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56A" w:rsidRPr="005561FC" w:rsidRDefault="005561FC" w:rsidP="005561FC">
      <w:pPr>
        <w:jc w:val="both"/>
        <w:rPr>
          <w:rFonts w:ascii="Times New Roman" w:hAnsi="Times New Roman" w:cs="Times New Roman"/>
          <w:sz w:val="28"/>
          <w:szCs w:val="28"/>
        </w:rPr>
      </w:pPr>
      <w:r w:rsidRPr="005561FC">
        <w:rPr>
          <w:rFonts w:ascii="Times New Roman" w:hAnsi="Times New Roman" w:cs="Times New Roman"/>
          <w:sz w:val="28"/>
          <w:szCs w:val="28"/>
        </w:rPr>
        <w:t xml:space="preserve">Nr. </w:t>
      </w:r>
    </w:p>
    <w:p w:rsidR="00325147" w:rsidRPr="00325147" w:rsidRDefault="00325147" w:rsidP="00325147">
      <w:pPr>
        <w:jc w:val="center"/>
        <w:rPr>
          <w:rFonts w:ascii="Times New Roman" w:hAnsi="Times New Roman" w:cs="Times New Roman"/>
          <w:b/>
          <w:bCs/>
          <w:sz w:val="26"/>
          <w:szCs w:val="26"/>
        </w:rPr>
      </w:pPr>
      <w:r>
        <w:rPr>
          <w:rFonts w:ascii="Times New Roman" w:hAnsi="Times New Roman" w:cs="Times New Roman"/>
        </w:rPr>
        <w:tab/>
        <w:t xml:space="preserve">                                                                                                           </w:t>
      </w:r>
      <w:r w:rsidRPr="00325147">
        <w:rPr>
          <w:rFonts w:ascii="Times New Roman" w:hAnsi="Times New Roman" w:cs="Times New Roman"/>
          <w:b/>
          <w:bCs/>
          <w:sz w:val="26"/>
          <w:szCs w:val="26"/>
        </w:rPr>
        <w:t>APROBAT</w:t>
      </w:r>
      <w:r>
        <w:rPr>
          <w:rFonts w:ascii="Times New Roman" w:hAnsi="Times New Roman" w:cs="Times New Roman"/>
        </w:rPr>
        <w:tab/>
        <w:t xml:space="preserve">                                                                                                                      </w:t>
      </w:r>
      <w:r>
        <w:rPr>
          <w:i/>
          <w:lang w:val="pt-BR"/>
        </w:rPr>
        <w:t xml:space="preserve">                                                                                                                                      </w:t>
      </w:r>
    </w:p>
    <w:p w:rsidR="00325147" w:rsidRPr="00261152" w:rsidRDefault="00325147" w:rsidP="00325147">
      <w:pPr>
        <w:jc w:val="center"/>
        <w:rPr>
          <w:rFonts w:ascii="Times New Roman" w:hAnsi="Times New Roman" w:cs="Times New Roman"/>
          <w:b/>
          <w:bCs/>
          <w:sz w:val="26"/>
          <w:szCs w:val="26"/>
        </w:rPr>
      </w:pPr>
      <w:r w:rsidRPr="00261152">
        <w:rPr>
          <w:sz w:val="26"/>
          <w:szCs w:val="26"/>
        </w:rPr>
        <w:tab/>
        <w:t xml:space="preserve">                                                                                                         </w:t>
      </w:r>
      <w:r w:rsidRPr="00261152">
        <w:rPr>
          <w:rFonts w:ascii="Times New Roman" w:hAnsi="Times New Roman" w:cs="Times New Roman"/>
          <w:b/>
          <w:bCs/>
          <w:sz w:val="26"/>
          <w:szCs w:val="26"/>
        </w:rPr>
        <w:t>PRIMAR</w:t>
      </w:r>
    </w:p>
    <w:p w:rsidR="00325147" w:rsidRPr="00261152" w:rsidRDefault="00325147" w:rsidP="00325147">
      <w:pPr>
        <w:jc w:val="center"/>
        <w:rPr>
          <w:rFonts w:ascii="Times New Roman" w:eastAsia="Times New Roman" w:hAnsi="Times New Roman" w:cs="Times New Roman"/>
          <w:b/>
          <w:sz w:val="26"/>
          <w:szCs w:val="26"/>
          <w:lang w:val="ro-RO" w:eastAsia="ro-RO"/>
        </w:rPr>
      </w:pPr>
      <w:r w:rsidRPr="00261152">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261152">
        <w:rPr>
          <w:rFonts w:ascii="Times New Roman" w:hAnsi="Times New Roman" w:cs="Times New Roman"/>
          <w:b/>
          <w:bCs/>
          <w:sz w:val="26"/>
          <w:szCs w:val="26"/>
        </w:rPr>
        <w:t>RAREȘ HOPINCĂ</w:t>
      </w:r>
    </w:p>
    <w:p w:rsidR="001A6F65" w:rsidRPr="005561FC" w:rsidRDefault="001A6F65" w:rsidP="005561FC">
      <w:pPr>
        <w:jc w:val="both"/>
        <w:rPr>
          <w:rFonts w:ascii="Times New Roman" w:hAnsi="Times New Roman" w:cs="Times New Roman"/>
        </w:rPr>
      </w:pPr>
    </w:p>
    <w:p w:rsidR="001A6F65" w:rsidRDefault="001A6F65" w:rsidP="005561FC">
      <w:pPr>
        <w:jc w:val="both"/>
        <w:rPr>
          <w:rFonts w:ascii="Times New Roman" w:hAnsi="Times New Roman" w:cs="Times New Roman"/>
        </w:rPr>
      </w:pPr>
    </w:p>
    <w:p w:rsidR="00325147" w:rsidRPr="005561FC" w:rsidRDefault="00325147" w:rsidP="005561FC">
      <w:pPr>
        <w:jc w:val="both"/>
        <w:rPr>
          <w:rFonts w:ascii="Times New Roman" w:hAnsi="Times New Roman" w:cs="Times New Roman"/>
        </w:rPr>
      </w:pPr>
    </w:p>
    <w:p w:rsidR="005561FC" w:rsidRDefault="005561FC" w:rsidP="005561FC">
      <w:pPr>
        <w:spacing w:line="276" w:lineRule="auto"/>
        <w:ind w:firstLine="720"/>
        <w:rPr>
          <w:rFonts w:ascii="Times New Roman" w:hAnsi="Times New Roman" w:cs="Times New Roman"/>
          <w:b/>
          <w:i/>
          <w:sz w:val="28"/>
          <w:szCs w:val="28"/>
        </w:rPr>
      </w:pPr>
      <w:r w:rsidRPr="002F78CA">
        <w:rPr>
          <w:rFonts w:ascii="Times New Roman" w:hAnsi="Times New Roman" w:cs="Times New Roman"/>
          <w:b/>
          <w:i/>
          <w:sz w:val="28"/>
          <w:szCs w:val="28"/>
        </w:rPr>
        <w:t>CĂTRE,</w:t>
      </w:r>
    </w:p>
    <w:p w:rsidR="00325147" w:rsidRPr="002F78CA" w:rsidRDefault="00325147" w:rsidP="005561FC">
      <w:pPr>
        <w:spacing w:line="276" w:lineRule="auto"/>
        <w:ind w:firstLine="720"/>
        <w:rPr>
          <w:rFonts w:ascii="Times New Roman" w:hAnsi="Times New Roman" w:cs="Times New Roman"/>
          <w:b/>
          <w:i/>
          <w:sz w:val="28"/>
          <w:szCs w:val="28"/>
        </w:rPr>
      </w:pPr>
    </w:p>
    <w:p w:rsidR="005561FC" w:rsidRDefault="005561FC" w:rsidP="005561FC">
      <w:pPr>
        <w:tabs>
          <w:tab w:val="left" w:pos="1620"/>
        </w:tabs>
        <w:jc w:val="center"/>
        <w:rPr>
          <w:rFonts w:ascii="Times New Roman" w:hAnsi="Times New Roman" w:cs="Times New Roman"/>
          <w:b/>
          <w:i/>
          <w:sz w:val="28"/>
          <w:szCs w:val="28"/>
          <w:lang w:eastAsia="ro-RO"/>
        </w:rPr>
      </w:pPr>
      <w:r w:rsidRPr="005063EB">
        <w:rPr>
          <w:rFonts w:ascii="Times New Roman" w:hAnsi="Times New Roman" w:cs="Times New Roman"/>
          <w:b/>
          <w:i/>
          <w:sz w:val="28"/>
          <w:szCs w:val="28"/>
          <w:lang w:eastAsia="ro-RO"/>
        </w:rPr>
        <w:t>DIRECȚIA TRANSPARENȚĂ INSTITUȚIONALĂ</w:t>
      </w:r>
    </w:p>
    <w:p w:rsidR="005561FC" w:rsidRPr="002F78CA" w:rsidRDefault="005561FC" w:rsidP="005561FC">
      <w:pPr>
        <w:tabs>
          <w:tab w:val="left" w:pos="1620"/>
        </w:tabs>
        <w:jc w:val="center"/>
        <w:rPr>
          <w:rFonts w:ascii="Times New Roman" w:hAnsi="Times New Roman" w:cs="Times New Roman"/>
          <w:b/>
          <w:i/>
          <w:sz w:val="28"/>
          <w:szCs w:val="28"/>
          <w:lang w:eastAsia="ro-RO"/>
        </w:rPr>
      </w:pPr>
    </w:p>
    <w:p w:rsidR="005561FC" w:rsidRDefault="005561FC" w:rsidP="005561FC">
      <w:pPr>
        <w:ind w:left="720" w:hanging="12"/>
        <w:rPr>
          <w:rFonts w:ascii="Times New Roman" w:hAnsi="Times New Roman" w:cs="Times New Roman"/>
          <w:b/>
          <w:i/>
        </w:rPr>
      </w:pPr>
      <w:r>
        <w:rPr>
          <w:rFonts w:ascii="Times New Roman" w:hAnsi="Times New Roman" w:cs="Times New Roman"/>
          <w:b/>
          <w:i/>
        </w:rPr>
        <w:t xml:space="preserve">În atenţia doamnei director executiv </w:t>
      </w:r>
      <w:r w:rsidRPr="005063EB">
        <w:rPr>
          <w:rFonts w:ascii="Times New Roman" w:hAnsi="Times New Roman" w:cs="Times New Roman"/>
          <w:b/>
          <w:i/>
        </w:rPr>
        <w:t>NEDELCU ELENA-ROXANA</w:t>
      </w:r>
    </w:p>
    <w:p w:rsidR="005561FC" w:rsidRDefault="005561FC" w:rsidP="005561FC">
      <w:pPr>
        <w:ind w:left="720" w:hanging="12"/>
        <w:rPr>
          <w:rFonts w:ascii="Times New Roman" w:hAnsi="Times New Roman" w:cs="Times New Roman"/>
          <w:b/>
          <w:i/>
        </w:rPr>
      </w:pPr>
    </w:p>
    <w:p w:rsidR="005561FC" w:rsidRDefault="005561FC" w:rsidP="005561FC">
      <w:pPr>
        <w:rPr>
          <w:rFonts w:ascii="Times New Roman" w:hAnsi="Times New Roman" w:cs="Times New Roman"/>
          <w:b/>
          <w:i/>
        </w:rPr>
      </w:pPr>
    </w:p>
    <w:p w:rsidR="00325147" w:rsidRDefault="00325147" w:rsidP="005561FC">
      <w:pPr>
        <w:rPr>
          <w:rFonts w:ascii="Times New Roman" w:hAnsi="Times New Roman" w:cs="Times New Roman"/>
          <w:b/>
          <w:i/>
        </w:rPr>
      </w:pPr>
    </w:p>
    <w:p w:rsidR="005561FC" w:rsidRDefault="005561FC" w:rsidP="005561FC">
      <w:pPr>
        <w:ind w:left="105" w:firstLine="603"/>
        <w:rPr>
          <w:rFonts w:ascii="Times New Roman" w:hAnsi="Times New Roman" w:cs="Times New Roman"/>
          <w:b/>
          <w:i/>
        </w:rPr>
      </w:pPr>
      <w:r>
        <w:rPr>
          <w:rFonts w:ascii="Times New Roman" w:hAnsi="Times New Roman" w:cs="Times New Roman"/>
          <w:b/>
          <w:i/>
        </w:rPr>
        <w:t>Stimată doamnă director executiv,</w:t>
      </w:r>
    </w:p>
    <w:p w:rsidR="005561FC" w:rsidRPr="005561FC" w:rsidRDefault="005561FC" w:rsidP="005561FC">
      <w:pPr>
        <w:spacing w:line="360" w:lineRule="auto"/>
        <w:jc w:val="both"/>
        <w:rPr>
          <w:rFonts w:ascii="Times New Roman" w:hAnsi="Times New Roman" w:cs="Times New Roman"/>
          <w:i/>
        </w:rPr>
      </w:pPr>
    </w:p>
    <w:p w:rsidR="005561FC" w:rsidRPr="005561FC" w:rsidRDefault="005561FC" w:rsidP="005561FC">
      <w:pPr>
        <w:spacing w:line="360" w:lineRule="auto"/>
        <w:jc w:val="both"/>
        <w:rPr>
          <w:rFonts w:ascii="Times New Roman" w:hAnsi="Times New Roman" w:cs="Times New Roman"/>
          <w:lang w:val="ro-RO"/>
        </w:rPr>
      </w:pPr>
      <w:r w:rsidRPr="005561FC">
        <w:rPr>
          <w:rFonts w:ascii="Times New Roman" w:hAnsi="Times New Roman" w:cs="Times New Roman"/>
          <w:lang w:val="ro-RO"/>
        </w:rPr>
        <w:t xml:space="preserve">             Având în vedere prevederile </w:t>
      </w:r>
      <w:r w:rsidR="00325147">
        <w:rPr>
          <w:rFonts w:ascii="Times New Roman" w:eastAsia="Times New Roman" w:hAnsi="Times New Roman" w:cs="Times New Roman"/>
          <w:lang w:val="ro-RO" w:eastAsia="ro-RO"/>
        </w:rPr>
        <w:t xml:space="preserve">prevederilor </w:t>
      </w:r>
      <w:r w:rsidR="00325147" w:rsidRPr="0072724E">
        <w:rPr>
          <w:rFonts w:ascii="Times New Roman" w:eastAsia="Times New Roman" w:hAnsi="Times New Roman" w:cs="Times New Roman"/>
          <w:b/>
          <w:lang w:val="ro-RO" w:eastAsia="ro-RO"/>
        </w:rPr>
        <w:t xml:space="preserve">art. 5, alin. </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1</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 xml:space="preserve"> şi alin. </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2</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 xml:space="preserve"> din Legea 544/2001 privind liberul acces la informaţiile de interes public</w:t>
      </w:r>
      <w:r w:rsidR="00325147">
        <w:rPr>
          <w:rFonts w:ascii="Times New Roman" w:eastAsia="Times New Roman" w:hAnsi="Times New Roman" w:cs="Times New Roman"/>
          <w:b/>
          <w:lang w:val="ro-RO" w:eastAsia="ro-RO"/>
        </w:rPr>
        <w:t>, cu modificările şi completările ulterioare</w:t>
      </w:r>
      <w:r w:rsidR="00325147" w:rsidRPr="0072724E">
        <w:rPr>
          <w:rFonts w:ascii="Times New Roman" w:eastAsia="Times New Roman" w:hAnsi="Times New Roman" w:cs="Times New Roman"/>
          <w:b/>
          <w:lang w:val="ro-RO" w:eastAsia="ro-RO"/>
        </w:rPr>
        <w:t xml:space="preserve">, coroborat cu prevederile art. 10, alin. </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2</w:t>
      </w:r>
      <w:r w:rsidR="00325147">
        <w:rPr>
          <w:rFonts w:ascii="Times New Roman" w:eastAsia="Times New Roman" w:hAnsi="Times New Roman" w:cs="Times New Roman"/>
          <w:b/>
          <w:lang w:val="ro-RO" w:eastAsia="ro-RO"/>
        </w:rPr>
        <w:t>)</w:t>
      </w:r>
      <w:r w:rsidR="00325147" w:rsidRPr="0072724E">
        <w:rPr>
          <w:rFonts w:ascii="Times New Roman" w:eastAsia="Times New Roman" w:hAnsi="Times New Roman" w:cs="Times New Roman"/>
          <w:b/>
          <w:lang w:val="ro-RO" w:eastAsia="ro-RO"/>
        </w:rPr>
        <w:t xml:space="preserve"> din H.G.R. 123/2002 privind normele de aplicare a Legii 544/2001</w:t>
      </w:r>
      <w:r w:rsidRPr="005561FC">
        <w:rPr>
          <w:rFonts w:ascii="Times New Roman" w:hAnsi="Times New Roman" w:cs="Times New Roman"/>
          <w:lang w:val="ro-RO"/>
        </w:rPr>
        <w:t xml:space="preserve">, </w:t>
      </w:r>
      <w:r w:rsidR="00325147">
        <w:rPr>
          <w:rFonts w:ascii="Times New Roman" w:hAnsi="Times New Roman" w:cs="Times New Roman"/>
        </w:rPr>
        <w:t>,,</w:t>
      </w:r>
      <w:r w:rsidR="00325147">
        <w:rPr>
          <w:rFonts w:ascii="Times New Roman" w:hAnsi="Times New Roman" w:cs="Times New Roman"/>
          <w:i/>
          <w:lang w:val="ro-RO"/>
        </w:rPr>
        <w:t>a</w:t>
      </w:r>
      <w:r w:rsidRPr="005561FC">
        <w:rPr>
          <w:rFonts w:ascii="Times New Roman" w:hAnsi="Times New Roman" w:cs="Times New Roman"/>
          <w:i/>
          <w:lang w:val="ro-RO"/>
        </w:rPr>
        <w:t>utoritățile și instituțiile publice au obligația de a publica și de a actualiza anual un buletin informativ, care cuprinde informațiile de interes  public comunicate din oficiu”</w:t>
      </w:r>
      <w:r w:rsidRPr="005561FC">
        <w:rPr>
          <w:rFonts w:ascii="Times New Roman" w:hAnsi="Times New Roman" w:cs="Times New Roman"/>
          <w:lang w:val="ro-RO"/>
        </w:rPr>
        <w:t xml:space="preserve">, vă rugăm să aveți amabilitatea de a posta </w:t>
      </w:r>
      <w:r w:rsidRPr="005561FC">
        <w:rPr>
          <w:rFonts w:ascii="Times New Roman" w:hAnsi="Times New Roman" w:cs="Times New Roman"/>
          <w:b/>
          <w:i/>
          <w:lang w:val="ro-RO"/>
        </w:rPr>
        <w:t>Buletinul Informativ al Primăriei Sectorului 2</w:t>
      </w:r>
      <w:r>
        <w:rPr>
          <w:rFonts w:ascii="Times New Roman" w:hAnsi="Times New Roman" w:cs="Times New Roman"/>
          <w:b/>
          <w:i/>
          <w:lang w:val="ro-RO"/>
        </w:rPr>
        <w:t xml:space="preserve"> anexat prezentei</w:t>
      </w:r>
      <w:r w:rsidRPr="005561FC">
        <w:rPr>
          <w:rFonts w:ascii="Times New Roman" w:hAnsi="Times New Roman" w:cs="Times New Roman"/>
          <w:b/>
          <w:i/>
          <w:lang w:val="ro-RO"/>
        </w:rPr>
        <w:t xml:space="preserve">, </w:t>
      </w:r>
      <w:r w:rsidRPr="005561FC">
        <w:rPr>
          <w:rFonts w:ascii="Times New Roman" w:hAnsi="Times New Roman" w:cs="Times New Roman"/>
          <w:lang w:val="ro-RO"/>
        </w:rPr>
        <w:t>pe site-ul instituției.</w:t>
      </w:r>
    </w:p>
    <w:p w:rsidR="005561FC" w:rsidRPr="005403D2" w:rsidRDefault="005561FC" w:rsidP="005561FC">
      <w:pPr>
        <w:jc w:val="both"/>
        <w:rPr>
          <w:rFonts w:ascii="Times New Roman" w:hAnsi="Times New Roman" w:cs="Times New Roman"/>
          <w:lang w:val="ro-RO"/>
        </w:rPr>
      </w:pPr>
      <w:r w:rsidRPr="005403D2">
        <w:rPr>
          <w:rFonts w:ascii="Times New Roman" w:hAnsi="Times New Roman" w:cs="Times New Roman"/>
          <w:lang w:val="ro-RO"/>
        </w:rPr>
        <w:t xml:space="preserve">     </w:t>
      </w:r>
    </w:p>
    <w:p w:rsidR="001A6F65" w:rsidRDefault="001A6F65"/>
    <w:p w:rsidR="005561FC" w:rsidRDefault="005561FC" w:rsidP="005561FC">
      <w:pPr>
        <w:ind w:right="288" w:firstLine="360"/>
        <w:jc w:val="center"/>
        <w:rPr>
          <w:rFonts w:ascii="Times New Roman" w:eastAsia="Times New Roman" w:hAnsi="Times New Roman" w:cs="Times New Roman"/>
          <w:b/>
          <w:lang w:val="pt-BR" w:eastAsia="ro-RO"/>
        </w:rPr>
      </w:pPr>
      <w:r>
        <w:tab/>
      </w:r>
      <w:r>
        <w:rPr>
          <w:rFonts w:ascii="Times New Roman" w:eastAsia="Times New Roman" w:hAnsi="Times New Roman" w:cs="Times New Roman"/>
          <w:b/>
          <w:lang w:val="pt-BR" w:eastAsia="ro-RO"/>
        </w:rPr>
        <w:t>Responsabil cu difuzarea</w:t>
      </w:r>
    </w:p>
    <w:p w:rsidR="005561FC" w:rsidRDefault="005561FC" w:rsidP="005561FC">
      <w:pPr>
        <w:spacing w:line="276" w:lineRule="auto"/>
        <w:ind w:right="4"/>
        <w:jc w:val="center"/>
        <w:rPr>
          <w:rFonts w:ascii="Times New Roman" w:eastAsia="Calibri" w:hAnsi="Times New Roman" w:cs="Times New Roman"/>
          <w:b/>
          <w:lang w:val="pt-BR"/>
        </w:rPr>
      </w:pPr>
      <w:r>
        <w:rPr>
          <w:rFonts w:ascii="Times New Roman" w:eastAsia="Times New Roman" w:hAnsi="Times New Roman" w:cs="Times New Roman"/>
          <w:b/>
          <w:lang w:val="pt-BR" w:eastAsia="ro-RO"/>
        </w:rPr>
        <w:t xml:space="preserve">        informaţiilor </w:t>
      </w:r>
      <w:r>
        <w:rPr>
          <w:rFonts w:ascii="Times New Roman" w:eastAsia="Calibri" w:hAnsi="Times New Roman" w:cs="Times New Roman"/>
          <w:b/>
          <w:lang w:val="pt-BR"/>
        </w:rPr>
        <w:t>de interes public,</w:t>
      </w:r>
    </w:p>
    <w:p w:rsidR="005561FC" w:rsidRDefault="005561FC" w:rsidP="005561FC">
      <w:pPr>
        <w:ind w:right="846" w:firstLine="360"/>
        <w:jc w:val="center"/>
        <w:rPr>
          <w:rFonts w:ascii="Times New Roman" w:eastAsia="Times New Roman" w:hAnsi="Times New Roman" w:cs="Times New Roman"/>
          <w:b/>
          <w:sz w:val="22"/>
          <w:szCs w:val="22"/>
          <w:lang w:val="ro-RO" w:eastAsia="ro-RO"/>
        </w:rPr>
      </w:pPr>
      <w:r>
        <w:rPr>
          <w:rFonts w:ascii="Times New Roman" w:eastAsia="Times New Roman" w:hAnsi="Times New Roman" w:cs="Times New Roman"/>
          <w:b/>
          <w:lang w:val="ro-RO" w:eastAsia="ro-RO"/>
        </w:rPr>
        <w:t xml:space="preserve">                  BARGAN CARLA-MIHAELA</w:t>
      </w:r>
    </w:p>
    <w:p w:rsidR="001A6F65" w:rsidRDefault="001A6F65" w:rsidP="005561FC">
      <w:pPr>
        <w:tabs>
          <w:tab w:val="left" w:pos="4020"/>
        </w:tabs>
      </w:pPr>
    </w:p>
    <w:p w:rsidR="001A6F65" w:rsidRDefault="001A6F65"/>
    <w:p w:rsidR="001A6F65" w:rsidRDefault="001A6F65"/>
    <w:p w:rsidR="001A6F65" w:rsidRDefault="001A6F65"/>
    <w:p w:rsidR="001A6F65" w:rsidRDefault="001A6F65"/>
    <w:p w:rsidR="001A6F65" w:rsidRDefault="001A6F65"/>
    <w:p w:rsidR="001A6F65" w:rsidRDefault="001A6F65"/>
    <w:p w:rsidR="001A6F65" w:rsidRDefault="001A6F65"/>
    <w:p w:rsidR="001A6F65" w:rsidRDefault="001A6F65"/>
    <w:p w:rsidR="001A6F65" w:rsidRDefault="001A6F65"/>
    <w:p w:rsidR="005561FC" w:rsidRPr="00247F75" w:rsidRDefault="005561FC" w:rsidP="00247F75">
      <w:pPr>
        <w:pStyle w:val="Listparagraf"/>
        <w:numPr>
          <w:ilvl w:val="0"/>
          <w:numId w:val="2"/>
        </w:numPr>
        <w:shd w:val="clear" w:color="auto" w:fill="FFFFFF"/>
        <w:jc w:val="center"/>
        <w:outlineLvl w:val="1"/>
        <w:rPr>
          <w:b/>
          <w:color w:val="272727"/>
          <w:sz w:val="26"/>
          <w:szCs w:val="26"/>
          <w:u w:val="single"/>
          <w:lang w:val="ro-RO" w:eastAsia="ro-RO"/>
        </w:rPr>
      </w:pPr>
      <w:r w:rsidRPr="00247F75">
        <w:rPr>
          <w:b/>
          <w:color w:val="272727"/>
          <w:sz w:val="26"/>
          <w:szCs w:val="26"/>
          <w:u w:val="single"/>
          <w:lang w:val="ro-RO" w:eastAsia="ro-RO"/>
        </w:rPr>
        <w:t>Actele normative care Reglementează Organizarea şi Funcţionarea Primăriei Sectorului 2</w:t>
      </w:r>
    </w:p>
    <w:p w:rsidR="001A6F65" w:rsidRDefault="001A6F65"/>
    <w:p w:rsidR="00B7502A" w:rsidRDefault="00B7502A">
      <w:pPr>
        <w:rPr>
          <w:rFonts w:ascii="Times New Roman" w:hAnsi="Times New Roman" w:cs="Times New Roman"/>
          <w:b/>
          <w:u w:val="single"/>
        </w:rPr>
      </w:pPr>
    </w:p>
    <w:p w:rsidR="00B7502A" w:rsidRDefault="00B7502A">
      <w:pPr>
        <w:rPr>
          <w:rFonts w:ascii="Times New Roman" w:hAnsi="Times New Roman" w:cs="Times New Roman"/>
          <w:b/>
          <w:u w:val="single"/>
        </w:rPr>
      </w:pPr>
    </w:p>
    <w:p w:rsidR="001A6F65" w:rsidRPr="00B7502A" w:rsidRDefault="00CE14AE">
      <w:pPr>
        <w:rPr>
          <w:rFonts w:ascii="Times New Roman" w:hAnsi="Times New Roman" w:cs="Times New Roman"/>
          <w:b/>
          <w:u w:val="single"/>
        </w:rPr>
      </w:pPr>
      <w:r w:rsidRPr="00B7502A">
        <w:rPr>
          <w:rFonts w:ascii="Times New Roman" w:hAnsi="Times New Roman" w:cs="Times New Roman"/>
          <w:b/>
          <w:u w:val="single"/>
        </w:rPr>
        <w:t>Direcţia Economică</w:t>
      </w:r>
    </w:p>
    <w:p w:rsidR="00B7502A" w:rsidRDefault="00B7502A">
      <w:pPr>
        <w:rPr>
          <w:rFonts w:ascii="Times New Roman" w:hAnsi="Times New Roman" w:cs="Times New Roman"/>
          <w:b/>
          <w:color w:val="FF0000"/>
          <w:u w:val="single"/>
        </w:rPr>
      </w:pP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69/2010</w:t>
      </w:r>
      <w:r w:rsidRPr="00B7502A">
        <w:rPr>
          <w:lang w:val="ro-RO"/>
        </w:rPr>
        <w:t xml:space="preserve"> Legea responsabilităţii fiscal-bugetare *** Republicată,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273/2006</w:t>
      </w:r>
      <w:r w:rsidRPr="00B7502A">
        <w:rPr>
          <w:lang w:val="ro-RO"/>
        </w:rPr>
        <w:t xml:space="preserve"> privind finanţele publice locale,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923/2014</w:t>
      </w:r>
      <w:r w:rsidRPr="00B7502A">
        <w:rPr>
          <w:lang w:val="ro-RO"/>
        </w:rPr>
        <w:t xml:space="preserve"> pentru aprobarea Normelor metodologice generale referitoare la exercitarea controlului financiar preventiv şi a Codului specific de norme profesionale pentru persoanele care desfăşoară activitatea de control financiar preventiv propriu *** Republicată,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34/2023</w:t>
      </w:r>
      <w:r w:rsidRPr="00B7502A">
        <w:rPr>
          <w:lang w:val="ro-RO"/>
        </w:rPr>
        <w:t xml:space="preserve"> privind unele măsuri fiscal-bugetare, prorogarea unor termene, precum şi pentru modificarea şi completarea unor acte normative;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nr. 141/2025</w:t>
      </w:r>
      <w:r w:rsidRPr="00B7502A">
        <w:rPr>
          <w:lang w:val="ro-RO"/>
        </w:rPr>
        <w:t xml:space="preserve"> privind unele măsuri fiscal-bugetare;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89/2025</w:t>
      </w:r>
      <w:r w:rsidRPr="00B7502A">
        <w:rPr>
          <w:lang w:val="ro-RO"/>
        </w:rPr>
        <w:t xml:space="preserve"> pentru modificarea şi completarea Legii nr. 227/2015 privind Codul fiscal, reglementarea unor măsuri fiscal-bugetare, precum şi pentru modificarea şi completarea unor acte normative;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24/2009</w:t>
      </w:r>
      <w:r w:rsidRPr="00B7502A">
        <w:rPr>
          <w:lang w:val="ro-RO"/>
        </w:rPr>
        <w:t xml:space="preserve"> privind gestionarea financiară a fondurilor externe nerambursabile aferente Mecanismului financiar al Spaţiului Economic European,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40/2015</w:t>
      </w:r>
      <w:r w:rsidRPr="00B7502A">
        <w:rPr>
          <w:lang w:val="ro-RO"/>
        </w:rPr>
        <w:t xml:space="preserve"> privind gestionarea financiară a fondurilor europene pentru perioada 2014-2020,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155/2020</w:t>
      </w:r>
      <w:r w:rsidRPr="00B7502A">
        <w:rPr>
          <w:lang w:val="ro-RO"/>
        </w:rPr>
        <w:t xml:space="preserve"> privind unele măsuri pentru elaborarea Planului naţional de redresare şi rezilienţă necesar României pentru accesarea de fonduri externe rambursabile şi nerambursabile în cadrul Mecanismului de redresare şi rezilienţă,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124/2021</w:t>
      </w:r>
      <w:r w:rsidRPr="00B7502A">
        <w:rPr>
          <w:lang w:val="ro-RO"/>
        </w:rPr>
        <w:t xml:space="preserve"> privind stabilirea cadrului instituţional şi financiar pentru gestionarea fondurilor europene alocate României prin Mecanismul de redresare şi rezilienţă, precum şi pentru modificarea şi completarea Ordonanţei de urgenţă a Guvernului nr. 155/2020 privind unele măsuri pentru elaborarea Planului naţional de redresare şi rezilienţă necesar României pentru accesarea de fonduri externe rambursabile şi nerambursabile în cadrul Mecanismului de redresare şi rezilienţă,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133/2021</w:t>
      </w:r>
      <w:r w:rsidRPr="00B7502A">
        <w:rPr>
          <w:lang w:val="ro-RO"/>
        </w:rPr>
        <w:t xml:space="preserve"> privind gestionarea financiară a fondurilor europene pentru perioada de programare 2021 - 2027 alocate României din Fondul european de dezvoltare regională, </w:t>
      </w:r>
      <w:r w:rsidRPr="00B7502A">
        <w:rPr>
          <w:lang w:val="ro-RO"/>
        </w:rPr>
        <w:lastRenderedPageBreak/>
        <w:t>Fondul de coeziune, Fondul social european Plus, Fondul pentru o tranziţie justă,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36/2023</w:t>
      </w:r>
      <w:r w:rsidRPr="00B7502A">
        <w:rPr>
          <w:lang w:val="ro-RO"/>
        </w:rPr>
        <w:t xml:space="preserve"> privind stabilirea cadrului general pentru închiderea programelor operaţionale finanţate în perioada de programare 2014 – 2020,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829/2022</w:t>
      </w:r>
      <w:r w:rsidRPr="00B7502A">
        <w:rPr>
          <w:lang w:val="ro-RO"/>
        </w:rPr>
        <w:t xml:space="preserve"> pentru aprobarea Normelor metodologice de aplicare a Ordonanţei de urgenţă a Guvernului nr. 133/2021 privind gestionarea financiară a fondurilor europene pentru perioada de programare 2021 - 2027 alocate României din Fondul european de dezvoltare regională, Fondul de coeziune, Fondul social european Plus, Fondul pentru o tranziţie justă,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209/2022</w:t>
      </w:r>
      <w:r w:rsidRPr="00B7502A">
        <w:rPr>
          <w:lang w:val="ro-RO"/>
        </w:rPr>
        <w:t xml:space="preserve"> din 14 februarie 2022 pentru aprobarea Normelor metodologice de aplicare a prevederilor Ordonanţei de urgenţă a Guvernului nr. 124/2021 privind stabilirea cadrului instituţional şi financiar pentru gestionarea fondurilor europene alocate României prin Mecanismul de redresare şi rezilienţă, precum şi pentru modificarea şi completarea Ordonanţei de urgenţă a Guvernului nr. 155/2020 privind unele măsuri pentru elaborarea Planului naţional de redresare şi rezilienţă necesar României pentru accesarea de fonduri externe rambursabile şi nerambursabile în cadrul Mecanismului de redresare şi rezilienţă,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501/2013</w:t>
      </w:r>
      <w:r w:rsidRPr="00B7502A">
        <w:rPr>
          <w:lang w:val="ro-RO"/>
        </w:rPr>
        <w:t xml:space="preserve"> pentru aprobarea Normelor metodologice privind deschiderea şi repartizarea/retragerea creditelor bugetare din bugetul de stat, bugetul asigurărilor sociale de stat, bugetul asigurărilor pentru şomaj, bugetul Fondului naţional unic de asigurări sociale de sănătate, bugetul Trezoreriei Statului, bugetul Fondului pentru mediu şi bugetele locale,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2005/2013</w:t>
      </w:r>
      <w:r w:rsidRPr="00B7502A">
        <w:rPr>
          <w:lang w:val="ro-RO"/>
        </w:rPr>
        <w:t xml:space="preserve"> pentru aprobarea instrucţiunilor privind completarea formularului "Cerere pentru deschiderea de credite bugetare", aprobat prin Ordinul ministrului de stat, ministrul finanţelor, nr. 1.801/1995;</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2011/2013</w:t>
      </w:r>
      <w:r w:rsidRPr="00B7502A">
        <w:rPr>
          <w:lang w:val="ro-RO"/>
        </w:rPr>
        <w:t xml:space="preserve"> pentru modificarea formularului "Cerere pentru deschiderea de credite bugetare" prevăzut în anexa nr. 1b) la Ordinul ministrului de stat, ministrul finanţelor, nr. 1.801/1995;</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720/2014</w:t>
      </w:r>
      <w:r w:rsidRPr="00B7502A">
        <w:rPr>
          <w:lang w:val="ro-RO"/>
        </w:rPr>
        <w:t xml:space="preserve"> pentru aprobarea Normelor metodologice privind execuţia bugetelor de venituri şi cheltuieli ale instituțiilor publice autonome, instituțiilor publice finanţate integral sau parţial din venituri proprii şi activităţilor finanţate integral din venituri proprii, inclusiv a bugetelor creditelor interne, bugetelor creditelor externe, bugetelor fondurilor externe nerambursabile, bugetelor fondului de risc şi bugetelor privind activitatea de privatizare, gestionate de instituţiile publice, indiferent de modalitatea de organizare şi finanţare a acestora,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lastRenderedPageBreak/>
        <w:t>OMFP nr. 517/2016</w:t>
      </w:r>
      <w:r w:rsidRPr="00B7502A">
        <w:rPr>
          <w:lang w:val="ro-RO"/>
        </w:rPr>
        <w:t xml:space="preserve"> pentru aprobarea de proceduri aferente unor module care fac parte din procedură de funcţionare a sistemului naţional de raportare – Forexebug, cu modificările și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69/2010</w:t>
      </w:r>
      <w:r w:rsidRPr="00B7502A">
        <w:rPr>
          <w:lang w:val="ro-RO"/>
        </w:rPr>
        <w:t xml:space="preserve"> Legea responsabilităţii fiscal-bugetare *** Republicată,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82/1991</w:t>
      </w:r>
      <w:r w:rsidRPr="00B7502A">
        <w:rPr>
          <w:lang w:val="ro-RO"/>
        </w:rPr>
        <w:t xml:space="preserve"> Legea contabilităţii  *** Republicată, cu modificările si completarile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227/2015</w:t>
      </w:r>
      <w:r w:rsidRPr="00B7502A">
        <w:rPr>
          <w:lang w:val="ro-RO"/>
        </w:rPr>
        <w:t xml:space="preserve"> privind Codul fiscal,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1/2016</w:t>
      </w:r>
      <w:r w:rsidRPr="00B7502A">
        <w:rPr>
          <w:lang w:val="ro-RO"/>
        </w:rPr>
        <w:t xml:space="preserve"> pentru aprobarea Normelor metodologice de aplicare a Legii nr. 227/2015 privind Codul fiscal,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1954/2005</w:t>
      </w:r>
      <w:r w:rsidRPr="00B7502A">
        <w:rPr>
          <w:lang w:val="ro-RO"/>
        </w:rPr>
        <w:t xml:space="preserve"> pentru aprobarea clasificaţiei indicatorilor privind finanţele publice locale,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1917/2005</w:t>
      </w:r>
      <w:r w:rsidRPr="00B7502A">
        <w:rPr>
          <w:lang w:val="ro-RO"/>
        </w:rPr>
        <w:t xml:space="preserve"> pentru  aprobarea Normelor metodologice privind organizarea si conducerea contabilităţii instituţiilor publice, Planul de conturi pentru instituţiile publice şi instrucţiunile de aplicare a acestuia,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2021/2013</w:t>
      </w:r>
      <w:r w:rsidRPr="00B7502A">
        <w:rPr>
          <w:lang w:val="ro-RO"/>
        </w:rPr>
        <w:t xml:space="preserve"> pentru modificarea şi completarea Normelor metodologice privind organizarea şi conducerea contabilităţii instituţiilor publice, Planul de conturi pentru instituţiile publice şi instrucţiunile de aplicare a acestuia, aprobate prin Ordinul ministrului finanţelor publice nr. 1917/2005,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1271/2004</w:t>
      </w:r>
      <w:r w:rsidRPr="00B7502A">
        <w:rPr>
          <w:lang w:val="ro-RO"/>
        </w:rPr>
        <w:t xml:space="preserve"> pentru aprobarea Precizărilor privind structura codurilor IBAN aferente conturilor de cheltuieli şi venituri bugetare, precum şi conturilor de disponibilităţi deschise la unităţile Trezoreriei Statului,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246/2005</w:t>
      </w:r>
      <w:r w:rsidRPr="00B7502A">
        <w:rPr>
          <w:lang w:val="ro-RO"/>
        </w:rPr>
        <w:t xml:space="preserve"> pentru aprobarea Normelor metodologice privind utilizarea şi completarea ordinului de plată pentru Trezoreria Statului (OPT),cu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529/2016</w:t>
      </w:r>
      <w:r w:rsidRPr="00B7502A">
        <w:rPr>
          <w:lang w:val="ro-RO"/>
        </w:rPr>
        <w:t xml:space="preserve"> pentru aprobarea Normelor metodologice privind întocmirea şi depunerea situaţiilor financiare trimestriale ale instituţiilor publice, precum şi a unor raportări financiare lunare în anul 2016, pentru modificarea şi completarea Normelor metodologice privind organizarea şi conducerea contabilităţii instituţiilor publice, Planul de conturi pentru instituţiile publice şi instrucţiunile de aplicare a acestuia, aprobate prin Ordinul ministrului finanţelor publice nr. 1.917/2005, precum şi pentru modificarea şi completarea altor norme metodologice în domeniul contabilităţii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OMEF nr. 3471/2008</w:t>
      </w:r>
      <w:r w:rsidRPr="00B7502A">
        <w:rPr>
          <w:lang w:val="ro-RO"/>
        </w:rPr>
        <w:t xml:space="preserve"> pentru aprobarea Normelor metodologice privind reevaluarea şi amortizarea activelor fixe corporale aflate în patrimoniul instituţiilor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48/2005</w:t>
      </w:r>
      <w:r w:rsidRPr="00B7502A">
        <w:rPr>
          <w:lang w:val="ro-RO"/>
        </w:rPr>
        <w:t xml:space="preserve"> pentru reglementarea unor masuri privind numărul de posturi şi cheltuielile de personal în sectorul bugetar,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lastRenderedPageBreak/>
        <w:t>O.U.G.   nr. 83/2014</w:t>
      </w:r>
      <w:r w:rsidRPr="00B7502A">
        <w:rPr>
          <w:lang w:val="ro-RO"/>
        </w:rPr>
        <w:t xml:space="preserve"> privind salarizarea personalului plătit din fonduri publice în anul 2015, precum şi alte măsuri în domeniul cheltuielilor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18/2009</w:t>
      </w:r>
      <w:r w:rsidRPr="00B7502A">
        <w:rPr>
          <w:lang w:val="ro-RO"/>
        </w:rPr>
        <w:t xml:space="preserve"> privind creşterea performanţei energetice a blocurilor de locuinţe,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Ordinul MDLPA 625/2023</w:t>
      </w:r>
      <w:r w:rsidRPr="00B7502A">
        <w:rPr>
          <w:lang w:val="ro-RO"/>
        </w:rPr>
        <w:t xml:space="preserve"> pentru aprobarea Normelor metodologice de aplicare a OUG nr. 18/2009 privind creşterea performanţei energetice a blocurilor de locuinţe,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2861/2009</w:t>
      </w:r>
      <w:r w:rsidRPr="00B7502A">
        <w:rPr>
          <w:lang w:val="ro-RO"/>
        </w:rPr>
        <w:t xml:space="preserve"> pentru aprobarea Normelor privind organizarea şi efectuarea inventarierii elementelor de natura activelor, datoriilor şi capitalurilor proprii,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2634/2015</w:t>
      </w:r>
      <w:r w:rsidRPr="00B7502A">
        <w:rPr>
          <w:lang w:val="ro-RO"/>
        </w:rPr>
        <w:t xml:space="preserve"> privind documentele financiar-contabile,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 cadru nr. 153/2017</w:t>
      </w:r>
      <w:r w:rsidRPr="00B7502A">
        <w:rPr>
          <w:lang w:val="ro-RO"/>
        </w:rPr>
        <w:t xml:space="preserve"> privind salarizarea personalului platit din fonduri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517/2016</w:t>
      </w:r>
      <w:r w:rsidRPr="00B7502A">
        <w:rPr>
          <w:lang w:val="ro-RO"/>
        </w:rPr>
        <w:t xml:space="preserve"> pentru aprobarea de proceduri aferente unor module care fac parte din procedura de funcţionare a sistemului naţional de raportare – Forexebug,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ORDIN  nr. 1177/2018</w:t>
      </w:r>
      <w:r w:rsidRPr="00B7502A">
        <w:rPr>
          <w:lang w:val="ro-RO"/>
        </w:rPr>
        <w:t xml:space="preserve"> pentru aprobarea Normelor metodologice privind întocmirea şi depunerea situaţiilor financiare ale instituţiilor publice la 31 decembrie 2017 şi pentru modificarea altor norme metodologice în domeniul contabilităţii,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nr. 22/1969</w:t>
      </w:r>
      <w:r w:rsidRPr="00B7502A">
        <w:rPr>
          <w:lang w:val="ro-RO"/>
        </w:rPr>
        <w:t>, privind angajarea gestionarilor, constituirea de garanţii şi răspunderea în legătură cu gestionarea bunurilor organizaţiilor, modificată prin Legea nr. 54/1994,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nr. 15/1994</w:t>
      </w:r>
      <w:r w:rsidRPr="00B7502A">
        <w:rPr>
          <w:lang w:val="ro-RO"/>
        </w:rPr>
        <w:t>, privind amortizarea capitalului imobilizat in active corporale şi necorporale, *** Republicată,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nr. 493/2003</w:t>
      </w:r>
      <w:r w:rsidRPr="00B7502A">
        <w:rPr>
          <w:lang w:val="ro-RO"/>
        </w:rPr>
        <w:t>, pentru aprobarea O.G. 81/2003 privind reevaluarea şi amortizarea activelor fixe aflate în patrimoniul instituţiilor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841/1995</w:t>
      </w:r>
      <w:r w:rsidRPr="00B7502A">
        <w:rPr>
          <w:lang w:val="ro-RO"/>
        </w:rPr>
        <w:t xml:space="preserve">, privind procedurile de transmitere fără plată şi valorificarea bunurilor apartinand institutiilor publice, cu modificările şi completările ulterioare;  </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909/1997</w:t>
      </w:r>
      <w:r w:rsidRPr="00B7502A">
        <w:rPr>
          <w:lang w:val="ro-RO"/>
        </w:rPr>
        <w:t>, pentru aprobarea normelor metodologice de aplicare a legii nr. 15/1994 privind amortizarea capitalului imobilizat in active corporale şi necorporale,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80/2001</w:t>
      </w:r>
      <w:r w:rsidRPr="00B7502A">
        <w:rPr>
          <w:lang w:val="ro-RO"/>
        </w:rPr>
        <w:t xml:space="preserve"> privind stabilirea unor normative de cheltuieli pentru autorităţile administraţiei publice şi instituţiile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lastRenderedPageBreak/>
        <w:t>OMFP nr. 1827/2018</w:t>
      </w:r>
      <w:r w:rsidRPr="00B7502A">
        <w:rPr>
          <w:lang w:val="ro-RO"/>
        </w:rPr>
        <w:t xml:space="preserve"> pentru completarea Precizărilor privind întocmirea şi actualizarea inventarului centralizat al bunurilor imobile proprietate privată a statului şi a drepturilor reale supuse inventarierii, aprobate prin Ordinul ministrului finanţelor publice şi al ministrului delegat pentru buget nr. 668/2014,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1850/2018</w:t>
      </w:r>
      <w:r w:rsidRPr="00B7502A">
        <w:rPr>
          <w:lang w:val="ro-RO"/>
        </w:rPr>
        <w:t xml:space="preserve"> pentru modificarea şi completarea Procedurii de punere în aplicare a titlurilor executorii în baza cărora se solicită înfiinţarea popririi conturilor autorităţilor şi instituţiilor publice deschise la nivelul unităţilor Trezoreriei Statului, aprobată prin Ordinul ministrului finanţelor publice nr. 2.336/2011,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OMMJS nr. 2169/2018</w:t>
      </w:r>
      <w:r w:rsidRPr="00B7502A">
        <w:rPr>
          <w:lang w:val="ro-RO"/>
        </w:rPr>
        <w:t xml:space="preserve"> de aprobare a Metodologiei de transmitere a datelor privind veniturile salariale ale personalului plătit din fonduri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103/2019</w:t>
      </w:r>
      <w:r w:rsidRPr="00B7502A">
        <w:rPr>
          <w:lang w:val="ro-RO"/>
        </w:rPr>
        <w:t xml:space="preserve"> privind modificarea şi completarea Ordinului ministrului finanţelor publice nr. 923/2014 pentru aprobarea Normelor metodologice generale referitoare la exercitarea controlului financiar preventiv şi a Codului specific de norme profesionale pentru persoanele care desfăşoară activitatea de control financiar preventiv propriu,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OMTS nr. 664/2018</w:t>
      </w:r>
      <w:r w:rsidRPr="00B7502A">
        <w:rPr>
          <w:lang w:val="ro-RO"/>
        </w:rPr>
        <w:t xml:space="preserve"> privind finanţarea din fonduri publice a proiectelor şi programelor sportive,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OMDRAP nr. 2544/2018</w:t>
      </w:r>
      <w:r w:rsidRPr="00B7502A">
        <w:rPr>
          <w:lang w:val="ro-RO"/>
        </w:rPr>
        <w:t xml:space="preserve"> pentru aprobarea Programului naţional privind creşterea performanţei energetice a blocurilor de locuinţe, cu finanţare în anul 2018,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57/2019</w:t>
      </w:r>
      <w:r w:rsidRPr="00B7502A">
        <w:rPr>
          <w:lang w:val="ro-RO"/>
        </w:rPr>
        <w:t xml:space="preserve"> privind Codul administrativ</w:t>
      </w:r>
      <w:r>
        <w:rPr>
          <w:lang w:val="ro-RO"/>
        </w:rPr>
        <w:t>, cu modificările și completările ulterioare</w:t>
      </w:r>
      <w:r w:rsidRPr="00B7502A">
        <w:rPr>
          <w:lang w:val="ro-RO"/>
        </w:rPr>
        <w:t>;</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OMDRAP nr. 2088/2019</w:t>
      </w:r>
      <w:r w:rsidRPr="00B7502A">
        <w:rPr>
          <w:lang w:val="ro-RO"/>
        </w:rPr>
        <w:t xml:space="preserve"> pentru aprobarea Programului naţional multianual privind creşterea performanţei energetice a blocurilor de locuinţe cu finanţare în perioada 2019 – 2021,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ORDIN  nr. 3265/2019</w:t>
      </w:r>
      <w:r w:rsidRPr="00B7502A">
        <w:rPr>
          <w:lang w:val="ro-RO"/>
        </w:rPr>
        <w:t xml:space="preserve"> privind reguli de elaborare de către instituţiile publice a situaţiilor financiare întocmite începând cu finele trimestrului III al anului 2019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3774/2019</w:t>
      </w:r>
      <w:r w:rsidRPr="00B7502A">
        <w:rPr>
          <w:lang w:val="ro-RO"/>
        </w:rPr>
        <w:t xml:space="preserve"> privind reglementarea unor măsuri referitoare la semnarea şi aplicarea ştampilei pe documentele depuse de instituţiile publice la Trezoreria Statului,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82/2001</w:t>
      </w:r>
      <w:r w:rsidRPr="00B7502A">
        <w:rPr>
          <w:lang w:val="ro-RO"/>
        </w:rPr>
        <w:t xml:space="preserve"> *** Republicată privind stabilirea unor forme de sprijin financiar pentru unităţile de cult aparţinând cultelor religioase recunoscute din România,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 nr. 350/2005</w:t>
      </w:r>
      <w:r w:rsidRPr="00B7502A">
        <w:rPr>
          <w:lang w:val="ro-RO"/>
        </w:rPr>
        <w:t xml:space="preserve"> privind regimul finanţărilor nerambursabile din fonduri publice alocate pentru activităţi nonprofit de interes general,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51/1998</w:t>
      </w:r>
      <w:r w:rsidRPr="00B7502A">
        <w:rPr>
          <w:lang w:val="ro-RO"/>
        </w:rPr>
        <w:t xml:space="preserve"> privind îmbunătăţirea sistemului de finanţare nerambursabilă a proiectelor culturale,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lastRenderedPageBreak/>
        <w:t>O.U.G. nr. 158/2005</w:t>
      </w:r>
      <w:r w:rsidRPr="00B7502A">
        <w:rPr>
          <w:lang w:val="ro-RO"/>
        </w:rPr>
        <w:t xml:space="preserve"> privind concediile şi indemnizaţiile de asigurări sociale de sănătate,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Legea nr. 139/2022</w:t>
      </w:r>
      <w:r w:rsidRPr="00B7502A">
        <w:rPr>
          <w:lang w:val="ro-RO"/>
        </w:rPr>
        <w:t xml:space="preserve"> pentru aprobarea Ordonanţei de urgenţă a Guvernului nr. 120/2021 privind administrarea, funcţionarea şi implementarea sistemului naţional privind factura electronică RO e-Factura şi factura electronică în România, precum şi pentru completarea Ordonanţei Guvernului nr. 78/2000 privind omologarea, eliberarea cărţii de identitate a vehiculului şi certificarea autenticităţii vehiculelor rutiere în vederea introducerii pe piaţă, punerii la dispoziţie pe piaţă, înmatriculării sau înregistrării în România, precum şi supravegherea pieţei pentru acestea,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39/2022</w:t>
      </w:r>
      <w:r w:rsidRPr="00B7502A">
        <w:rPr>
          <w:lang w:val="ro-RO"/>
        </w:rPr>
        <w:t xml:space="preserve"> pentru modificarea şi completarea unor acte normative în domeniul gestionării financiare a fondurilor europene şi pentru adoptarea unor măsuri privind beneficiarii de fonduri europene,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OMFP nr. 1235/2023</w:t>
      </w:r>
      <w:r w:rsidRPr="00B7502A">
        <w:rPr>
          <w:lang w:val="ro-RO"/>
        </w:rPr>
        <w:t xml:space="preserve"> pentru actualizarea cuantumului indemnizaţiei de delegare/detaşare şi a cuantumului alocaţiei de cazare prevăzute în anexa la Hotărârea Guvernului nr. 714/2018 privind drepturile şi obligaţiile personalului autorităţilor şi instituţiilor publice pe perioada delegării şi detaşării în altă localitate, precum şi în cazul deplasării în interesul serviciului,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19/2023</w:t>
      </w:r>
      <w:r w:rsidRPr="00B7502A">
        <w:rPr>
          <w:lang w:val="ro-RO"/>
        </w:rPr>
        <w:t xml:space="preserve"> pentru modificarea art. 16 din Legea-cadru nr. 153/2017 privind salarizarea personalului plătit din fonduri publice, precum şi pentru completarea art. 5 din Ordonanţa de urgenţă a Guvernului nr. 155/2020 privind unele măsuri pentru elaborarea Planului naţional de redresare şi rezilienţă necesar României pentru accesarea de fonduri externe rambursabile şi nerambursabile în cadrul Mecanismului de redresare şi rezilienţă,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O.G. nr. 34/2023</w:t>
      </w:r>
      <w:r w:rsidRPr="00B7502A">
        <w:rPr>
          <w:lang w:val="ro-RO"/>
        </w:rPr>
        <w:t xml:space="preserve"> privind unele măsuri fiscal-bugetare, prorogarea unor termene, precum şi pentru modificarea şi completarea unor acte normative,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O.U.G. nr. 90/2023</w:t>
      </w:r>
      <w:r w:rsidRPr="00B7502A">
        <w:rPr>
          <w:lang w:val="ro-RO"/>
        </w:rPr>
        <w:t xml:space="preserve"> pentru aprobarea unor măsuri de reducere a cheltuielilor bugetare pe anul 2023 în vederea încadrării în ţinta de deficit bugetar asumată prin Programul de convergenţă, precum şi pentru modificarea şi completarea unor acte normative,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Pr>
          <w:b/>
          <w:lang w:val="ro-RO"/>
        </w:rPr>
        <w:t>OMFP nr</w:t>
      </w:r>
      <w:r w:rsidRPr="00B7502A">
        <w:rPr>
          <w:b/>
          <w:lang w:val="ro-RO"/>
        </w:rPr>
        <w:t>. 77/2024</w:t>
      </w:r>
      <w:r w:rsidRPr="00B7502A">
        <w:rPr>
          <w:lang w:val="ro-RO"/>
        </w:rPr>
        <w:t xml:space="preserve"> privind transmiterea situatiilor financiare anuale centralizate intocmite de institutiile publice la 31 decembrie 2023 si pentru modificarea si completarea unor ordine ale ministrului finantelor publice in domeniul contabilitatii institutiilor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Pr>
          <w:b/>
          <w:lang w:val="ro-RO"/>
        </w:rPr>
        <w:t>OMFP n</w:t>
      </w:r>
      <w:r w:rsidRPr="00B7502A">
        <w:rPr>
          <w:b/>
          <w:lang w:val="ro-RO"/>
        </w:rPr>
        <w:t>r. 699/2024</w:t>
      </w:r>
      <w:r w:rsidRPr="00B7502A">
        <w:rPr>
          <w:lang w:val="ro-RO"/>
        </w:rPr>
        <w:t xml:space="preserve"> privind transmiterea situaţiilor financiare trimestriale şi anuale, precum şi a unor raportări financiare lunare centralizate întocmite de instituţiile publice începând cu anul 2024 şi pentru modificarea şi completarea unor ordine ale ministrului finanţelor publice în domeniul contabilităţii instituţiilor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lastRenderedPageBreak/>
        <w:t>O.U.G. nr. 40/2024</w:t>
      </w:r>
      <w:r w:rsidRPr="00B7502A">
        <w:rPr>
          <w:lang w:val="ro-RO"/>
        </w:rPr>
        <w:t xml:space="preserve"> pentru modificarea şi completarea Legii-cadru nr. 153/2017 privind salarizarea personalului plătit din fonduri publice, cu modificările şi completările ulterioare;</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H.G. nr. 1176/2024</w:t>
      </w:r>
      <w:r w:rsidRPr="00B7502A">
        <w:rPr>
          <w:lang w:val="ro-RO"/>
        </w:rPr>
        <w:t xml:space="preserve"> privind aprobarea Normelor tehnice pentru întocmirea şi actualizarea inventarului bunurilor din domeniul public al statului şi ale inventarului bunurilor imobile din domeniul privat al statului;</w:t>
      </w:r>
    </w:p>
    <w:p w:rsidR="00B7502A" w:rsidRPr="00B7502A" w:rsidRDefault="00B7502A" w:rsidP="00B7502A">
      <w:pPr>
        <w:pStyle w:val="Listparagraf"/>
        <w:numPr>
          <w:ilvl w:val="0"/>
          <w:numId w:val="8"/>
        </w:numPr>
        <w:spacing w:line="276" w:lineRule="auto"/>
        <w:ind w:left="142" w:hanging="142"/>
        <w:jc w:val="both"/>
        <w:rPr>
          <w:lang w:val="ro-RO"/>
        </w:rPr>
      </w:pPr>
      <w:r w:rsidRPr="00B7502A">
        <w:rPr>
          <w:b/>
          <w:lang w:val="ro-RO"/>
        </w:rPr>
        <w:t>OMF nr. 6207/2024</w:t>
      </w:r>
      <w:r w:rsidRPr="00B7502A">
        <w:rPr>
          <w:lang w:val="ro-RO"/>
        </w:rPr>
        <w:t xml:space="preserve"> pentru modificarea şi completarea unor ordine ale ministrului finanţelor publice în domeniul contabilităţii instituţiilor publice;</w:t>
      </w:r>
    </w:p>
    <w:p w:rsidR="00B7502A" w:rsidRPr="00B7502A" w:rsidRDefault="00B7502A" w:rsidP="00B7502A">
      <w:pPr>
        <w:pStyle w:val="Listparagraf"/>
        <w:numPr>
          <w:ilvl w:val="0"/>
          <w:numId w:val="8"/>
        </w:numPr>
        <w:spacing w:line="276" w:lineRule="auto"/>
        <w:ind w:left="142" w:hanging="142"/>
        <w:jc w:val="both"/>
        <w:rPr>
          <w:lang w:val="ro-RO"/>
        </w:rPr>
      </w:pPr>
      <w:r>
        <w:rPr>
          <w:b/>
          <w:lang w:val="ro-RO"/>
        </w:rPr>
        <w:t>OMF n</w:t>
      </w:r>
      <w:r w:rsidRPr="00B7502A">
        <w:rPr>
          <w:b/>
          <w:lang w:val="ro-RO"/>
        </w:rPr>
        <w:t>r. 4678/2024</w:t>
      </w:r>
      <w:r w:rsidRPr="00B7502A">
        <w:rPr>
          <w:lang w:val="ro-RO"/>
        </w:rPr>
        <w:t xml:space="preserve"> pentru modificarea art. 1 alin. (1) din Ordinul ministrului finanțelor nr. 3.216/2020 privind instituirea unor măsuri referitoare la transmiterea de documente în format electronic către Ministerul Finanțelor și unitățile teritoriale ale Trezoreriei Statului;</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G</w:t>
      </w:r>
      <w:r w:rsidR="002053B1" w:rsidRPr="002053B1">
        <w:rPr>
          <w:b/>
          <w:lang w:val="ro-RO"/>
        </w:rPr>
        <w:t>. n</w:t>
      </w:r>
      <w:r w:rsidRPr="002053B1">
        <w:rPr>
          <w:b/>
          <w:lang w:val="ro-RO"/>
        </w:rPr>
        <w:t>r. 33/2024</w:t>
      </w:r>
      <w:r w:rsidRPr="00B7502A">
        <w:rPr>
          <w:lang w:val="ro-RO"/>
        </w:rPr>
        <w:t xml:space="preserve"> pentru reglementarea unor măsuri fiscal-bugetare;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ANAF n</w:t>
      </w:r>
      <w:r w:rsidRPr="002053B1">
        <w:rPr>
          <w:b/>
          <w:lang w:val="ro-RO"/>
        </w:rPr>
        <w:t>r. 3796/910/1216/2520/2024</w:t>
      </w:r>
      <w:r w:rsidRPr="00B7502A">
        <w:rPr>
          <w:lang w:val="ro-RO"/>
        </w:rPr>
        <w:t xml:space="preserve"> pentru aprobarea modelului, conţinutului, modalităţii de depunere şi de gestionare a formularului 112 "Declaraţie privind obligaţiile de plată a contribuţiilor sociale, impozitului pe venit şi evidenţa nominală a persoanelor asigurate";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ME n</w:t>
      </w:r>
      <w:r w:rsidRPr="002053B1">
        <w:rPr>
          <w:b/>
          <w:lang w:val="ro-RO"/>
        </w:rPr>
        <w:t>r. 4058/2024</w:t>
      </w:r>
      <w:r w:rsidRPr="00B7502A">
        <w:rPr>
          <w:lang w:val="ro-RO"/>
        </w:rPr>
        <w:t xml:space="preserve"> pentru completarea Ordinului ministrului finanțelor publice nr. 2.634/2015 privind documentele financiar-contabile;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H</w:t>
      </w:r>
      <w:r w:rsidR="002053B1" w:rsidRPr="002053B1">
        <w:rPr>
          <w:b/>
          <w:lang w:val="ro-RO"/>
        </w:rPr>
        <w:t>.</w:t>
      </w:r>
      <w:r w:rsidRPr="002053B1">
        <w:rPr>
          <w:b/>
          <w:lang w:val="ro-RO"/>
        </w:rPr>
        <w:t>G</w:t>
      </w:r>
      <w:r w:rsidR="002053B1" w:rsidRPr="002053B1">
        <w:rPr>
          <w:b/>
          <w:lang w:val="ro-RO"/>
        </w:rPr>
        <w:t>. n</w:t>
      </w:r>
      <w:r w:rsidRPr="002053B1">
        <w:rPr>
          <w:b/>
          <w:lang w:val="ro-RO"/>
        </w:rPr>
        <w:t>r. 853/2024</w:t>
      </w:r>
      <w:r w:rsidRPr="00B7502A">
        <w:rPr>
          <w:lang w:val="ro-RO"/>
        </w:rPr>
        <w:t xml:space="preserve"> privind modificarea şi completarea Hotărârii Guvernului nr. 29/2018 pentru stabilirea criteriilor pe baza cărora se aplică majorarea prevăzută la art. 17 alin. (1) - (2^1) din Legea-cadru nr. 153/2017 privind salarizarea personalului plătit din fonduri publice; </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Lege nr</w:t>
      </w:r>
      <w:r w:rsidR="00B7502A" w:rsidRPr="002053B1">
        <w:rPr>
          <w:b/>
          <w:lang w:val="ro-RO"/>
        </w:rPr>
        <w:t>. 222/2024</w:t>
      </w:r>
      <w:r w:rsidR="00B7502A" w:rsidRPr="00B7502A">
        <w:rPr>
          <w:lang w:val="ro-RO"/>
        </w:rPr>
        <w:t xml:space="preserve"> privind unele reguli speciale pentru realizarea unor proiecte de interes național și local, precum și pentru exercitarea dreptului de administrare temporară a unor bunuri proprietate publică și privată a statului și a unităților administrativ-teritoriale necesare pentru aceste proiecte;</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 xml:space="preserve">Lege nr. </w:t>
      </w:r>
      <w:r w:rsidR="00B7502A" w:rsidRPr="002053B1">
        <w:rPr>
          <w:b/>
          <w:lang w:val="ro-RO"/>
        </w:rPr>
        <w:t>214/2024</w:t>
      </w:r>
      <w:r w:rsidR="00B7502A" w:rsidRPr="00B7502A">
        <w:rPr>
          <w:lang w:val="ro-RO"/>
        </w:rPr>
        <w:t xml:space="preserve"> privind utilizarea semnăturii electronice, a mărcii temporale şi prestarea serviciilor de încredere bazate pe acestea;</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 xml:space="preserve">Lege nr. </w:t>
      </w:r>
      <w:r w:rsidR="00B7502A" w:rsidRPr="002053B1">
        <w:rPr>
          <w:b/>
          <w:lang w:val="ro-RO"/>
        </w:rPr>
        <w:t>201/2024</w:t>
      </w:r>
      <w:r w:rsidR="00B7502A" w:rsidRPr="00B7502A">
        <w:rPr>
          <w:lang w:val="ro-RO"/>
        </w:rPr>
        <w:t xml:space="preserve"> pentru completarea Legii Arhivelor Naţionale nr. 16/1996, precum şi pentru modificarea şi completarea Legii nr. 135/2007 privind arhivarea documentelor în formă electronica;</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69/2024</w:t>
      </w:r>
      <w:r w:rsidRPr="00B7502A">
        <w:rPr>
          <w:lang w:val="ro-RO"/>
        </w:rPr>
        <w:t xml:space="preserve">  pentru modificarea şi completarea unor acte normative în domeniul gestionării şi implementării sistemului naţional privind factura electronică RO e-Factura şi al aparatelor de marcat electronice fiscale, precum şi pentru alte măsuri fiscal;</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OMF n</w:t>
      </w:r>
      <w:r w:rsidR="00B7502A" w:rsidRPr="002053B1">
        <w:rPr>
          <w:b/>
          <w:lang w:val="ro-RO"/>
        </w:rPr>
        <w:t>r. 1002/2024</w:t>
      </w:r>
      <w:r w:rsidR="00B7502A" w:rsidRPr="00B7502A">
        <w:rPr>
          <w:lang w:val="ro-RO"/>
        </w:rPr>
        <w:t xml:space="preserve"> privind modificarea şi completarea Ordinului ministrului finanţelor publice nr. 517/2016 pentru aprobarea de proceduri aferente unor module care fac parte din procedura de funcţionare a sistemului naţional de raportare – Forexebug;</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H.G. n</w:t>
      </w:r>
      <w:r w:rsidR="00B7502A" w:rsidRPr="002053B1">
        <w:rPr>
          <w:b/>
          <w:lang w:val="ro-RO"/>
        </w:rPr>
        <w:t>r. 598/2024</w:t>
      </w:r>
      <w:r w:rsidR="00B7502A" w:rsidRPr="00B7502A">
        <w:rPr>
          <w:lang w:val="ro-RO"/>
        </w:rPr>
        <w:t xml:space="preserve"> pentru stabilirea salariului de bază minim brut pe țară garantat în plată;</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lastRenderedPageBreak/>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nr</w:t>
      </w:r>
      <w:r w:rsidRPr="002053B1">
        <w:rPr>
          <w:b/>
          <w:lang w:val="ro-RO"/>
        </w:rPr>
        <w:t>. 55/2024</w:t>
      </w:r>
      <w:r w:rsidRPr="00B7502A">
        <w:rPr>
          <w:lang w:val="ro-RO"/>
        </w:rPr>
        <w:t xml:space="preserve"> pentru modificarea și completarea Legii nr. 255/2010 privind exproprierea pentru cauză de utilitate publică, necesară realizării unor obiective de interes național, județean și local;</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101/2024</w:t>
      </w:r>
      <w:r w:rsidRPr="00B7502A">
        <w:rPr>
          <w:lang w:val="ro-RO"/>
        </w:rPr>
        <w:t xml:space="preserve"> pentru modificarea şi completarea Ordonanţei de urgenţă a Guvernului nr. 64/2007 privind datoria publică;</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O</w:t>
      </w:r>
      <w:r>
        <w:rPr>
          <w:b/>
          <w:lang w:val="ro-RO"/>
        </w:rPr>
        <w:t xml:space="preserve">rdin </w:t>
      </w:r>
      <w:r w:rsidRPr="002053B1">
        <w:rPr>
          <w:b/>
          <w:lang w:val="ro-RO"/>
        </w:rPr>
        <w:t>MCID n</w:t>
      </w:r>
      <w:r w:rsidR="00B7502A" w:rsidRPr="002053B1">
        <w:rPr>
          <w:b/>
          <w:lang w:val="ro-RO"/>
        </w:rPr>
        <w:t>r. 21364/2024</w:t>
      </w:r>
      <w:r w:rsidR="00B7502A" w:rsidRPr="00B7502A">
        <w:rPr>
          <w:lang w:val="ro-RO"/>
        </w:rPr>
        <w:t xml:space="preserve"> privind aprobarea Normelor metodologice pentru punerea în aplicare a Programului naţional pentru transformarea digitală a autorităţilor publice locale;</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Ordin ANAF n</w:t>
      </w:r>
      <w:r w:rsidR="00B7502A" w:rsidRPr="002053B1">
        <w:rPr>
          <w:b/>
          <w:lang w:val="ro-RO"/>
        </w:rPr>
        <w:t>r. 1253/2021</w:t>
      </w:r>
      <w:r w:rsidR="00B7502A" w:rsidRPr="00B7502A">
        <w:rPr>
          <w:lang w:val="ro-RO"/>
        </w:rPr>
        <w:t xml:space="preserve"> pentru aprobarea modelului şi conţinutului formularului (300) "Decont de taxă pe valoarea adăugată".</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Ordin ANAF n</w:t>
      </w:r>
      <w:r w:rsidR="00B7502A" w:rsidRPr="002053B1">
        <w:rPr>
          <w:b/>
          <w:lang w:val="ro-RO"/>
        </w:rPr>
        <w:t>r. 2194/2025</w:t>
      </w:r>
      <w:r w:rsidR="00B7502A" w:rsidRPr="00B7502A">
        <w:rPr>
          <w:lang w:val="ro-RO"/>
        </w:rPr>
        <w:t xml:space="preserve"> pentru modificarea Ordinului preşedintelui Agenţiei Naţionale de Administrare Fiscală nr. 3.769/2015 privind declararea livrărilor/prestărilor şi achiziţiilor efectuate pe teritoriul naţional de persoanele înregistrate în scopuri de TVA şi pentru aprobarea modelului şi conţinutului declaraţiei informative privind livrările/prestările şi achiziţiile efectuate pe teritoriul naţional de persoanele înregistrate în scopuri de TVA</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O</w:t>
      </w:r>
      <w:r>
        <w:rPr>
          <w:b/>
          <w:lang w:val="ro-RO"/>
        </w:rPr>
        <w:t xml:space="preserve">rdin </w:t>
      </w:r>
      <w:r w:rsidRPr="002053B1">
        <w:rPr>
          <w:b/>
          <w:lang w:val="ro-RO"/>
        </w:rPr>
        <w:t>MF n</w:t>
      </w:r>
      <w:r w:rsidR="00B7502A" w:rsidRPr="002053B1">
        <w:rPr>
          <w:b/>
          <w:lang w:val="ro-RO"/>
        </w:rPr>
        <w:t>r. 720/2014</w:t>
      </w:r>
      <w:r w:rsidR="00B7502A" w:rsidRPr="00B7502A">
        <w:rPr>
          <w:lang w:val="ro-RO"/>
        </w:rPr>
        <w:t xml:space="preserve"> pentru aprobarea Normelor metodologice privind execuţia bugetelor de venituri şi cheltuieli ale instituţiilor publice autonome, instituţiilor publice finanţate integral sau parţial din venituri proprii şi activităţilor finanţate integral din venituri proprii, inclusiv a bugetelor creditelor interne, bugetelor creditelor externe, bugetelor fondurilor externe nerambursabile, bugetelor fondului de risc şi bugetelor privind activitatea de privatizare, gestionate de instituţiile publice, indiferent de modalitatea de organizare şi finanţare a acestora;</w:t>
      </w:r>
    </w:p>
    <w:p w:rsidR="00B7502A" w:rsidRPr="00B7502A" w:rsidRDefault="002053B1" w:rsidP="00B7502A">
      <w:pPr>
        <w:pStyle w:val="Listparagraf"/>
        <w:numPr>
          <w:ilvl w:val="0"/>
          <w:numId w:val="8"/>
        </w:numPr>
        <w:spacing w:line="276" w:lineRule="auto"/>
        <w:ind w:left="142" w:hanging="142"/>
        <w:jc w:val="both"/>
        <w:rPr>
          <w:lang w:val="ro-RO"/>
        </w:rPr>
      </w:pPr>
      <w:r w:rsidRPr="002053B1">
        <w:rPr>
          <w:b/>
          <w:lang w:val="ro-RO"/>
        </w:rPr>
        <w:t>Lege n</w:t>
      </w:r>
      <w:r w:rsidR="00B7502A" w:rsidRPr="002053B1">
        <w:rPr>
          <w:b/>
          <w:lang w:val="ro-RO"/>
        </w:rPr>
        <w:t>r. 98/2016</w:t>
      </w:r>
      <w:r w:rsidR="00B7502A" w:rsidRPr="00B7502A">
        <w:rPr>
          <w:lang w:val="ro-RO"/>
        </w:rPr>
        <w:t xml:space="preserve"> privind achiziţiile publice;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 n</w:t>
      </w:r>
      <w:r w:rsidRPr="002053B1">
        <w:rPr>
          <w:b/>
          <w:lang w:val="ro-RO"/>
        </w:rPr>
        <w:t>r. 1998/2019</w:t>
      </w:r>
      <w:r w:rsidRPr="00B7502A">
        <w:rPr>
          <w:lang w:val="ro-RO"/>
        </w:rPr>
        <w:t xml:space="preserve"> pentru aprobarea Normelor metodologice privind întocmirea şi depunerea situaţiilor financiare trimestriale şi a unor raportări financiare lunare ale instituţiilor publice în anul 2019, precum şi pentru modificarea şi completarea altor norme metodologice în domeniul contabilităţii publice;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193/2002</w:t>
      </w:r>
      <w:r w:rsidRPr="00B7502A">
        <w:rPr>
          <w:lang w:val="ro-RO"/>
        </w:rPr>
        <w:t xml:space="preserve"> privind introducerea sistemelor moderne de plată;</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G</w:t>
      </w:r>
      <w:r w:rsidR="002053B1" w:rsidRPr="002053B1">
        <w:rPr>
          <w:b/>
          <w:lang w:val="ro-RO"/>
        </w:rPr>
        <w:t>.</w:t>
      </w:r>
      <w:r w:rsidRPr="002053B1">
        <w:rPr>
          <w:b/>
          <w:lang w:val="ro-RO"/>
        </w:rPr>
        <w:t xml:space="preserve"> </w:t>
      </w:r>
      <w:r w:rsidR="002053B1" w:rsidRPr="002053B1">
        <w:rPr>
          <w:b/>
          <w:lang w:val="ro-RO"/>
        </w:rPr>
        <w:t>n</w:t>
      </w:r>
      <w:r w:rsidRPr="002053B1">
        <w:rPr>
          <w:b/>
          <w:lang w:val="ro-RO"/>
        </w:rPr>
        <w:t>r. 22/2002</w:t>
      </w:r>
      <w:r w:rsidRPr="00B7502A">
        <w:rPr>
          <w:lang w:val="ro-RO"/>
        </w:rPr>
        <w:t xml:space="preserve"> privind executarea obligaţiilor de plată ale instituţiilor publice, stabilite prin titluri executorii;</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 n</w:t>
      </w:r>
      <w:r w:rsidRPr="002053B1">
        <w:rPr>
          <w:b/>
          <w:lang w:val="ro-RO"/>
        </w:rPr>
        <w:t>r. 1801/2020</w:t>
      </w:r>
      <w:r w:rsidRPr="00B7502A">
        <w:rPr>
          <w:lang w:val="ro-RO"/>
        </w:rPr>
        <w:t xml:space="preserve"> pentru aprobarea componenţei, a modelelor şi a normelor metodologice de elaborare a rapoartelor privind situaţiile financiare, a rapoartelor privind notele la situaţiile financiare şi alte rapoarte/anexe trimestriale şi anuale generate din sistemul naţional de raportare – Forexebug, cu completarile ulterioare;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124/2021</w:t>
      </w:r>
      <w:r w:rsidRPr="00B7502A">
        <w:rPr>
          <w:lang w:val="ro-RO"/>
        </w:rPr>
        <w:t xml:space="preserve"> privind stabilirea cadrului instituţional şi financiar pentru gestionarea fondurilor europene alocate României prin Mecanismul de redresare şi rezilienţă, precum şi pentru modificarea şi completarea Ordonanţei de urgenţă a Guvernului nr. 155/2020 privind unele măsuri pentru elaborarea Planului naţional de redresare şi rezilienţă necesar României </w:t>
      </w:r>
      <w:r w:rsidRPr="00B7502A">
        <w:rPr>
          <w:lang w:val="ro-RO"/>
        </w:rPr>
        <w:lastRenderedPageBreak/>
        <w:t>pentru accesarea de fonduri externe rambursabile şi nerambursabile în cadrul Mecanismului de redresare şi rezilienţă;</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 n</w:t>
      </w:r>
      <w:r w:rsidRPr="002053B1">
        <w:rPr>
          <w:b/>
          <w:lang w:val="ro-RO"/>
        </w:rPr>
        <w:t>r. 724/2024</w:t>
      </w:r>
      <w:r w:rsidRPr="00B7502A">
        <w:rPr>
          <w:lang w:val="ro-RO"/>
        </w:rPr>
        <w:t xml:space="preserve"> pentru modificarea şi completarea Normelor metodologice privind organizarea şi conducerea contabilităţii instituţiilor publice, Planul de conturi pentru instituţiile publice şi instrucţiunile de aplicare a acestuia, aprobate prin Ordinul ministrului finanţelor publice nr. 1.917/2005;</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MFP n</w:t>
      </w:r>
      <w:r w:rsidRPr="002053B1">
        <w:rPr>
          <w:b/>
          <w:lang w:val="ro-RO"/>
        </w:rPr>
        <w:t>r. 85/2025</w:t>
      </w:r>
      <w:r w:rsidRPr="00B7502A">
        <w:rPr>
          <w:lang w:val="ro-RO"/>
        </w:rPr>
        <w:t xml:space="preserve"> pentru modificarea şi completarea unor ordine ale ministrului finanţelor în domeniul contabilităţii instituţiilor publice;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 n</w:t>
      </w:r>
      <w:r w:rsidRPr="002053B1">
        <w:rPr>
          <w:b/>
          <w:lang w:val="ro-RO"/>
        </w:rPr>
        <w:t>r. 1140/2025</w:t>
      </w:r>
      <w:r w:rsidRPr="00B7502A">
        <w:rPr>
          <w:lang w:val="ro-RO"/>
        </w:rPr>
        <w:t xml:space="preserve"> pentru aprobarea Normelor metodologice privind angajarea, lichidarea, ordonanţarea şi plata cheltuielilor bugetare, cu completarile ulterioare;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56/2025</w:t>
      </w:r>
      <w:r w:rsidRPr="00B7502A">
        <w:rPr>
          <w:lang w:val="ro-RO"/>
        </w:rPr>
        <w:t xml:space="preserve">  pentru modificarea şi completarea Ordonanţei de urgenţă a Guvernului nr. 60/2022 privind stabilirea cadrului instituţional şi financiar de implementare şi gestionare a fondurilor alocate României prin Fondul pentru modernizare, precum şi pentru modificarea şi completarea unor acte normative şi pentru stabilirea unor măsuri bugetare;</w:t>
      </w:r>
    </w:p>
    <w:p w:rsidR="00B7502A" w:rsidRPr="002053B1" w:rsidRDefault="00B7502A" w:rsidP="002053B1">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w:t>
      </w:r>
      <w:r w:rsidRPr="002053B1">
        <w:rPr>
          <w:b/>
          <w:lang w:val="ro-RO"/>
        </w:rPr>
        <w:t>U</w:t>
      </w:r>
      <w:r w:rsidR="002053B1" w:rsidRPr="002053B1">
        <w:rPr>
          <w:b/>
          <w:lang w:val="ro-RO"/>
        </w:rPr>
        <w:t>.</w:t>
      </w:r>
      <w:r w:rsidRPr="002053B1">
        <w:rPr>
          <w:b/>
          <w:lang w:val="ro-RO"/>
        </w:rPr>
        <w:t>G</w:t>
      </w:r>
      <w:r w:rsidR="002053B1" w:rsidRPr="002053B1">
        <w:rPr>
          <w:b/>
          <w:lang w:val="ro-RO"/>
        </w:rPr>
        <w:t>. n</w:t>
      </w:r>
      <w:r w:rsidRPr="002053B1">
        <w:rPr>
          <w:b/>
          <w:lang w:val="ro-RO"/>
        </w:rPr>
        <w:t>r. 52/2025</w:t>
      </w:r>
      <w:r w:rsidRPr="00B7502A">
        <w:rPr>
          <w:lang w:val="ro-RO"/>
        </w:rPr>
        <w:t xml:space="preserve"> pentru modificarea şi completarea unor acte normative, pentru stabilirea unor măsuri privind implementarea programelor naţionale din domeniul lucrărilor publice, precum şi pentru stabilirea unor măsuri </w:t>
      </w:r>
      <w:r w:rsidR="002053B1">
        <w:rPr>
          <w:lang w:val="ro-RO"/>
        </w:rPr>
        <w:t>b</w:t>
      </w:r>
      <w:r w:rsidRPr="002053B1">
        <w:rPr>
          <w:lang w:val="ro-RO"/>
        </w:rPr>
        <w:t>ugetare;</w:t>
      </w:r>
    </w:p>
    <w:p w:rsidR="00B7502A" w:rsidRPr="00B7502A" w:rsidRDefault="00B7502A" w:rsidP="00B7502A">
      <w:pPr>
        <w:pStyle w:val="Listparagraf"/>
        <w:numPr>
          <w:ilvl w:val="0"/>
          <w:numId w:val="8"/>
        </w:numPr>
        <w:spacing w:line="276" w:lineRule="auto"/>
        <w:ind w:left="142" w:hanging="142"/>
        <w:jc w:val="both"/>
        <w:rPr>
          <w:lang w:val="ro-RO"/>
        </w:rPr>
      </w:pPr>
      <w:r w:rsidRPr="002053B1">
        <w:rPr>
          <w:b/>
          <w:lang w:val="ro-RO"/>
        </w:rPr>
        <w:t>O</w:t>
      </w:r>
      <w:r w:rsidR="002053B1" w:rsidRPr="002053B1">
        <w:rPr>
          <w:b/>
          <w:lang w:val="ro-RO"/>
        </w:rPr>
        <w:t>rdin MF n</w:t>
      </w:r>
      <w:r w:rsidRPr="002053B1">
        <w:rPr>
          <w:b/>
          <w:lang w:val="ro-RO"/>
        </w:rPr>
        <w:t>r. 1983/2025</w:t>
      </w:r>
      <w:r w:rsidRPr="00B7502A">
        <w:rPr>
          <w:lang w:val="ro-RO"/>
        </w:rPr>
        <w:t xml:space="preserve"> pentru aprobarea Normelor metodologice privind încheierea exerciţiului bugetar al anului 2025;</w:t>
      </w:r>
    </w:p>
    <w:p w:rsidR="00B7502A" w:rsidRDefault="00B7502A">
      <w:pPr>
        <w:rPr>
          <w:rFonts w:ascii="Times New Roman" w:hAnsi="Times New Roman" w:cs="Times New Roman"/>
          <w:b/>
          <w:color w:val="FF0000"/>
          <w:u w:val="single"/>
        </w:rPr>
      </w:pPr>
    </w:p>
    <w:p w:rsidR="00B7502A" w:rsidRDefault="00B7502A">
      <w:pPr>
        <w:rPr>
          <w:rFonts w:ascii="Times New Roman" w:hAnsi="Times New Roman" w:cs="Times New Roman"/>
          <w:b/>
          <w:color w:val="FF0000"/>
          <w:u w:val="single"/>
        </w:rPr>
      </w:pPr>
    </w:p>
    <w:p w:rsidR="00CE14AE" w:rsidRPr="00F65A48" w:rsidRDefault="00CE14AE">
      <w:pPr>
        <w:rPr>
          <w:rFonts w:ascii="Times New Roman" w:hAnsi="Times New Roman" w:cs="Times New Roman"/>
          <w:b/>
          <w:u w:val="single"/>
        </w:rPr>
      </w:pPr>
      <w:r w:rsidRPr="00F65A48">
        <w:rPr>
          <w:rFonts w:ascii="Times New Roman" w:hAnsi="Times New Roman" w:cs="Times New Roman"/>
          <w:b/>
          <w:u w:val="single"/>
        </w:rPr>
        <w:t>Direcţia Achiziţii Publice</w:t>
      </w:r>
    </w:p>
    <w:p w:rsidR="00F65A48" w:rsidRDefault="00F65A48">
      <w:pPr>
        <w:rPr>
          <w:rFonts w:ascii="Times New Roman" w:hAnsi="Times New Roman" w:cs="Times New Roman"/>
          <w:b/>
          <w:color w:val="FF0000"/>
          <w:u w:val="single"/>
        </w:rPr>
      </w:pP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Constituția României</w:t>
      </w:r>
      <w:r w:rsidRPr="00F65A48">
        <w:rPr>
          <w:lang w:val="ro-RO"/>
        </w:rPr>
        <w:t>, republicată;</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Ordonanța de urgență nr. 57/2019</w:t>
      </w:r>
      <w:r w:rsidRPr="00F65A48">
        <w:rPr>
          <w:lang w:val="ro-RO"/>
        </w:rPr>
        <w:t xml:space="preserve"> privind Codul administrativ,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Ordonanța Guvernului nr. 137/2000</w:t>
      </w:r>
      <w:r w:rsidRPr="00F65A48">
        <w:rPr>
          <w:lang w:val="ro-RO"/>
        </w:rPr>
        <w:t xml:space="preserve"> privind prevenirea și sancționarea tuturor formelor de discriminare, republicată,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202/2002</w:t>
      </w:r>
      <w:r w:rsidRPr="00F65A48">
        <w:rPr>
          <w:lang w:val="ro-RO"/>
        </w:rPr>
        <w:t xml:space="preserve"> privind egalitatea de șanse și tratament între femei și bărbați republicată,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98/2016</w:t>
      </w:r>
      <w:r w:rsidRPr="00F65A48">
        <w:rPr>
          <w:lang w:val="ro-RO"/>
        </w:rPr>
        <w:t xml:space="preserve"> privind achizițiile publice,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99/2016</w:t>
      </w:r>
      <w:r w:rsidRPr="00F65A48">
        <w:rPr>
          <w:lang w:val="ro-RO"/>
        </w:rPr>
        <w:t xml:space="preserve"> privind achizițiile sectoriale,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Ordinul ANAP nr. 1170/2021</w:t>
      </w:r>
      <w:r w:rsidRPr="00F65A48">
        <w:rPr>
          <w:lang w:val="ro-RO"/>
        </w:rPr>
        <w:t xml:space="preserve"> privind aprobarea formularelor standard ale proceselor verbale intermediare de evaluare aferente procedurilor de atribuire a contractelor de achiziție publică;</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Hotărârea nr. 907/2016</w:t>
      </w:r>
      <w:r w:rsidRPr="00F65A48">
        <w:rPr>
          <w:lang w:val="ro-RO"/>
        </w:rPr>
        <w:t xml:space="preserve"> privind etapele de elaborare și conținutul-cadru al documentațiilor tehnico-economice aferente obiectivelor/proiectelor de investiții finanțate din fonduri publice;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lastRenderedPageBreak/>
        <w:t>Legea nr. 100/2016</w:t>
      </w:r>
      <w:r w:rsidRPr="00F65A48">
        <w:rPr>
          <w:lang w:val="ro-RO"/>
        </w:rPr>
        <w:t xml:space="preserve"> privind concesiunile de lucrări și concesiunile de servicii,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101/2016</w:t>
      </w:r>
      <w:r w:rsidRPr="00F65A48">
        <w:rPr>
          <w:lang w:val="ro-RO"/>
        </w:rPr>
        <w:t xml:space="preserve"> privind remediile și căile de atac în materie de atribuire a contractelor de achiziție publică, a contractelor sectoriale și a contractelor de concesiune lucrări și concesiune de servicii, precum și pentru organizarea și funcționarea CNSC,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Hotărârea Guvernului nr. 395/2016</w:t>
      </w:r>
      <w:r w:rsidRPr="00F65A48">
        <w:rPr>
          <w:lang w:val="ro-RO"/>
        </w:rPr>
        <w:t xml:space="preserve"> pentru aprobarea Normelor metodologice de aplicare a prevederilor referitoare la atribuirea contractului de achiziție publică/acordului-cadru din Legea 98/2016 privind achizițiile publice;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Hotărârea nr. 394/2016</w:t>
      </w:r>
      <w:r w:rsidRPr="00F65A48">
        <w:rPr>
          <w:lang w:val="ro-RO"/>
        </w:rPr>
        <w:t xml:space="preserve"> pentru aprobarea Normelor metodologice de aplicare a prevederilor referitoare la atribuirea contractului sectorial/acordului-cadru din Legea nr. 99/2016 privind achizițiile sectoriale;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Hotărârea nr. 867/2016</w:t>
      </w:r>
      <w:r w:rsidRPr="00F65A48">
        <w:rPr>
          <w:lang w:val="ro-RO"/>
        </w:rPr>
        <w:t xml:space="preserve"> pentru aprobarea Normelor metodologice de aplicare a prevederilor referitoare la atribuirea contractelor de concesiune de lucrări şi concesiune de servicii din Legea nr. 100/2016 privind concesiunile de lucrări şi concesiunile de servicii;</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500/11.07.2002</w:t>
      </w:r>
      <w:r w:rsidRPr="00F65A48">
        <w:rPr>
          <w:lang w:val="ro-RO"/>
        </w:rPr>
        <w:t xml:space="preserve"> privind finanțele publice,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Finanțelor Publice Locale nr. 273/2006</w:t>
      </w:r>
      <w:r w:rsidRPr="00F65A48">
        <w:rPr>
          <w:lang w:val="ro-RO"/>
        </w:rPr>
        <w:t>,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Ordonanța de urgență nr. 28/2013</w:t>
      </w:r>
      <w:r w:rsidRPr="00F65A48">
        <w:rPr>
          <w:lang w:val="ro-RO"/>
        </w:rPr>
        <w:t xml:space="preserve"> pentru aprobarea Programului național de dezvoltare locală, cu modificările și completările ulterioare;</w:t>
      </w:r>
    </w:p>
    <w:p w:rsidR="00F65A48" w:rsidRPr="00F65A48" w:rsidRDefault="00F65A48" w:rsidP="00F65A48">
      <w:pPr>
        <w:pStyle w:val="Listparagraf"/>
        <w:numPr>
          <w:ilvl w:val="0"/>
          <w:numId w:val="8"/>
        </w:numPr>
        <w:spacing w:line="276" w:lineRule="auto"/>
        <w:ind w:left="142" w:hanging="142"/>
        <w:jc w:val="both"/>
        <w:rPr>
          <w:lang w:val="ro-RO"/>
        </w:rPr>
      </w:pPr>
      <w:r w:rsidRPr="00F65A48">
        <w:rPr>
          <w:b/>
          <w:lang w:val="ro-RO"/>
        </w:rPr>
        <w:t>Legea nr. 227/2015</w:t>
      </w:r>
      <w:r w:rsidRPr="00F65A48">
        <w:rPr>
          <w:lang w:val="ro-RO"/>
        </w:rPr>
        <w:t xml:space="preserve"> privind Codul fiscal, cu modificările și completările ulterioare;</w:t>
      </w:r>
    </w:p>
    <w:p w:rsidR="00F65A48" w:rsidRDefault="00F65A48">
      <w:pPr>
        <w:rPr>
          <w:rFonts w:ascii="Times New Roman" w:hAnsi="Times New Roman" w:cs="Times New Roman"/>
          <w:b/>
          <w:color w:val="FF0000"/>
          <w:u w:val="single"/>
        </w:rPr>
      </w:pPr>
    </w:p>
    <w:p w:rsidR="00CE14AE" w:rsidRDefault="00CE14AE">
      <w:pPr>
        <w:rPr>
          <w:rFonts w:ascii="Times New Roman" w:hAnsi="Times New Roman" w:cs="Times New Roman"/>
          <w:b/>
          <w:color w:val="FF0000"/>
          <w:u w:val="single"/>
        </w:rPr>
      </w:pPr>
    </w:p>
    <w:p w:rsidR="00CE14AE" w:rsidRDefault="00CE14AE">
      <w:pPr>
        <w:rPr>
          <w:rFonts w:ascii="Times New Roman" w:hAnsi="Times New Roman" w:cs="Times New Roman"/>
          <w:b/>
          <w:u w:val="single"/>
        </w:rPr>
      </w:pPr>
      <w:r w:rsidRPr="00CE14AE">
        <w:rPr>
          <w:rFonts w:ascii="Times New Roman" w:hAnsi="Times New Roman" w:cs="Times New Roman"/>
          <w:b/>
          <w:u w:val="single"/>
        </w:rPr>
        <w:t>Direcţia Generală Arhitect Şef</w:t>
      </w:r>
    </w:p>
    <w:p w:rsidR="00CE14AE" w:rsidRDefault="00CE14AE">
      <w:pPr>
        <w:rPr>
          <w:rFonts w:ascii="Times New Roman" w:hAnsi="Times New Roman" w:cs="Times New Roman"/>
          <w:b/>
          <w:u w:val="single"/>
        </w:rPr>
      </w:pPr>
    </w:p>
    <w:p w:rsidR="00EE48AE" w:rsidRPr="00B7502A" w:rsidRDefault="00EE48AE" w:rsidP="00394B88">
      <w:pPr>
        <w:pStyle w:val="Listparagraf"/>
        <w:numPr>
          <w:ilvl w:val="0"/>
          <w:numId w:val="8"/>
        </w:numPr>
        <w:spacing w:line="276" w:lineRule="auto"/>
        <w:ind w:left="142" w:hanging="142"/>
        <w:jc w:val="both"/>
        <w:rPr>
          <w:lang w:val="ro-RO"/>
        </w:rPr>
      </w:pPr>
      <w:r>
        <w:rPr>
          <w:b/>
          <w:lang w:val="ro-RO"/>
        </w:rPr>
        <w:t xml:space="preserve"> </w:t>
      </w:r>
      <w:r w:rsidR="00CE14AE" w:rsidRPr="00EE48AE">
        <w:rPr>
          <w:b/>
          <w:lang w:val="ro-RO"/>
        </w:rPr>
        <w:t>Constituţia României</w:t>
      </w:r>
      <w:r w:rsidR="00B7502A">
        <w:rPr>
          <w:b/>
          <w:lang w:val="ro-RO"/>
        </w:rPr>
        <w:t xml:space="preserve">, </w:t>
      </w:r>
      <w:r w:rsidR="00B7502A" w:rsidRPr="00B7502A">
        <w:rPr>
          <w:lang w:val="ro-RO"/>
        </w:rPr>
        <w:t>republicată</w:t>
      </w:r>
      <w:r w:rsidRPr="00B7502A">
        <w:rPr>
          <w:lang w:val="ro-RO"/>
        </w:rPr>
        <w:t>;</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lang w:val="ro-RO"/>
        </w:rPr>
        <w:t>Legea nr. 287/17.07.2009</w:t>
      </w:r>
      <w:r w:rsidR="00CE14AE" w:rsidRPr="00EE48AE">
        <w:rPr>
          <w:lang w:val="ro-RO"/>
        </w:rPr>
        <w:t xml:space="preserve"> privind Codul Civil, republicată,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lang w:val="ro-RO"/>
        </w:rPr>
        <w:t>Legea nr. 227/2015</w:t>
      </w:r>
      <w:r w:rsidR="00CE14AE" w:rsidRPr="00EE48AE">
        <w:rPr>
          <w:lang w:val="ro-RO"/>
        </w:rPr>
        <w:t xml:space="preserve"> privind Codul fiscal,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lang w:val="ro-RO"/>
        </w:rPr>
        <w:t>Legea nr. 50/29.07.1991</w:t>
      </w:r>
      <w:r w:rsidR="00CE14AE" w:rsidRPr="00EE48AE">
        <w:rPr>
          <w:lang w:val="ro-RO"/>
        </w:rPr>
        <w:t xml:space="preserve"> privind autorizarea executării lucrărilor de construcţii, republicată,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bCs/>
          <w:lang w:val="ro-RO"/>
        </w:rPr>
        <w:t xml:space="preserve">Legea nr. 350/06.07.2001 </w:t>
      </w:r>
      <w:r w:rsidR="00CE14AE" w:rsidRPr="00EE48AE">
        <w:rPr>
          <w:lang w:val="ro-RO"/>
        </w:rPr>
        <w:t>privind amenajarea teritoriului şi urbanismul,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lang w:val="ro-RO"/>
        </w:rPr>
        <w:t xml:space="preserve">Legea nr. 422/18.07.2001 </w:t>
      </w:r>
      <w:r w:rsidR="00CE14AE" w:rsidRPr="00EE48AE">
        <w:rPr>
          <w:lang w:val="ro-RO"/>
        </w:rPr>
        <w:t>privind protejarea monumentelor istorice</w:t>
      </w:r>
      <w:r w:rsidR="00CE14AE" w:rsidRPr="00EE48AE">
        <w:rPr>
          <w:b/>
          <w:lang w:val="ro-RO"/>
        </w:rPr>
        <w:t xml:space="preserve"> </w:t>
      </w:r>
      <w:r w:rsidR="00CE14AE" w:rsidRPr="00EE48AE">
        <w:rPr>
          <w:lang w:val="ro-RO"/>
        </w:rPr>
        <w:t>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rPr>
        <w:t xml:space="preserve">Legea nr. 372/13.12.2005 </w:t>
      </w:r>
      <w:r w:rsidR="00CE14AE" w:rsidRPr="00EE48AE">
        <w:t xml:space="preserve">privind  performanţa  energetică a clădirilor, </w:t>
      </w:r>
      <w:r w:rsidR="00CE14AE" w:rsidRPr="00EE48AE">
        <w:rPr>
          <w:bCs/>
          <w:lang w:val="ro-RO"/>
        </w:rPr>
        <w:t xml:space="preserve">republicată, </w:t>
      </w:r>
      <w:r w:rsidR="00CE14AE" w:rsidRPr="00EE48AE">
        <w:rPr>
          <w:lang w:val="ro-RO"/>
        </w:rPr>
        <w:t>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lastRenderedPageBreak/>
        <w:t xml:space="preserve"> </w:t>
      </w:r>
      <w:r w:rsidR="00CE14AE" w:rsidRPr="00EE48AE">
        <w:rPr>
          <w:b/>
          <w:lang w:val="ro-RO"/>
        </w:rPr>
        <w:t>Legea nr. 185/2013</w:t>
      </w:r>
      <w:r w:rsidR="00CE14AE" w:rsidRPr="00EE48AE">
        <w:rPr>
          <w:lang w:val="ro-RO"/>
        </w:rPr>
        <w:t xml:space="preserve"> privind amplasarea şi autorizarea mijloacelor de publicitate,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bCs/>
          <w:lang w:val="ro-RO"/>
        </w:rPr>
        <w:t xml:space="preserve">Legea nr. 650/2002 </w:t>
      </w:r>
      <w:r w:rsidR="00CE14AE" w:rsidRPr="00EE48AE">
        <w:rPr>
          <w:lang w:val="ro-RO"/>
        </w:rPr>
        <w:t>pentru aprobarea Ordonanţei Guvernului nr. 99/2000 privind comercializarea produselor şi serviciilor de piaţă;</w:t>
      </w:r>
    </w:p>
    <w:p w:rsidR="00EE48AE" w:rsidRPr="00EE48AE" w:rsidRDefault="00EE48AE" w:rsidP="00394B88">
      <w:pPr>
        <w:pStyle w:val="Listparagraf"/>
        <w:numPr>
          <w:ilvl w:val="0"/>
          <w:numId w:val="8"/>
        </w:numPr>
        <w:spacing w:line="276" w:lineRule="auto"/>
        <w:ind w:left="142" w:hanging="142"/>
        <w:jc w:val="both"/>
        <w:rPr>
          <w:b/>
          <w:lang w:val="ro-RO"/>
        </w:rPr>
      </w:pPr>
      <w:r>
        <w:rPr>
          <w:b/>
          <w:lang w:val="ro-RO"/>
        </w:rPr>
        <w:t xml:space="preserve"> </w:t>
      </w:r>
      <w:r w:rsidR="00CE14AE" w:rsidRPr="00EE48AE">
        <w:rPr>
          <w:b/>
          <w:bCs/>
          <w:lang w:val="ro-RO"/>
        </w:rPr>
        <w:t>Legea nr. 307/2006</w:t>
      </w:r>
      <w:r w:rsidR="00CE14AE" w:rsidRPr="00EE48AE">
        <w:rPr>
          <w:bCs/>
          <w:lang w:val="ro-RO"/>
        </w:rPr>
        <w:t xml:space="preserve"> privind apărarea împotriva incendiilor,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Cs/>
          <w:lang w:val="ro-RO"/>
        </w:rPr>
        <w:t xml:space="preserve"> </w:t>
      </w:r>
      <w:r w:rsidRPr="00EE48AE">
        <w:rPr>
          <w:b/>
          <w:bCs/>
          <w:lang w:val="ro-RO"/>
        </w:rPr>
        <w:t xml:space="preserve">Legea nr. 24/2007 </w:t>
      </w:r>
      <w:r w:rsidRPr="00EE48AE">
        <w:rPr>
          <w:bCs/>
          <w:lang w:val="ro-RO"/>
        </w:rPr>
        <w:t>privind reglementarea şi administrarea spaţiilor verzi din intravilanul localităţilor,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18/1991</w:t>
      </w:r>
      <w:r w:rsidR="00CE14AE" w:rsidRPr="00EE48AE">
        <w:rPr>
          <w:lang w:val="ro-RO"/>
        </w:rPr>
        <w:t xml:space="preserve"> republicată, privind fondul funciar cu modificările şi completările ulterioare;</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247/2005</w:t>
      </w:r>
      <w:r w:rsidR="00CE14AE" w:rsidRPr="00EE48AE">
        <w:rPr>
          <w:lang w:val="ro-RO"/>
        </w:rPr>
        <w:t xml:space="preserve"> privind reforma in domeniile proprietăţii şi justiţiei, precum şi unele măsuri adiacente;</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15/2003</w:t>
      </w:r>
      <w:r w:rsidR="00CE14AE" w:rsidRPr="00EE48AE">
        <w:rPr>
          <w:lang w:val="ro-RO"/>
        </w:rPr>
        <w:t xml:space="preserve"> republicată, privind sprijinul acordat tinerilor pentru construirea unei locuinţe proprietate personală;</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44/1994</w:t>
      </w:r>
      <w:r w:rsidR="00CE14AE" w:rsidRPr="00EE48AE">
        <w:rPr>
          <w:lang w:val="ro-RO"/>
        </w:rPr>
        <w:t>, republicată, privind veteranii de război precum şi unele drepturi ale invalizilor şi văduvelor de război;</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98/2009</w:t>
      </w:r>
      <w:r w:rsidR="00CE14AE" w:rsidRPr="00EE48AE">
        <w:rPr>
          <w:lang w:val="ro-RO"/>
        </w:rPr>
        <w:t xml:space="preserve"> privind aprobarea Ordonanţei nr. 28/2008 privind registrul agricol;</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341/2004</w:t>
      </w:r>
      <w:r w:rsidR="00CE14AE" w:rsidRPr="00EE48AE">
        <w:rPr>
          <w:lang w:val="ro-RO"/>
        </w:rPr>
        <w:t xml:space="preserve"> privind recunoştinţa faţă de eroii-martiri şi luptătorii care au contribuit la victoria Revoluţiei române din decembrie 1989;</w:t>
      </w:r>
    </w:p>
    <w:p w:rsidR="00EE48AE" w:rsidRPr="00EE48AE" w:rsidRDefault="00EE48AE" w:rsidP="00394B88">
      <w:pPr>
        <w:pStyle w:val="Listparagraf"/>
        <w:numPr>
          <w:ilvl w:val="0"/>
          <w:numId w:val="8"/>
        </w:numPr>
        <w:spacing w:line="276" w:lineRule="auto"/>
        <w:ind w:left="142" w:hanging="142"/>
        <w:jc w:val="both"/>
        <w:rPr>
          <w:b/>
          <w:lang w:val="ro-RO"/>
        </w:rPr>
      </w:pPr>
      <w:r>
        <w:rPr>
          <w:bCs/>
          <w:lang w:val="ro-RO"/>
        </w:rPr>
        <w:t xml:space="preserve"> </w:t>
      </w:r>
      <w:r w:rsidR="00CE14AE" w:rsidRPr="00EE48AE">
        <w:rPr>
          <w:b/>
          <w:lang w:val="ro-RO"/>
        </w:rPr>
        <w:t>Legea nr. 7/1996</w:t>
      </w:r>
      <w:r w:rsidR="00CE14AE" w:rsidRPr="00EE48AE">
        <w:rPr>
          <w:lang w:val="ro-RO"/>
        </w:rPr>
        <w:t>, republicată, a cadastrului şi publicităţii imobiliare,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Legea nr. 165/2013</w:t>
      </w:r>
      <w:r w:rsidRPr="00EE48AE">
        <w:rPr>
          <w:lang w:val="ro-RO"/>
        </w:rPr>
        <w:t xml:space="preserve"> privind măsurile pentru finalizarea procesului de restituire, în natură sau prin echivalent, a imobilelor preluate în mod abuziv în perioada regimului comunist în România;</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 xml:space="preserve">Legea nr. 114/1996 </w:t>
      </w:r>
      <w:r w:rsidRPr="00EE48AE">
        <w:rPr>
          <w:bCs/>
          <w:lang w:val="ro-RO"/>
        </w:rPr>
        <w:t xml:space="preserve">privind locuințele, </w:t>
      </w:r>
      <w:r w:rsidRPr="00EE48AE">
        <w:rPr>
          <w:lang w:val="ro-RO"/>
        </w:rPr>
        <w:t>republicată,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Legea nr. 198/2022 </w:t>
      </w:r>
      <w:r w:rsidRPr="00EE48AE">
        <w:rPr>
          <w:bCs/>
          <w:lang w:val="ro-RO"/>
        </w:rPr>
        <w:t>pentru modificarea și completarea unor acte normative în domeniul comunicațiilor electronice și pentru stabilirea unor măsuri de facilitare a dezvoltării rețelelor de comunicații electronice</w:t>
      </w:r>
      <w:r w:rsidR="00EE48AE" w:rsidRPr="00EE48AE">
        <w:rPr>
          <w:lang w:val="ro-RO"/>
        </w:rPr>
        <w:t>;</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 xml:space="preserve">HG nr. 273/1994 </w:t>
      </w:r>
      <w:r w:rsidRPr="00EE48AE">
        <w:rPr>
          <w:lang w:val="ro-RO"/>
        </w:rPr>
        <w:t>privind aprobarea Regulamentului de recepţie a lucrărilor de construcţii şi instalaţii aferente acestora</w:t>
      </w:r>
      <w:r w:rsidRPr="00EE48AE">
        <w:rPr>
          <w:b/>
          <w:bCs/>
          <w:lang w:val="ro-RO"/>
        </w:rPr>
        <w:t xml:space="preserve">;  </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HG nr. 1/2016</w:t>
      </w:r>
      <w:r w:rsidRPr="00EE48AE">
        <w:rPr>
          <w:lang w:val="ro-RO"/>
        </w:rPr>
        <w:t xml:space="preserve"> privind aprobarea Normelor metodologice de aplicare a Legii nr. 227/2015 privind Codul Fiscal;</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HG nr. 62/1996 </w:t>
      </w:r>
      <w:r w:rsidRPr="00EE48AE">
        <w:rPr>
          <w:bCs/>
          <w:lang w:val="ro-RO"/>
        </w:rPr>
        <w:t>privind aprobarea Listei obiectivelor de investiţii şi de dezvoltare, precum şi a criteriilor de realizare a acestora, pentru care este obligatoriu avizul Statului Major General;</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HG nr. 525/27.06.1996</w:t>
      </w:r>
      <w:r w:rsidRPr="00EE48AE">
        <w:rPr>
          <w:lang w:val="ro-RO"/>
        </w:rPr>
        <w:t xml:space="preserve"> pentru aprobarea Regulamentului General de Urbanism, republicată,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lastRenderedPageBreak/>
        <w:t>HG nr. 584/2001</w:t>
      </w:r>
      <w:r w:rsidRPr="00EE48AE">
        <w:rPr>
          <w:lang w:val="ro-RO"/>
        </w:rPr>
        <w:t xml:space="preserve"> privind amplasarea unor obiecte de mobilier urban;</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HG nr. 333/2003 </w:t>
      </w:r>
      <w:r w:rsidRPr="00EE48AE">
        <w:rPr>
          <w:lang w:val="ro-RO"/>
        </w:rPr>
        <w:t>pentru aprobarea Normelor metodologice de aplicare a Ordonanţei Guvernului nr. 99/2000 privind comercializarea produselor şi serviciilor de piaţă;</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HG nr. 985 din 27 decembrie 2019</w:t>
      </w:r>
      <w:r w:rsidRPr="00EE48AE">
        <w:rPr>
          <w:lang w:val="ro-RO"/>
        </w:rPr>
        <w:t xml:space="preserve"> privind registrul agricol pentru perioada 2020 – 2024;</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 xml:space="preserve">HG nr. 401/2013 </w:t>
      </w:r>
      <w:r w:rsidRPr="00EE48AE">
        <w:rPr>
          <w:lang w:val="ro-RO"/>
        </w:rPr>
        <w:t>pentru aprobarea Normelor de aplicare a Legii nr. 165/2013 privind măsurile pentru finalizarea procesului de restituire, în natură sau prin echivalent, a imobilelor preluate în mod abuziv în perioada regimului comunist în România;</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HG nr. 890/2005</w:t>
      </w:r>
      <w:r w:rsidRPr="00EE48AE">
        <w:rPr>
          <w:lang w:val="ro-RO"/>
        </w:rPr>
        <w:t xml:space="preserve"> pentru aprobarea Regulamentului privind procedura de constituire, atribuţiile şi funcţionarea comisiilor pentru stabilirea dreptului de proprietate privată asupra terenurilor, a modelului şi modului de atribuire a titlurilor de proprietate, precum şi punerea în posesie a proprietarilor;</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Hotărârea Guvernului nr. 348/2004</w:t>
      </w:r>
      <w:r w:rsidRPr="00EE48AE">
        <w:rPr>
          <w:lang w:val="ro-RO"/>
        </w:rPr>
        <w:t xml:space="preserve"> privind exercitarea comerţului cu produse şi servicii de piaţă în unele zone publice,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color w:val="000000"/>
          <w:shd w:val="clear" w:color="auto" w:fill="FFFFFF"/>
        </w:rPr>
        <w:t xml:space="preserve">HG nr. 571/2016 </w:t>
      </w:r>
      <w:r w:rsidRPr="00EE48AE">
        <w:rPr>
          <w:bCs/>
          <w:color w:val="000000"/>
          <w:shd w:val="clear" w:color="auto" w:fill="FFFFFF"/>
        </w:rPr>
        <w:t xml:space="preserve">pentru aprobarea categoriilor de construcții și amenajări care se supun avizării și/sau autorizării privind securitatea la incendiu, </w:t>
      </w:r>
      <w:r w:rsidRPr="00EE48AE">
        <w:rPr>
          <w:rFonts w:eastAsia="HiddenHorzOCR"/>
          <w:color w:val="202229"/>
        </w:rPr>
        <w:t>cu modific</w:t>
      </w:r>
      <w:r w:rsidRPr="00EE48AE">
        <w:rPr>
          <w:rFonts w:eastAsia="HiddenHorzOCR"/>
          <w:color w:val="45464E"/>
        </w:rPr>
        <w:t>ă</w:t>
      </w:r>
      <w:r w:rsidRPr="00EE48AE">
        <w:rPr>
          <w:rFonts w:eastAsia="HiddenHorzOCR"/>
          <w:color w:val="202229"/>
        </w:rPr>
        <w:t>ril</w:t>
      </w:r>
      <w:r w:rsidRPr="00EE48AE">
        <w:rPr>
          <w:rFonts w:eastAsia="HiddenHorzOCR"/>
          <w:color w:val="45464E"/>
        </w:rPr>
        <w:t>e ş</w:t>
      </w:r>
      <w:r w:rsidRPr="00EE48AE">
        <w:rPr>
          <w:rFonts w:eastAsia="HiddenHorzOCR"/>
          <w:color w:val="202229"/>
        </w:rPr>
        <w:t xml:space="preserve">i </w:t>
      </w:r>
      <w:r w:rsidRPr="00EE48AE">
        <w:rPr>
          <w:rFonts w:eastAsia="HiddenHorzOCR"/>
          <w:color w:val="45464E"/>
        </w:rPr>
        <w:t>co</w:t>
      </w:r>
      <w:r w:rsidRPr="00EE48AE">
        <w:rPr>
          <w:rFonts w:eastAsia="HiddenHorzOCR"/>
          <w:color w:val="202229"/>
        </w:rPr>
        <w:t>mpl</w:t>
      </w:r>
      <w:r w:rsidRPr="00EE48AE">
        <w:rPr>
          <w:rFonts w:eastAsia="HiddenHorzOCR"/>
          <w:color w:val="45464E"/>
        </w:rPr>
        <w:t>etă</w:t>
      </w:r>
      <w:r w:rsidRPr="00EE48AE">
        <w:rPr>
          <w:rFonts w:eastAsia="HiddenHorzOCR"/>
          <w:color w:val="202229"/>
        </w:rPr>
        <w:t>ri</w:t>
      </w:r>
      <w:r w:rsidRPr="00EE48AE">
        <w:rPr>
          <w:rFonts w:eastAsia="HiddenHorzOCR"/>
          <w:color w:val="54565D"/>
        </w:rPr>
        <w:t xml:space="preserve">le </w:t>
      </w:r>
      <w:r w:rsidRPr="00EE48AE">
        <w:rPr>
          <w:rFonts w:eastAsia="HiddenHorzOCR"/>
          <w:color w:val="35373E"/>
        </w:rPr>
        <w:t>u</w:t>
      </w:r>
      <w:r w:rsidRPr="00EE48AE">
        <w:rPr>
          <w:rFonts w:eastAsia="HiddenHorzOCR"/>
          <w:color w:val="0C0C13"/>
        </w:rPr>
        <w:t>l</w:t>
      </w:r>
      <w:r w:rsidRPr="00EE48AE">
        <w:rPr>
          <w:rFonts w:eastAsia="HiddenHorzOCR"/>
          <w:color w:val="45464E"/>
        </w:rPr>
        <w:t>ter</w:t>
      </w:r>
      <w:r w:rsidRPr="00EE48AE">
        <w:rPr>
          <w:rFonts w:eastAsia="HiddenHorzOCR"/>
          <w:color w:val="202229"/>
        </w:rPr>
        <w:t>ioar</w:t>
      </w:r>
      <w:r w:rsidRPr="00EE48AE">
        <w:rPr>
          <w:rFonts w:eastAsia="HiddenHorzOCR"/>
          <w:color w:val="45464E"/>
        </w:rPr>
        <w:t>e</w:t>
      </w:r>
      <w:r w:rsidRPr="00EE48AE">
        <w:rPr>
          <w:rFonts w:eastAsia="HiddenHorzOCR"/>
          <w:color w:val="202229"/>
        </w:rPr>
        <w:t>;</w:t>
      </w:r>
      <w:r w:rsidRPr="00EE48AE">
        <w:rPr>
          <w:b/>
          <w:color w:val="000000"/>
          <w:shd w:val="clear" w:color="auto" w:fill="FFFFFF"/>
        </w:rPr>
        <w:t xml:space="preserve"> </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OUG nr. 57/2019</w:t>
      </w:r>
      <w:r w:rsidRPr="00EE48AE">
        <w:rPr>
          <w:lang w:val="ro-RO"/>
        </w:rPr>
        <w:t xml:space="preserve"> privind Codul Administrativ</w:t>
      </w:r>
      <w:r w:rsidRPr="00EE48AE">
        <w:t>;</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OUG nr. 195/2002</w:t>
      </w:r>
      <w:r w:rsidRPr="00EE48AE">
        <w:rPr>
          <w:lang w:val="ro-RO"/>
        </w:rPr>
        <w:t xml:space="preserve">, republicată, privind circulaţia pe drumurile publice, </w:t>
      </w:r>
      <w:r w:rsidRPr="00EE48AE">
        <w:rPr>
          <w:bCs/>
          <w:lang w:val="ro-RO"/>
        </w:rPr>
        <w:t xml:space="preserve">republicată, </w:t>
      </w:r>
      <w:r w:rsidRPr="00EE48AE">
        <w:rPr>
          <w:lang w:val="ro-RO"/>
        </w:rPr>
        <w:t>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OUG nr. 21/1992 </w:t>
      </w:r>
      <w:r w:rsidRPr="00EE48AE">
        <w:rPr>
          <w:bCs/>
          <w:lang w:val="ro-RO"/>
        </w:rPr>
        <w:t>republicată</w:t>
      </w:r>
      <w:r w:rsidRPr="00EE48AE">
        <w:rPr>
          <w:b/>
          <w:bCs/>
          <w:lang w:val="ro-RO"/>
        </w:rPr>
        <w:t xml:space="preserve"> </w:t>
      </w:r>
      <w:r w:rsidRPr="00EE48AE">
        <w:rPr>
          <w:lang w:val="ro-RO"/>
        </w:rPr>
        <w:t>privind protecţia consumatorilor, republicată,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OUG nr. 27/2002</w:t>
      </w:r>
      <w:r w:rsidRPr="00EE48AE">
        <w:rPr>
          <w:lang w:val="ro-RO"/>
        </w:rPr>
        <w:t xml:space="preserve"> privind reglementarea activităţii de soluţionare a petiţiilor;</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OUG nr. 28/2008</w:t>
      </w:r>
      <w:r w:rsidRPr="00EE48AE">
        <w:rPr>
          <w:lang w:val="ro-RO"/>
        </w:rPr>
        <w:t xml:space="preserve"> privind registrul agricol,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Ordinul nr. 839/12.10.2009</w:t>
      </w:r>
      <w:r w:rsidRPr="00EE48AE">
        <w:rPr>
          <w:lang w:val="ro-RO"/>
        </w:rPr>
        <w:t xml:space="preserve"> pentru aprobarea Normelor Metodologice de aplicare a Legii nr. 50/1991 privind autorizarea executării lucrărilor de construcţii,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Ordinul nr. 233/2016</w:t>
      </w:r>
      <w:r w:rsidRPr="00EE48AE">
        <w:rPr>
          <w:bCs/>
          <w:lang w:val="ro-RO"/>
        </w:rPr>
        <w:t xml:space="preserve"> pentru aprobarea Normelor Metodologice de aplicare a Legii nr. 350/2001 privind amenajarea teritoriului şi urbanismul</w:t>
      </w:r>
      <w:r w:rsidRPr="00EE48AE">
        <w:rPr>
          <w:bCs/>
        </w:rPr>
        <w:t>;</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lang w:val="ro-RO"/>
        </w:rPr>
        <w:t xml:space="preserve">Ordinul nr. 2701/2010 </w:t>
      </w:r>
      <w:r w:rsidRPr="00EE48AE">
        <w:rPr>
          <w:lang w:val="ro-RO"/>
        </w:rPr>
        <w:t>pentru aprobarea Metodologiei de informare şi consultare a publicului cu privire la elaborarea sau revizuirea planurilor de amenajare a teritoriului şi de urbanism, cu modificările şi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Ordinul nr. 119/2014</w:t>
      </w:r>
      <w:r w:rsidRPr="00EE48AE">
        <w:rPr>
          <w:bCs/>
          <w:lang w:val="ro-RO"/>
        </w:rPr>
        <w:t xml:space="preserve"> pentru aprobarea Normelor de igienă și sănătate publică privind mediul de viață al populației;</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Ordonanța Guvernului nr. 99/2000 </w:t>
      </w:r>
      <w:r w:rsidRPr="00EE48AE">
        <w:rPr>
          <w:bCs/>
          <w:lang w:val="ro-RO"/>
        </w:rPr>
        <w:t>privind comercializarea produselor și serviciilor de piață, republicată, cu modificările și completările ulterioare;</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lastRenderedPageBreak/>
        <w:t xml:space="preserve">Ordinul M.30/1995 </w:t>
      </w:r>
      <w:r w:rsidRPr="00EE48AE">
        <w:rPr>
          <w:bCs/>
          <w:lang w:val="ro-RO"/>
        </w:rPr>
        <w:t>pentru aprobarea Precizărilor privind avizarea documentaţiilor de urbanism şi amenajarea teritoriului, precum şi a documentaţiilor tehnice pentru autorizarea executării construcţiilor;</w:t>
      </w:r>
    </w:p>
    <w:p w:rsidR="00EE48AE" w:rsidRPr="00EE48AE" w:rsidRDefault="00CE14AE" w:rsidP="00394B88">
      <w:pPr>
        <w:pStyle w:val="Listparagraf"/>
        <w:numPr>
          <w:ilvl w:val="0"/>
          <w:numId w:val="8"/>
        </w:numPr>
        <w:spacing w:line="276" w:lineRule="auto"/>
        <w:ind w:left="142" w:hanging="142"/>
        <w:jc w:val="both"/>
        <w:rPr>
          <w:b/>
          <w:lang w:val="ro-RO"/>
        </w:rPr>
      </w:pPr>
      <w:r w:rsidRPr="00EE48AE">
        <w:rPr>
          <w:b/>
          <w:bCs/>
          <w:lang w:val="ro-RO"/>
        </w:rPr>
        <w:t xml:space="preserve">Ordinul nr. 37/N/08.06.2000 </w:t>
      </w:r>
      <w:r w:rsidRPr="00EE48AE">
        <w:rPr>
          <w:bCs/>
          <w:lang w:val="ro-RO"/>
        </w:rPr>
        <w:t>pentru aprobarea reglementării tehnice "Ghid privind metodologia de elaborare şi conţinutul-cadru al planului urbanistic de detaliu", Indicativ: G M 009 – 2000;</w:t>
      </w:r>
    </w:p>
    <w:p w:rsidR="006C7B9D" w:rsidRPr="006C7B9D" w:rsidRDefault="00CE14AE" w:rsidP="00394B88">
      <w:pPr>
        <w:pStyle w:val="Listparagraf"/>
        <w:numPr>
          <w:ilvl w:val="0"/>
          <w:numId w:val="8"/>
        </w:numPr>
        <w:spacing w:line="276" w:lineRule="auto"/>
        <w:ind w:left="142" w:hanging="142"/>
        <w:jc w:val="both"/>
        <w:rPr>
          <w:b/>
          <w:lang w:val="ro-RO"/>
        </w:rPr>
      </w:pPr>
      <w:r w:rsidRPr="00EE48AE">
        <w:rPr>
          <w:b/>
          <w:lang w:val="ro-RO"/>
        </w:rPr>
        <w:t>Ordinul nr. 6</w:t>
      </w:r>
      <w:r w:rsidRPr="00EE48AE">
        <w:rPr>
          <w:b/>
          <w:lang w:val="fr-FR"/>
        </w:rPr>
        <w:t xml:space="preserve">00/2018 </w:t>
      </w:r>
      <w:r w:rsidRPr="00EE48AE">
        <w:rPr>
          <w:lang w:val="ro-RO"/>
        </w:rPr>
        <w:t>pentru aprobarea Codului controlului intern/managerial al entităţilor publice, cu modificările şi completările ulterioare;</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lang w:val="ro-RO"/>
        </w:rPr>
        <w:t xml:space="preserve">Ordinul nr. 25/1382/37/1642/14297/746/20 </w:t>
      </w:r>
      <w:r w:rsidR="00CE14AE" w:rsidRPr="006C7B9D">
        <w:rPr>
          <w:lang w:val="ro-RO"/>
        </w:rPr>
        <w:t>din 23 ianuarie 2020 – privind aprobarea normelor tehnice privind modul de completare a registrului agricol pentru perioada 2020-2024;</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lang w:val="ro-RO"/>
        </w:rPr>
        <w:t xml:space="preserve">HCGMB nr. 120/2010 </w:t>
      </w:r>
      <w:r w:rsidR="00CE14AE" w:rsidRPr="006C7B9D">
        <w:rPr>
          <w:lang w:val="ro-RO"/>
        </w:rPr>
        <w:t>privind aprobarea normelor de salubrizare și igienizare ale Municipiului București, cu modificările și completările ulterioare;</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lang w:val="ro-RO"/>
        </w:rPr>
        <w:t xml:space="preserve">HCGMB nr. 224/2015 </w:t>
      </w:r>
      <w:r w:rsidR="00CE14AE" w:rsidRPr="006C7B9D">
        <w:rPr>
          <w:lang w:val="ro-RO"/>
        </w:rPr>
        <w:t>privind prelungirea valabilităţii Planului Urbanistic General al Municipiul Bucureşti aprobat prin HCGMB nr. 269/2000;</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bCs/>
          <w:lang w:val="ro-RO"/>
        </w:rPr>
        <w:t>HCGMB nr. 220/2018</w:t>
      </w:r>
      <w:r w:rsidR="00CE14AE" w:rsidRPr="006C7B9D">
        <w:rPr>
          <w:lang w:val="ro-RO"/>
        </w:rPr>
        <w:t xml:space="preserve"> privind aprobarea normelor pentru avizarea, autorizarea, coordonarea şi execuţia lucrărilor de infrastructură (tehnico-edilitare şi stradale) de pe teritoriul Municipiului Bucureşti;</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bCs/>
          <w:lang w:val="ro-RO"/>
        </w:rPr>
        <w:t xml:space="preserve">HCGMB nr. 878/2018 </w:t>
      </w:r>
      <w:r w:rsidR="00CE14AE" w:rsidRPr="006C7B9D">
        <w:rPr>
          <w:bCs/>
          <w:lang w:val="ro-RO"/>
        </w:rPr>
        <w:t>privind aprobarea Regulamentului privind procedura de autorizare concomitenta a</w:t>
      </w:r>
      <w:r w:rsidR="00CE14AE" w:rsidRPr="006C7B9D">
        <w:rPr>
          <w:b/>
          <w:bCs/>
          <w:lang w:val="ro-RO"/>
        </w:rPr>
        <w:t xml:space="preserve"> </w:t>
      </w:r>
      <w:r w:rsidR="00CE14AE" w:rsidRPr="006C7B9D">
        <w:rPr>
          <w:bCs/>
          <w:lang w:val="ro-RO"/>
        </w:rPr>
        <w:t>clădirilor, a branşamentelor şi a racordurilor de utilităţi;</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bCs/>
          <w:lang w:val="ro-RO"/>
        </w:rPr>
        <w:t xml:space="preserve">HCGMB nr. 254/2008 </w:t>
      </w:r>
      <w:r w:rsidR="00CE14AE" w:rsidRPr="006C7B9D">
        <w:rPr>
          <w:bCs/>
          <w:lang w:val="ro-RO"/>
        </w:rPr>
        <w:t>privind administrarea reţelei stradale principale şi a lucrărilor de arta din municipiul Bucureşti şi abrogarea HCGMB nr. 235/2005 cu modificările si completările ulterioare;</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bCs/>
          <w:lang w:val="ro-RO"/>
        </w:rPr>
        <w:t xml:space="preserve">HCGMB nr. 488/2018 </w:t>
      </w:r>
      <w:r w:rsidR="00CE14AE" w:rsidRPr="006C7B9D">
        <w:rPr>
          <w:bCs/>
          <w:lang w:val="ro-RO"/>
        </w:rPr>
        <w:t xml:space="preserve">privind aprobarea Regulamentului local pentru autorizarea, construirea și amplasarea mijloacelor de publicitate; </w:t>
      </w:r>
    </w:p>
    <w:p w:rsidR="006C7B9D" w:rsidRPr="006C7B9D" w:rsidRDefault="006C7B9D" w:rsidP="00394B88">
      <w:pPr>
        <w:pStyle w:val="Listparagraf"/>
        <w:numPr>
          <w:ilvl w:val="0"/>
          <w:numId w:val="8"/>
        </w:numPr>
        <w:spacing w:line="276" w:lineRule="auto"/>
        <w:ind w:left="142" w:hanging="142"/>
        <w:jc w:val="both"/>
        <w:rPr>
          <w:b/>
          <w:lang w:val="ro-RO"/>
        </w:rPr>
      </w:pPr>
      <w:r>
        <w:rPr>
          <w:b/>
          <w:lang w:val="ro-RO"/>
        </w:rPr>
        <w:t xml:space="preserve"> </w:t>
      </w:r>
      <w:r w:rsidR="00CE14AE" w:rsidRPr="006C7B9D">
        <w:rPr>
          <w:b/>
          <w:bCs/>
          <w:lang w:val="ro-RO"/>
        </w:rPr>
        <w:t xml:space="preserve">HCGMB nr. 339/2020 </w:t>
      </w:r>
      <w:r w:rsidR="00CE14AE" w:rsidRPr="006C7B9D">
        <w:rPr>
          <w:bCs/>
          <w:lang w:val="ro-RO"/>
        </w:rPr>
        <w:t>privind aprobarea Planului Urbanistic Zonal Sector 2, modificat prin HCGMB nr. 65/2020 si prin HCFMB nr. 270/2021;</w:t>
      </w:r>
    </w:p>
    <w:p w:rsidR="006C7B9D" w:rsidRPr="006C7B9D" w:rsidRDefault="00CE14AE" w:rsidP="00394B88">
      <w:pPr>
        <w:pStyle w:val="Listparagraf"/>
        <w:numPr>
          <w:ilvl w:val="0"/>
          <w:numId w:val="8"/>
        </w:numPr>
        <w:spacing w:line="276" w:lineRule="auto"/>
        <w:ind w:left="142" w:hanging="142"/>
        <w:jc w:val="both"/>
        <w:rPr>
          <w:b/>
          <w:lang w:val="ro-RO"/>
        </w:rPr>
      </w:pPr>
      <w:r w:rsidRPr="006C7B9D">
        <w:rPr>
          <w:b/>
          <w:bCs/>
          <w:lang w:val="ro-RO"/>
        </w:rPr>
        <w:t xml:space="preserve">HCGMB nr. 205/2009 </w:t>
      </w:r>
      <w:hyperlink r:id="rId11" w:tgtFrame="_blank" w:history="1">
        <w:r w:rsidRPr="006C7B9D">
          <w:rPr>
            <w:rStyle w:val="Hyperlink"/>
            <w:bCs/>
            <w:color w:val="000000" w:themeColor="text1"/>
            <w:u w:val="none"/>
            <w:lang w:val="ro-RO"/>
          </w:rPr>
          <w:t>privind aprobarea brevetului verde pentru execuția lucrărilor de construcții pe teritoriul Municipiului București</w:t>
        </w:r>
      </w:hyperlink>
      <w:r w:rsidRPr="006C7B9D">
        <w:rPr>
          <w:bCs/>
          <w:color w:val="000000" w:themeColor="text1"/>
          <w:lang w:val="ro-RO"/>
        </w:rPr>
        <w:t xml:space="preserve"> modificat prin H.C.G.M.B nr. 176/2017;</w:t>
      </w:r>
    </w:p>
    <w:p w:rsidR="006C7B9D" w:rsidRPr="006C7B9D" w:rsidRDefault="00CE14AE" w:rsidP="00394B88">
      <w:pPr>
        <w:pStyle w:val="Listparagraf"/>
        <w:numPr>
          <w:ilvl w:val="0"/>
          <w:numId w:val="8"/>
        </w:numPr>
        <w:spacing w:line="276" w:lineRule="auto"/>
        <w:ind w:left="142" w:hanging="142"/>
        <w:jc w:val="both"/>
        <w:rPr>
          <w:rStyle w:val="Hyperlink"/>
          <w:b/>
          <w:color w:val="auto"/>
          <w:u w:val="none"/>
          <w:lang w:val="ro-RO"/>
        </w:rPr>
      </w:pPr>
      <w:r w:rsidRPr="006C7B9D">
        <w:rPr>
          <w:b/>
          <w:bCs/>
          <w:color w:val="000000" w:themeColor="text1"/>
          <w:lang w:val="ro-RO"/>
        </w:rPr>
        <w:t xml:space="preserve">HCGMB nr. 304/2009 </w:t>
      </w:r>
      <w:hyperlink r:id="rId12" w:tgtFrame="_blank" w:history="1">
        <w:r w:rsidRPr="006C7B9D">
          <w:rPr>
            <w:rStyle w:val="Hyperlink"/>
            <w:bCs/>
            <w:color w:val="000000" w:themeColor="text1"/>
            <w:u w:val="none"/>
            <w:lang w:val="ro-RO"/>
          </w:rPr>
          <w:t>privind aprobarea normelor de protecție a spațiilor verzi de pe teritoriul Municipiului București</w:t>
        </w:r>
      </w:hyperlink>
    </w:p>
    <w:p w:rsidR="006C7B9D" w:rsidRPr="006C7B9D" w:rsidRDefault="00CE14AE" w:rsidP="00394B88">
      <w:pPr>
        <w:pStyle w:val="Listparagraf"/>
        <w:numPr>
          <w:ilvl w:val="0"/>
          <w:numId w:val="8"/>
        </w:numPr>
        <w:spacing w:line="276" w:lineRule="auto"/>
        <w:ind w:left="142" w:hanging="142"/>
        <w:jc w:val="both"/>
        <w:rPr>
          <w:b/>
          <w:lang w:val="ro-RO"/>
        </w:rPr>
      </w:pPr>
      <w:r w:rsidRPr="006C7B9D">
        <w:rPr>
          <w:b/>
          <w:bCs/>
          <w:lang w:val="ro-RO"/>
        </w:rPr>
        <w:t>HCGMB nr. 275/2020</w:t>
      </w:r>
      <w:r w:rsidRPr="006C7B9D">
        <w:rPr>
          <w:bCs/>
          <w:lang w:val="ro-RO"/>
        </w:rPr>
        <w:t xml:space="preserve"> privind aprobarea normelor pentru avizarea, autorizarea, coordonarea şi execuţia lucrărilor de infrastructură tehnico-edilitare şi stradală de pe teritoriul Municipiului Bucureşti;</w:t>
      </w:r>
    </w:p>
    <w:p w:rsidR="006C7B9D" w:rsidRPr="006C7B9D" w:rsidRDefault="00CE14AE" w:rsidP="00394B88">
      <w:pPr>
        <w:pStyle w:val="Listparagraf"/>
        <w:numPr>
          <w:ilvl w:val="0"/>
          <w:numId w:val="8"/>
        </w:numPr>
        <w:spacing w:line="276" w:lineRule="auto"/>
        <w:ind w:left="142" w:hanging="142"/>
        <w:jc w:val="both"/>
        <w:rPr>
          <w:b/>
          <w:lang w:val="ro-RO"/>
        </w:rPr>
      </w:pPr>
      <w:r w:rsidRPr="006C7B9D">
        <w:rPr>
          <w:b/>
          <w:lang w:val="ro-RO"/>
        </w:rPr>
        <w:t xml:space="preserve">HCGMB nr. 514/23.12.2025 </w:t>
      </w:r>
      <w:r w:rsidRPr="006C7B9D">
        <w:rPr>
          <w:lang w:val="ro-RO"/>
        </w:rPr>
        <w:t>privind stabilirea nivelurilor taxelor locale în Municipiul Bucureşti începând cu anul 2026</w:t>
      </w:r>
      <w:r w:rsidRPr="006C7B9D">
        <w:t>;</w:t>
      </w:r>
    </w:p>
    <w:p w:rsidR="00CE14AE" w:rsidRPr="00427C26" w:rsidRDefault="00CE14AE" w:rsidP="00394B88">
      <w:pPr>
        <w:pStyle w:val="Listparagraf"/>
        <w:numPr>
          <w:ilvl w:val="0"/>
          <w:numId w:val="8"/>
        </w:numPr>
        <w:spacing w:line="276" w:lineRule="auto"/>
        <w:ind w:left="142" w:hanging="142"/>
        <w:jc w:val="both"/>
        <w:rPr>
          <w:b/>
          <w:lang w:val="ro-RO"/>
        </w:rPr>
      </w:pPr>
      <w:r w:rsidRPr="006C7B9D">
        <w:rPr>
          <w:b/>
          <w:bCs/>
          <w:lang w:val="ro-RO"/>
        </w:rPr>
        <w:lastRenderedPageBreak/>
        <w:t xml:space="preserve">HCGMB nr. 165/2023 </w:t>
      </w:r>
      <w:r w:rsidRPr="006C7B9D">
        <w:rPr>
          <w:bCs/>
          <w:lang w:val="ro-RO"/>
        </w:rPr>
        <w:t>privind aprobarea Regulamentului de amplasare a staţiilor de încărcare a autovehiculelor electrice.</w:t>
      </w:r>
    </w:p>
    <w:p w:rsidR="00427C26" w:rsidRDefault="00427C26" w:rsidP="00427C26">
      <w:pPr>
        <w:spacing w:line="276" w:lineRule="auto"/>
        <w:jc w:val="both"/>
        <w:rPr>
          <w:b/>
          <w:lang w:val="ro-RO"/>
        </w:rPr>
      </w:pPr>
    </w:p>
    <w:p w:rsidR="00CE14AE" w:rsidRPr="009564A4" w:rsidRDefault="00CE14AE" w:rsidP="00CE14AE">
      <w:pPr>
        <w:pStyle w:val="Indentcorptext"/>
        <w:spacing w:line="276" w:lineRule="auto"/>
        <w:ind w:left="0"/>
        <w:rPr>
          <w:i/>
          <w:sz w:val="24"/>
          <w:szCs w:val="24"/>
        </w:rPr>
      </w:pPr>
    </w:p>
    <w:p w:rsidR="007B3A00" w:rsidRDefault="007B3A00" w:rsidP="007B3A00">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Management Resurse Umane</w:t>
      </w:r>
    </w:p>
    <w:p w:rsidR="007B3A00" w:rsidRDefault="007B3A00" w:rsidP="007B3A00">
      <w:pPr>
        <w:rPr>
          <w:rFonts w:ascii="Times New Roman" w:hAnsi="Times New Roman" w:cs="Times New Roman"/>
          <w:b/>
          <w:u w:val="single"/>
        </w:rPr>
      </w:pPr>
    </w:p>
    <w:p w:rsidR="007B3A00" w:rsidRPr="00E4014B" w:rsidRDefault="007B3A00" w:rsidP="00394B88">
      <w:pPr>
        <w:pStyle w:val="Listparagraf"/>
        <w:numPr>
          <w:ilvl w:val="0"/>
          <w:numId w:val="6"/>
        </w:numPr>
        <w:tabs>
          <w:tab w:val="left" w:pos="360"/>
        </w:tabs>
        <w:jc w:val="both"/>
      </w:pPr>
      <w:r w:rsidRPr="00E4014B">
        <w:rPr>
          <w:b/>
        </w:rPr>
        <w:t xml:space="preserve">CONSTITUȚIA ROMÂNIEI, </w:t>
      </w:r>
      <w:r w:rsidRPr="00E4014B">
        <w:t>republicată;</w:t>
      </w:r>
    </w:p>
    <w:p w:rsidR="007B3A00" w:rsidRPr="00E4014B" w:rsidRDefault="007B3A00" w:rsidP="00394B88">
      <w:pPr>
        <w:pStyle w:val="Listparagraf"/>
        <w:numPr>
          <w:ilvl w:val="0"/>
          <w:numId w:val="6"/>
        </w:numPr>
        <w:tabs>
          <w:tab w:val="left" w:pos="360"/>
        </w:tabs>
        <w:jc w:val="both"/>
      </w:pPr>
      <w:r w:rsidRPr="00E4014B">
        <w:rPr>
          <w:b/>
        </w:rPr>
        <w:t xml:space="preserve">O.U.G. nr. 57/2019 </w:t>
      </w:r>
      <w:r w:rsidRPr="00E4014B">
        <w:t>privind Codul administrativ,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LEGEA nr. 53/2003 – </w:t>
      </w:r>
      <w:r w:rsidRPr="00E4014B">
        <w:t>Codul Muncii, republicată,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O.U.G. nr. 137/2000 </w:t>
      </w:r>
      <w:r w:rsidRPr="00E4014B">
        <w:t>privind prevenirea şi sancţionarea tuturor formelor de discriminare, republicată,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LEGEA nr. 202/2002 </w:t>
      </w:r>
      <w:r w:rsidRPr="00E4014B">
        <w:t>privind egalitatea de şanse şi tratament între femei şi bărbaţi, republicată,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 ORDINUL M.M.S.S. nr. 2171/2022 </w:t>
      </w:r>
      <w:r w:rsidRPr="00E4014B">
        <w:t>pentru aprobarea modelului-cadru al contractului individual de muncă;</w:t>
      </w:r>
    </w:p>
    <w:p w:rsidR="007B3A00" w:rsidRPr="00E4014B" w:rsidRDefault="007B3A00" w:rsidP="00394B88">
      <w:pPr>
        <w:pStyle w:val="Listparagraf"/>
        <w:numPr>
          <w:ilvl w:val="0"/>
          <w:numId w:val="6"/>
        </w:numPr>
        <w:tabs>
          <w:tab w:val="left" w:pos="360"/>
        </w:tabs>
        <w:jc w:val="both"/>
      </w:pPr>
      <w:r w:rsidRPr="00E4014B">
        <w:rPr>
          <w:b/>
        </w:rPr>
        <w:t xml:space="preserve">H.G.R. nr. 295/2025 </w:t>
      </w:r>
      <w:r w:rsidRPr="00E4014B">
        <w:t>privind registrul general de evidenţă a salariaţilor – REGES ONLINE;</w:t>
      </w:r>
    </w:p>
    <w:p w:rsidR="007B3A00" w:rsidRPr="00E4014B" w:rsidRDefault="007B3A00" w:rsidP="00394B88">
      <w:pPr>
        <w:pStyle w:val="Listparagraf"/>
        <w:numPr>
          <w:ilvl w:val="0"/>
          <w:numId w:val="6"/>
        </w:numPr>
        <w:tabs>
          <w:tab w:val="left" w:pos="360"/>
        </w:tabs>
        <w:jc w:val="both"/>
      </w:pPr>
      <w:r w:rsidRPr="00E4014B">
        <w:rPr>
          <w:b/>
        </w:rPr>
        <w:t xml:space="preserve">H.G.R. nr. 302/2022  </w:t>
      </w:r>
      <w:r w:rsidRPr="00E4014B">
        <w:t>pentru aprobarea normelor privind modul de constituire, organizare şi funcţionare a comisiilor paritare, componenţa, atribuţiile şi procedura de lucru ale acestora, precum şi a normelor privind încheierea şi monitorizarea aplicării acordurilor colective;</w:t>
      </w:r>
    </w:p>
    <w:p w:rsidR="007B3A00" w:rsidRPr="00E4014B" w:rsidRDefault="007B3A00" w:rsidP="00394B88">
      <w:pPr>
        <w:pStyle w:val="Listparagraf"/>
        <w:numPr>
          <w:ilvl w:val="0"/>
          <w:numId w:val="6"/>
        </w:numPr>
        <w:tabs>
          <w:tab w:val="left" w:pos="360"/>
        </w:tabs>
        <w:jc w:val="both"/>
      </w:pPr>
      <w:r w:rsidRPr="00E4014B">
        <w:rPr>
          <w:b/>
        </w:rPr>
        <w:t xml:space="preserve">LEGEA nr. 367/2022 </w:t>
      </w:r>
      <w:r w:rsidRPr="00E4014B">
        <w:t>– Legea dialogului social, cu modificările şi completările ulterioare;</w:t>
      </w:r>
    </w:p>
    <w:p w:rsidR="007B3A00" w:rsidRPr="00E4014B" w:rsidRDefault="007B3A00" w:rsidP="00394B88">
      <w:pPr>
        <w:pStyle w:val="Listparagraf"/>
        <w:numPr>
          <w:ilvl w:val="0"/>
          <w:numId w:val="6"/>
        </w:numPr>
        <w:tabs>
          <w:tab w:val="left" w:pos="360"/>
        </w:tabs>
        <w:jc w:val="both"/>
        <w:rPr>
          <w:b/>
        </w:rPr>
      </w:pPr>
      <w:r w:rsidRPr="00E4014B">
        <w:rPr>
          <w:b/>
        </w:rPr>
        <w:t xml:space="preserve">H.G.R. nr. 250/1992 </w:t>
      </w:r>
      <w:r w:rsidRPr="00E4014B">
        <w:t>privind concediile de odihnă şi alte concedii ale salariaţilor din administraţia publică, din regiile autonome cu specific deosebit şi din unităţile bugetare, republicată, cu modificările şi completările ulterioare;</w:t>
      </w:r>
      <w:r w:rsidRPr="00E4014B">
        <w:rPr>
          <w:b/>
        </w:rPr>
        <w:t xml:space="preserve"> </w:t>
      </w:r>
    </w:p>
    <w:p w:rsidR="007B3A00" w:rsidRPr="00E4014B" w:rsidRDefault="007B3A00" w:rsidP="00394B88">
      <w:pPr>
        <w:pStyle w:val="Listparagraf"/>
        <w:numPr>
          <w:ilvl w:val="0"/>
          <w:numId w:val="6"/>
        </w:numPr>
        <w:tabs>
          <w:tab w:val="left" w:pos="360"/>
        </w:tabs>
        <w:jc w:val="both"/>
        <w:rPr>
          <w:b/>
        </w:rPr>
      </w:pPr>
      <w:r w:rsidRPr="00E4014B">
        <w:rPr>
          <w:b/>
        </w:rPr>
        <w:t xml:space="preserve">O.U.G. nr. 158/2005 </w:t>
      </w:r>
      <w:r w:rsidRPr="00E4014B">
        <w:t>privind concediile şi indemnizaţiile de asigurări sociale de sănătate,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ORDINUL MS nr. 15/2018/1311/2017 </w:t>
      </w:r>
      <w:r w:rsidRPr="00E4014B">
        <w:t>din 5 ianuarie 2018 pentru aprobarea Normelor de aplicare a prevederilor OUG nr. 158/2005 privind concediile şi indemnizaţiile de asigurări sociale de sănătate;</w:t>
      </w:r>
    </w:p>
    <w:p w:rsidR="007B3A00" w:rsidRPr="00E4014B" w:rsidRDefault="007B3A00" w:rsidP="00394B88">
      <w:pPr>
        <w:pStyle w:val="Listparagraf"/>
        <w:numPr>
          <w:ilvl w:val="0"/>
          <w:numId w:val="6"/>
        </w:numPr>
        <w:tabs>
          <w:tab w:val="left" w:pos="360"/>
        </w:tabs>
        <w:jc w:val="both"/>
      </w:pPr>
      <w:r w:rsidRPr="00E4014B">
        <w:rPr>
          <w:b/>
        </w:rPr>
        <w:t>ORDONANŢA DE URGENŢĂ</w:t>
      </w:r>
      <w:r w:rsidRPr="00E4014B">
        <w:t xml:space="preserve">  </w:t>
      </w:r>
      <w:r w:rsidRPr="00E4014B">
        <w:rPr>
          <w:b/>
        </w:rPr>
        <w:t>nr. 91/2025</w:t>
      </w:r>
      <w:r w:rsidRPr="00E4014B">
        <w:t xml:space="preserve"> din 30 decembrie 2025 privind stabilirea unor măsuri în cadrul sistemului de sănătate</w:t>
      </w:r>
    </w:p>
    <w:p w:rsidR="007B3A00" w:rsidRPr="00E4014B" w:rsidRDefault="007B3A00" w:rsidP="00394B88">
      <w:pPr>
        <w:pStyle w:val="Listparagraf"/>
        <w:numPr>
          <w:ilvl w:val="0"/>
          <w:numId w:val="6"/>
        </w:numPr>
        <w:tabs>
          <w:tab w:val="left" w:pos="360"/>
        </w:tabs>
        <w:jc w:val="both"/>
      </w:pPr>
      <w:r w:rsidRPr="00E4014B">
        <w:rPr>
          <w:b/>
        </w:rPr>
        <w:t xml:space="preserve">LEGEA nr. 210/1999 </w:t>
      </w:r>
      <w:r w:rsidRPr="00E4014B">
        <w:t>a concediului paternal, cu modificările și completările ulterioare;</w:t>
      </w:r>
    </w:p>
    <w:p w:rsidR="007B3A00" w:rsidRPr="00E4014B" w:rsidRDefault="007B3A00" w:rsidP="00394B88">
      <w:pPr>
        <w:pStyle w:val="Listparagraf"/>
        <w:numPr>
          <w:ilvl w:val="0"/>
          <w:numId w:val="6"/>
        </w:numPr>
        <w:tabs>
          <w:tab w:val="left" w:pos="360"/>
        </w:tabs>
        <w:jc w:val="both"/>
        <w:rPr>
          <w:b/>
        </w:rPr>
      </w:pPr>
      <w:r w:rsidRPr="00E4014B">
        <w:rPr>
          <w:b/>
        </w:rPr>
        <w:t xml:space="preserve">H.G.R. nr. 244/2000 </w:t>
      </w:r>
      <w:r w:rsidRPr="00E4014B">
        <w:t>pentru aprobarea Normelor metodologice de aplicare a Legii concediului paternal nr. 210/1999, cu modificările și completările ulterioare;</w:t>
      </w:r>
    </w:p>
    <w:p w:rsidR="007B3A00" w:rsidRPr="00E4014B" w:rsidRDefault="007B3A00" w:rsidP="00394B88">
      <w:pPr>
        <w:pStyle w:val="Listparagraf"/>
        <w:numPr>
          <w:ilvl w:val="0"/>
          <w:numId w:val="6"/>
        </w:numPr>
        <w:tabs>
          <w:tab w:val="left" w:pos="360"/>
        </w:tabs>
        <w:jc w:val="both"/>
        <w:rPr>
          <w:color w:val="FF0000"/>
        </w:rPr>
      </w:pPr>
      <w:r w:rsidRPr="00E4014B">
        <w:rPr>
          <w:b/>
        </w:rPr>
        <w:t xml:space="preserve">H.C.L. Sector 2 nr. 160/29.05.2025 </w:t>
      </w:r>
      <w:r w:rsidRPr="00E4014B">
        <w:t>privind aprobarea coeficienţilor de ierarhizare în vederea stabilirii salariilor de bază aferente funcţiilor publice şi contractuale din cadrul familiei ocupaţionale “Administraţie”, utilizate în cadrul aparatului de specialitate al Primarului Sectorului 2 şi a serviciilor publice de interes local înfiinţate la nivelul Sectorului 2 al Municipiului Bucureşti, astfel cum a fost rectificată prin referatul înregistrat la Cabinet Secretar General Sector 2 cu nr. 2276/29.05.2025;</w:t>
      </w:r>
    </w:p>
    <w:p w:rsidR="007B3A00" w:rsidRPr="00E4014B" w:rsidRDefault="007B3A00" w:rsidP="00394B88">
      <w:pPr>
        <w:pStyle w:val="Listparagraf"/>
        <w:numPr>
          <w:ilvl w:val="0"/>
          <w:numId w:val="6"/>
        </w:numPr>
        <w:tabs>
          <w:tab w:val="left" w:pos="360"/>
        </w:tabs>
        <w:jc w:val="both"/>
      </w:pPr>
      <w:r w:rsidRPr="00E4014B">
        <w:rPr>
          <w:b/>
        </w:rPr>
        <w:lastRenderedPageBreak/>
        <w:t>O.U.G. nr. 189/2008</w:t>
      </w:r>
      <w:r w:rsidRPr="00E4014B">
        <w:t xml:space="preserve"> privind managementul instituţiilor publice de cultură, cu modificările şi completările ulterioare;</w:t>
      </w:r>
      <w:r w:rsidRPr="00E4014B">
        <w:tab/>
      </w:r>
    </w:p>
    <w:p w:rsidR="007B3A00" w:rsidRPr="00E4014B" w:rsidRDefault="007B3A00" w:rsidP="00394B88">
      <w:pPr>
        <w:pStyle w:val="Listparagraf"/>
        <w:numPr>
          <w:ilvl w:val="0"/>
          <w:numId w:val="6"/>
        </w:numPr>
        <w:tabs>
          <w:tab w:val="left" w:pos="360"/>
        </w:tabs>
        <w:jc w:val="both"/>
      </w:pPr>
      <w:r w:rsidRPr="00E4014B">
        <w:rPr>
          <w:b/>
        </w:rPr>
        <w:t>ORDINUL MC nr. 2799/2015</w:t>
      </w:r>
      <w:r w:rsidRPr="00E4014B">
        <w:t xml:space="preserve"> pentru aprobarea Regulamentului-cadru de organizare şi desfăşurare a concursului de proiecte de management, Regulamentului–cadru organizare şi desfăşurare a evaluării managementului, modelului – cadru al caietului de obiective, modelului –cadru al raportului de activitate, precum şi modelului –cadru recomandat pentru contractele de management;</w:t>
      </w:r>
      <w:r w:rsidRPr="00E4014B">
        <w:tab/>
      </w:r>
    </w:p>
    <w:p w:rsidR="007B3A00" w:rsidRPr="00E4014B" w:rsidRDefault="007B3A00" w:rsidP="00394B88">
      <w:pPr>
        <w:pStyle w:val="Listparagraf"/>
        <w:numPr>
          <w:ilvl w:val="0"/>
          <w:numId w:val="6"/>
        </w:numPr>
        <w:tabs>
          <w:tab w:val="left" w:pos="360"/>
        </w:tabs>
        <w:jc w:val="both"/>
      </w:pPr>
      <w:r w:rsidRPr="00E4014B">
        <w:rPr>
          <w:b/>
        </w:rPr>
        <w:t>LEGEA  nr. 76/2002</w:t>
      </w:r>
      <w:r w:rsidRPr="00E4014B">
        <w:t xml:space="preserve"> privind sistemul asigurărilor pentru şomaj şi stimularea ocupării forţei de muncă,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H.G.R.   nr. 174/ 2002</w:t>
      </w:r>
      <w:r w:rsidRPr="00E4014B">
        <w:t xml:space="preserve"> pentru aprobarea Normelor metodologice de aplicare a Legii nr. 76/2002 privind sistemul asigurărilor pentru şomaj şi stimularea ocupării forţei de muncă,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LEGEA nr. 448/2006</w:t>
      </w:r>
      <w:r w:rsidRPr="00E4014B">
        <w:t xml:space="preserve"> privind protecţia şi promovarea drepturilor persoanelor cu handicap, republicată, cu modificările şi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ORDINUL (ANPD) nr. 1001/2022</w:t>
      </w:r>
      <w:r w:rsidRPr="00E4014B">
        <w:t xml:space="preserve"> privind aprobarea Instrucţiunilor pentru aplicarea art. 78 alin. (2) şi (3) din Legea nr. 448/2006 privind protecţia şi promovarea drepturilor persoanelor cu handicap;</w:t>
      </w:r>
    </w:p>
    <w:p w:rsidR="007B3A00" w:rsidRPr="00E4014B" w:rsidRDefault="007B3A00" w:rsidP="00394B88">
      <w:pPr>
        <w:pStyle w:val="Listparagraf"/>
        <w:numPr>
          <w:ilvl w:val="0"/>
          <w:numId w:val="6"/>
        </w:numPr>
        <w:tabs>
          <w:tab w:val="left" w:pos="360"/>
        </w:tabs>
        <w:jc w:val="both"/>
      </w:pPr>
      <w:r w:rsidRPr="00E4014B">
        <w:rPr>
          <w:b/>
        </w:rPr>
        <w:t>H.G.R. nr. 432/2004</w:t>
      </w:r>
      <w:r w:rsidRPr="00E4014B">
        <w:t xml:space="preserve"> privind dosarul profesional al funcţionarilor publici, cu modificările şi completările ulterioare;</w:t>
      </w:r>
      <w:r w:rsidRPr="00E4014B">
        <w:tab/>
      </w:r>
    </w:p>
    <w:p w:rsidR="007B3A00" w:rsidRPr="00E4014B" w:rsidRDefault="007B3A00" w:rsidP="00394B88">
      <w:pPr>
        <w:pStyle w:val="Listparagraf"/>
        <w:numPr>
          <w:ilvl w:val="0"/>
          <w:numId w:val="6"/>
        </w:numPr>
        <w:tabs>
          <w:tab w:val="left" w:pos="360"/>
        </w:tabs>
        <w:jc w:val="both"/>
      </w:pPr>
      <w:r w:rsidRPr="00E4014B">
        <w:rPr>
          <w:b/>
        </w:rPr>
        <w:t>ORDINUL Preşedintelui ANFP nr. 1932/2009</w:t>
      </w:r>
      <w:r w:rsidRPr="00E4014B">
        <w:t xml:space="preserve"> privind aprobarea Regulamentului privind  organizarea şi desfăşurarea examenului de promovare în clasă a funcţionarilor publici, cu modificările şi completările ulterioare; </w:t>
      </w:r>
    </w:p>
    <w:p w:rsidR="007B3A00" w:rsidRPr="00E4014B" w:rsidRDefault="007B3A00" w:rsidP="00394B88">
      <w:pPr>
        <w:pStyle w:val="Listparagraf"/>
        <w:numPr>
          <w:ilvl w:val="0"/>
          <w:numId w:val="6"/>
        </w:numPr>
        <w:tabs>
          <w:tab w:val="left" w:pos="360"/>
        </w:tabs>
        <w:jc w:val="both"/>
      </w:pPr>
      <w:r w:rsidRPr="00E4014B">
        <w:rPr>
          <w:b/>
        </w:rPr>
        <w:t>ORDINUL Preşedintelui ANFP nr. 193/2020</w:t>
      </w:r>
      <w:r w:rsidRPr="00E4014B">
        <w:t xml:space="preserve"> pentru aprobarea Procedurii de redistribuire a funcţionarilor publici, precum şi a modalităţii de desfăşurare a testării profesionale în vederea redistribuirii tipărit/electronic;</w:t>
      </w:r>
    </w:p>
    <w:p w:rsidR="007B3A00" w:rsidRPr="00E4014B" w:rsidRDefault="007B3A00" w:rsidP="00394B88">
      <w:pPr>
        <w:pStyle w:val="Listparagraf"/>
        <w:numPr>
          <w:ilvl w:val="0"/>
          <w:numId w:val="6"/>
        </w:numPr>
        <w:tabs>
          <w:tab w:val="left" w:pos="360"/>
        </w:tabs>
        <w:jc w:val="both"/>
      </w:pPr>
      <w:r w:rsidRPr="00E4014B">
        <w:rPr>
          <w:b/>
        </w:rPr>
        <w:t>LEGEA nr. 189/2018</w:t>
      </w:r>
      <w:r w:rsidRPr="00E4014B">
        <w:t xml:space="preserve"> privind integrarea în muncă, în cadrul instituţiilor publice la nivel local, a tinerilor dezavantajaţi;</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H.G.R.  nr. 1336/2022</w:t>
      </w:r>
      <w:r w:rsidRPr="00E4014B">
        <w:t xml:space="preserve"> pentru aprobarea Regulamentului-cadru privind organizarea şi dezvoltarea carierei personalului contractual din sectorul bugetar plătit din fonduri publice, cu modificările şi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ORDIN  nr. 233/2022</w:t>
      </w:r>
      <w:r w:rsidRPr="00E4014B">
        <w:t xml:space="preserve"> pentru aprobarea conţinutului şi instrucţiunilor de elaborare a planului de perfecţionare profesională a funcţionarilor publici, precum şi a modalităţii de comunicare a datelor solicitate de Agenţia Naţională a Funcţionarilor Publici cu privire la perfecţionarea profesională a funcţionarilor publici;</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ORDIN  nr. 234/2022</w:t>
      </w:r>
      <w:r w:rsidRPr="00E4014B">
        <w:t xml:space="preserve"> pentru stabilirea domeniilor prioritare de formare şi perfecţionare profesională şi a tematicii specifice programelor de formare şi perfecţionare profesională a funcţionarilor publici;</w:t>
      </w:r>
    </w:p>
    <w:p w:rsidR="007B3A00" w:rsidRPr="00E4014B" w:rsidRDefault="007B3A00" w:rsidP="00394B88">
      <w:pPr>
        <w:pStyle w:val="Listparagraf"/>
        <w:numPr>
          <w:ilvl w:val="0"/>
          <w:numId w:val="6"/>
        </w:numPr>
        <w:tabs>
          <w:tab w:val="left" w:pos="360"/>
        </w:tabs>
        <w:jc w:val="both"/>
      </w:pPr>
      <w:r w:rsidRPr="00E4014B">
        <w:rPr>
          <w:b/>
        </w:rPr>
        <w:t xml:space="preserve"> H.C.L. Sector 2 nr. 71/31.03.2025 </w:t>
      </w:r>
      <w:r w:rsidRPr="00E4014B">
        <w:t xml:space="preserve">privind reorganizarea aparatului de specialitate al Primarului Sectorului 2, prin preluarea în aparatul de specialitate al Primarului Sectorului 2 a Direcţiei Generale Venituri Buget Local Sector 2 , a Poliţiei Locale Sector 2 şi a Administraţiei Domeniului Public Sector 2, structuri cu personalitate juridică în subordinea Consiliului Local al Sectorului 2, precum şi pentru aprobarea organigramei, a statului de </w:t>
      </w:r>
      <w:r w:rsidRPr="00E4014B">
        <w:lastRenderedPageBreak/>
        <w:t>funcții și a Regulamentului de Organizare și Funcționare ale aparatului de specialitate al Primarului Sectorului 2 şi Direcţiei Publice de Evidenţă Persoane şi Stare Civilă Sector 2;</w:t>
      </w:r>
    </w:p>
    <w:p w:rsidR="007B3A00" w:rsidRPr="00E4014B" w:rsidRDefault="007B3A00" w:rsidP="00394B88">
      <w:pPr>
        <w:pStyle w:val="Listparagraf"/>
        <w:numPr>
          <w:ilvl w:val="0"/>
          <w:numId w:val="6"/>
        </w:numPr>
        <w:tabs>
          <w:tab w:val="left" w:pos="360"/>
        </w:tabs>
        <w:jc w:val="both"/>
      </w:pPr>
      <w:r w:rsidRPr="00E4014B">
        <w:rPr>
          <w:b/>
        </w:rPr>
        <w:t>O.U.G.   nr. 111/2010</w:t>
      </w:r>
      <w:r w:rsidRPr="00E4014B">
        <w:t xml:space="preserve"> privind concediul şi indemnizaţia lunară pentru creşterea copiilor,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H.G.R.  nr. 52/2011</w:t>
      </w:r>
      <w:r w:rsidRPr="00E4014B">
        <w:t xml:space="preserve"> pentru aprobarea Normelor metodologice de aplicare a prevederilor Ordonanţei de urgenţă a Guvernului nr. 111/2010 privind concediul şi indemnizaţia lunară pentru creşterea copiilor,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LEGEA nr. 1/2011</w:t>
      </w:r>
      <w:r w:rsidRPr="00E4014B">
        <w:t xml:space="preserve"> Legea educaţiei naţionale,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LEGEA nr. 199/2023</w:t>
      </w:r>
      <w:r w:rsidRPr="00E4014B">
        <w:t xml:space="preserve"> a  învăţământului superior,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ORDINUL M.M.F.P.S. nr. 1474/2011</w:t>
      </w:r>
      <w:r w:rsidRPr="00E4014B">
        <w:t xml:space="preserve"> pentru aprobarea Instrucţiunilor de aplicare a unor prevederi din Normele metodologice de aplicare a prevederilor Ordonanţei de urgenţă a Guvernului nr. 111/2010 privind concediul şi indemnizaţia lunară pentru creşterea copiilor, aprobate prin Hotărârea Guvernului nr. 52/2011, Normele metodologice de aplicare a prevederilor Legii nr. 277/2010 privind alocaţia pentru susţinerea familiei, aprobate prin Hotărârea Guvernului nr. 38/2011, şi din Normele metodologice de aplicare a prevederilor Legii nr. 416/2001 privind venitul minim garantat, aprobate prin Hotărârea Guvernului nr. 50/2011;</w:t>
      </w:r>
    </w:p>
    <w:p w:rsidR="007B3A00" w:rsidRPr="00E4014B" w:rsidRDefault="007B3A00" w:rsidP="00394B88">
      <w:pPr>
        <w:pStyle w:val="Listparagraf"/>
        <w:numPr>
          <w:ilvl w:val="0"/>
          <w:numId w:val="6"/>
        </w:numPr>
        <w:tabs>
          <w:tab w:val="left" w:pos="360"/>
        </w:tabs>
        <w:jc w:val="both"/>
      </w:pPr>
      <w:r w:rsidRPr="00E4014B">
        <w:rPr>
          <w:b/>
        </w:rPr>
        <w:t>H.G.R. nr. 1364/2006</w:t>
      </w:r>
      <w:r w:rsidRPr="00E4014B">
        <w:t xml:space="preserve"> pentru aprobarea drepturilor şi obligaţiilor donatorilor de sânge</w:t>
      </w:r>
      <w:r w:rsidR="006C7B9D" w:rsidRPr="00E4014B">
        <w:t>;</w:t>
      </w:r>
    </w:p>
    <w:p w:rsidR="007B3A00" w:rsidRPr="00E4014B" w:rsidRDefault="007B3A00" w:rsidP="00394B88">
      <w:pPr>
        <w:pStyle w:val="Listparagraf"/>
        <w:numPr>
          <w:ilvl w:val="0"/>
          <w:numId w:val="6"/>
        </w:numPr>
        <w:tabs>
          <w:tab w:val="left" w:pos="360"/>
        </w:tabs>
        <w:jc w:val="both"/>
      </w:pPr>
      <w:r w:rsidRPr="00E4014B">
        <w:rPr>
          <w:b/>
        </w:rPr>
        <w:t xml:space="preserve">ORDIN nr. 2172/3829/2022 </w:t>
      </w:r>
      <w:r w:rsidRPr="00E4014B">
        <w:t xml:space="preserve">privind acordarea concediului de </w:t>
      </w:r>
      <w:r w:rsidRPr="00E4014B">
        <w:rPr>
          <w:lang w:val="ro-RO"/>
        </w:rPr>
        <w:t>î</w:t>
      </w:r>
      <w:r w:rsidRPr="00E4014B">
        <w:t>ngrijitor</w:t>
      </w:r>
      <w:r w:rsidR="006C7B9D" w:rsidRPr="00E4014B">
        <w:t>;</w:t>
      </w:r>
    </w:p>
    <w:p w:rsidR="007B3A00" w:rsidRPr="00E4014B" w:rsidRDefault="007B3A00" w:rsidP="00394B88">
      <w:pPr>
        <w:pStyle w:val="Listparagraf"/>
        <w:numPr>
          <w:ilvl w:val="0"/>
          <w:numId w:val="6"/>
        </w:numPr>
        <w:tabs>
          <w:tab w:val="left" w:pos="360"/>
        </w:tabs>
        <w:jc w:val="both"/>
      </w:pPr>
      <w:r w:rsidRPr="00E4014B">
        <w:rPr>
          <w:b/>
        </w:rPr>
        <w:t>LEGEA nr. 273/2004</w:t>
      </w:r>
      <w:r w:rsidRPr="00E4014B">
        <w:t xml:space="preserve"> privind procedura adopţiei, republicată</w:t>
      </w:r>
      <w:r w:rsidR="006C7B9D" w:rsidRPr="00E4014B">
        <w:t>;</w:t>
      </w:r>
      <w:r w:rsidRPr="00E4014B">
        <w:tab/>
      </w:r>
    </w:p>
    <w:p w:rsidR="007B3A00" w:rsidRPr="00E4014B" w:rsidRDefault="007B3A00" w:rsidP="00394B88">
      <w:pPr>
        <w:pStyle w:val="Listparagraf"/>
        <w:numPr>
          <w:ilvl w:val="0"/>
          <w:numId w:val="6"/>
        </w:numPr>
        <w:tabs>
          <w:tab w:val="left" w:pos="360"/>
        </w:tabs>
        <w:jc w:val="both"/>
      </w:pPr>
      <w:r w:rsidRPr="00E4014B">
        <w:rPr>
          <w:b/>
        </w:rPr>
        <w:t>H.G.R. Nr. 931/2021</w:t>
      </w:r>
      <w:r w:rsidRPr="00E4014B">
        <w:t xml:space="preserve"> privind procedura de desemnare, atribuţiile, modalitatea de organizare a activităţii şi procedura de evaluare a performanţelor profesionale individuale ale consilierului de etică, precum şi pentru aprobarea modalităţii de raportare a instituţiilor şi autorităţilor în scopul asigurării implementării, monitorizării şi controlului respectării principiilor şi normelor privind conduita funcţionarilor publici;</w:t>
      </w:r>
    </w:p>
    <w:p w:rsidR="007B3A00" w:rsidRPr="00E4014B" w:rsidRDefault="007B3A00" w:rsidP="00394B88">
      <w:pPr>
        <w:pStyle w:val="Listparagraf"/>
        <w:numPr>
          <w:ilvl w:val="0"/>
          <w:numId w:val="6"/>
        </w:numPr>
        <w:tabs>
          <w:tab w:val="left" w:pos="360"/>
        </w:tabs>
        <w:jc w:val="both"/>
      </w:pPr>
      <w:r w:rsidRPr="00E4014B">
        <w:rPr>
          <w:b/>
        </w:rPr>
        <w:t>ORDINUL A.N.F.P. nr. 26/2022</w:t>
      </w:r>
      <w:r w:rsidRPr="00E4014B">
        <w:t xml:space="preserve"> pentru aprobarea Metodologiei de completare şi transmitere a informaţiilor privind implementarea principiilor aplicabile conduitei profesionale a funcţionarilor publici şi a normelor/standardelor de conduită a funcţionarilor publici, precum şi a procedurilor administrativ-disciplinare aplicabile funcţionarilor publici în cadrul autorităţilor şi instituţiilor publice;</w:t>
      </w:r>
    </w:p>
    <w:p w:rsidR="007B3A00" w:rsidRPr="00E4014B" w:rsidRDefault="007B3A00" w:rsidP="00394B88">
      <w:pPr>
        <w:pStyle w:val="Listparagraf"/>
        <w:numPr>
          <w:ilvl w:val="0"/>
          <w:numId w:val="6"/>
        </w:numPr>
        <w:tabs>
          <w:tab w:val="left" w:pos="360"/>
        </w:tabs>
        <w:jc w:val="both"/>
      </w:pPr>
      <w:r w:rsidRPr="00E4014B">
        <w:t xml:space="preserve"> </w:t>
      </w:r>
      <w:r w:rsidRPr="00E4014B">
        <w:rPr>
          <w:b/>
        </w:rPr>
        <w:t>LEGEA nr. 78/2014</w:t>
      </w:r>
      <w:r w:rsidRPr="00E4014B">
        <w:t xml:space="preserve"> privind reglementarea activităţii de voluntariat în România,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LEGEA nr. 360/2023 </w:t>
      </w:r>
      <w:r w:rsidRPr="00E4014B">
        <w:t>privind sistemul public de pensii, cu modificările şi completările ulterioare</w:t>
      </w:r>
      <w:r w:rsidR="006C7B9D" w:rsidRPr="00E4014B">
        <w:t>;</w:t>
      </w:r>
    </w:p>
    <w:p w:rsidR="007B3A00" w:rsidRPr="00E4014B" w:rsidRDefault="007B3A00" w:rsidP="00394B88">
      <w:pPr>
        <w:pStyle w:val="Listparagraf"/>
        <w:numPr>
          <w:ilvl w:val="0"/>
          <w:numId w:val="6"/>
        </w:numPr>
        <w:tabs>
          <w:tab w:val="left" w:pos="360"/>
        </w:tabs>
        <w:jc w:val="both"/>
      </w:pPr>
      <w:r w:rsidRPr="00E4014B">
        <w:rPr>
          <w:b/>
        </w:rPr>
        <w:t xml:space="preserve">H.G.R. nr. 181/2024 </w:t>
      </w:r>
      <w:r w:rsidRPr="00E4014B">
        <w:t>pentru aprobarea Normelor de aplicare a Legii nr. 360/2023 privind sistemul public de pensii</w:t>
      </w:r>
      <w:r w:rsidR="006C7B9D" w:rsidRPr="00E4014B">
        <w:t>;</w:t>
      </w:r>
    </w:p>
    <w:p w:rsidR="007B3A00" w:rsidRPr="00E4014B" w:rsidRDefault="007B3A00" w:rsidP="00394B88">
      <w:pPr>
        <w:pStyle w:val="Listparagraf"/>
        <w:numPr>
          <w:ilvl w:val="0"/>
          <w:numId w:val="6"/>
        </w:numPr>
        <w:tabs>
          <w:tab w:val="left" w:pos="360"/>
        </w:tabs>
        <w:jc w:val="both"/>
      </w:pPr>
      <w:r w:rsidRPr="00E4014B">
        <w:rPr>
          <w:b/>
        </w:rPr>
        <w:t>ORDINUL ANFP nr. 72/2023</w:t>
      </w:r>
      <w:r w:rsidRPr="00E4014B">
        <w:t xml:space="preserve"> pentru aprobarea formatului standard al informaţiilor referitoare la raportul de serviciu al funcţionarului public, cu modificările şi completările ulterioare</w:t>
      </w:r>
      <w:r w:rsidR="006C7B9D" w:rsidRPr="00E4014B">
        <w:t>;</w:t>
      </w:r>
    </w:p>
    <w:p w:rsidR="007B3A00" w:rsidRPr="00E4014B" w:rsidRDefault="007B3A00" w:rsidP="00394B88">
      <w:pPr>
        <w:pStyle w:val="Listparagraf"/>
        <w:numPr>
          <w:ilvl w:val="0"/>
          <w:numId w:val="6"/>
        </w:numPr>
        <w:tabs>
          <w:tab w:val="left" w:pos="360"/>
        </w:tabs>
        <w:jc w:val="both"/>
      </w:pPr>
      <w:r w:rsidRPr="00E4014B">
        <w:rPr>
          <w:b/>
        </w:rPr>
        <w:t>LEGEA  nr. 319/2006</w:t>
      </w:r>
      <w:r w:rsidRPr="00E4014B">
        <w:t xml:space="preserve"> a securităţii şi sănătăţii în muncă,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lastRenderedPageBreak/>
        <w:t>H.G.R. nr. 1425/2006</w:t>
      </w:r>
      <w:r w:rsidRPr="00E4014B">
        <w:t xml:space="preserve"> pentru aprobarea Normelor metodologice de aplicare a prevederilor Legii securităţii şi sănătăţii în muncă nr. 319/2006, cu modificările şi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 xml:space="preserve">ORDIN M.A.I. nr. 180/2022 </w:t>
      </w:r>
      <w:r w:rsidRPr="00E4014B">
        <w:t>pentru aprobarea Normelor metodologice privind avizarea şi autorizarea de securitate la incendiu şi protecţie civilă,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ORDINUL M.S. nr. 460/1971</w:t>
      </w:r>
      <w:r w:rsidRPr="00E4014B">
        <w:t xml:space="preserve"> privind aprobarea instrucţiunilor pentru stabilirea locurilor de muncă sau profesiilor, la care unităţile sunt obligate să acorde în mod gratuit angajaţilor materiale igienico-sanitare, în vederea prevenirii îmbolnăvirilor profesionale;</w:t>
      </w:r>
    </w:p>
    <w:p w:rsidR="007B3A00" w:rsidRPr="00E4014B" w:rsidRDefault="007B3A00" w:rsidP="00394B88">
      <w:pPr>
        <w:pStyle w:val="Listparagraf"/>
        <w:numPr>
          <w:ilvl w:val="0"/>
          <w:numId w:val="6"/>
        </w:numPr>
        <w:tabs>
          <w:tab w:val="left" w:pos="360"/>
        </w:tabs>
        <w:jc w:val="both"/>
      </w:pPr>
      <w:r w:rsidRPr="00E4014B">
        <w:rPr>
          <w:b/>
        </w:rPr>
        <w:t>ORDINUL M.M.P.S. nr. 225/1995</w:t>
      </w:r>
      <w:r w:rsidRPr="00E4014B">
        <w:t xml:space="preserve"> privind aprobarea Normativului-cadru de acordare şi utilizare a echipamentului individual de protecţie;</w:t>
      </w:r>
    </w:p>
    <w:p w:rsidR="007B3A00" w:rsidRPr="00E4014B" w:rsidRDefault="007B3A00" w:rsidP="00394B88">
      <w:pPr>
        <w:pStyle w:val="Listparagraf"/>
        <w:numPr>
          <w:ilvl w:val="0"/>
          <w:numId w:val="6"/>
        </w:numPr>
        <w:tabs>
          <w:tab w:val="left" w:pos="360"/>
        </w:tabs>
        <w:jc w:val="both"/>
      </w:pPr>
      <w:r w:rsidRPr="00E4014B">
        <w:rPr>
          <w:b/>
        </w:rPr>
        <w:t>H.G.R.  nr. 569/2017</w:t>
      </w:r>
      <w:r w:rsidRPr="00E4014B">
        <w:t xml:space="preserve"> pentru aprobarea Regulamentului privind stabilirea locurilor de muncă, a categoriilor de personal, mărimea concretă a sporului pentru condiţii de muncă, precum şi condiţiile de acordare a acestuia pentru familia ocupaţională de funcţii bugetare "Administraţie" din administraţia publică locală;</w:t>
      </w:r>
    </w:p>
    <w:p w:rsidR="007B3A00" w:rsidRPr="00E4014B" w:rsidRDefault="007B3A00" w:rsidP="00394B88">
      <w:pPr>
        <w:pStyle w:val="Listparagraf"/>
        <w:numPr>
          <w:ilvl w:val="0"/>
          <w:numId w:val="6"/>
        </w:numPr>
        <w:autoSpaceDE w:val="0"/>
        <w:autoSpaceDN w:val="0"/>
        <w:adjustRightInd w:val="0"/>
        <w:spacing w:after="200" w:line="276" w:lineRule="auto"/>
        <w:jc w:val="both"/>
        <w:rPr>
          <w:b/>
        </w:rPr>
      </w:pPr>
      <w:r w:rsidRPr="00E4014B">
        <w:rPr>
          <w:b/>
        </w:rPr>
        <w:t xml:space="preserve">LEGEA POLIŢIEI LOCALE nr. 155/2010 </w:t>
      </w:r>
      <w:r w:rsidRPr="00E4014B">
        <w:t>republicată, cu modificările şi completările ulterioare;</w:t>
      </w:r>
    </w:p>
    <w:p w:rsidR="007B3A00" w:rsidRPr="00E4014B" w:rsidRDefault="007B3A00" w:rsidP="00394B88">
      <w:pPr>
        <w:pStyle w:val="Listparagraf"/>
        <w:numPr>
          <w:ilvl w:val="0"/>
          <w:numId w:val="6"/>
        </w:numPr>
        <w:tabs>
          <w:tab w:val="left" w:pos="360"/>
        </w:tabs>
        <w:jc w:val="both"/>
        <w:rPr>
          <w:b/>
        </w:rPr>
      </w:pPr>
      <w:r w:rsidRPr="00E4014B">
        <w:rPr>
          <w:b/>
        </w:rPr>
        <w:t xml:space="preserve">H.G. nr. 171/2015 </w:t>
      </w:r>
      <w:r w:rsidRPr="00E4014B">
        <w:t>privind stabilirea metodologiei şi a regulilor de aplicare a drepturilor prevăzute la art. 35^1 alin. (1) din Legea poliţiei locale nr. 155/2010;</w:t>
      </w:r>
    </w:p>
    <w:p w:rsidR="007B3A00" w:rsidRPr="00E4014B" w:rsidRDefault="007B3A00" w:rsidP="00394B88">
      <w:pPr>
        <w:pStyle w:val="Listparagraf"/>
        <w:numPr>
          <w:ilvl w:val="0"/>
          <w:numId w:val="6"/>
        </w:numPr>
        <w:autoSpaceDE w:val="0"/>
        <w:autoSpaceDN w:val="0"/>
        <w:adjustRightInd w:val="0"/>
        <w:spacing w:after="200" w:line="276" w:lineRule="auto"/>
        <w:jc w:val="both"/>
        <w:rPr>
          <w:b/>
        </w:rPr>
      </w:pPr>
      <w:r w:rsidRPr="00E4014B">
        <w:rPr>
          <w:b/>
        </w:rPr>
        <w:t xml:space="preserve">O.G. nr. 26/1994 </w:t>
      </w:r>
      <w:r w:rsidRPr="00E4014B">
        <w:t>privind drepturile de hrană, în timp de pace, ale personalului din sectorul de apărare naţională, ordine publică şi securitate naţională şi ale persoanelor private de libertate, republicată, cu modificările şi completările ulterioare;</w:t>
      </w:r>
    </w:p>
    <w:p w:rsidR="004449CF" w:rsidRPr="00E4014B" w:rsidRDefault="007B3A00" w:rsidP="00394B88">
      <w:pPr>
        <w:pStyle w:val="Listparagraf"/>
        <w:numPr>
          <w:ilvl w:val="0"/>
          <w:numId w:val="6"/>
        </w:numPr>
        <w:tabs>
          <w:tab w:val="left" w:pos="360"/>
        </w:tabs>
        <w:jc w:val="both"/>
      </w:pPr>
      <w:r w:rsidRPr="00E4014B">
        <w:rPr>
          <w:b/>
        </w:rPr>
        <w:t xml:space="preserve">H.C.L. Sector 2 nr. 165/10.06.2025 </w:t>
      </w:r>
      <w:r w:rsidRPr="00E4014B">
        <w:t>privind acordarea normei de hrană personalului din cadrul Direcţiei Generale de Poliţie Locală Sector 2 – Primăria Sectorului 2 al Municipiului Bucureşti;</w:t>
      </w:r>
    </w:p>
    <w:p w:rsidR="007B3A00" w:rsidRPr="00E4014B" w:rsidRDefault="007B3A00" w:rsidP="00394B88">
      <w:pPr>
        <w:pStyle w:val="Listparagraf"/>
        <w:numPr>
          <w:ilvl w:val="0"/>
          <w:numId w:val="6"/>
        </w:numPr>
        <w:tabs>
          <w:tab w:val="left" w:pos="360"/>
        </w:tabs>
        <w:jc w:val="both"/>
      </w:pPr>
      <w:r w:rsidRPr="00E4014B">
        <w:rPr>
          <w:b/>
        </w:rPr>
        <w:t xml:space="preserve">DISPOZIȚIA PRIMARULUI SECTORULUI 2 nr. 2914/09.07.2025 </w:t>
      </w:r>
      <w:r w:rsidRPr="00E4014B">
        <w:t>pentru aprobarea Regulemantului privind acordarea normei de hrană personalului Direcţiei Generale de Poliţie Locală Sector 2 din cadrul aparatului de specialitate al Primarului Sectorului 2,  modificată prin Dispoziţia Primarului Sectorului 2 nr. 3430/03.09.2025;</w:t>
      </w:r>
    </w:p>
    <w:p w:rsidR="007B3A00" w:rsidRPr="00E4014B" w:rsidRDefault="007B3A00" w:rsidP="00394B88">
      <w:pPr>
        <w:pStyle w:val="Listparagraf"/>
        <w:numPr>
          <w:ilvl w:val="0"/>
          <w:numId w:val="6"/>
        </w:numPr>
        <w:tabs>
          <w:tab w:val="left" w:pos="360"/>
        </w:tabs>
        <w:jc w:val="both"/>
      </w:pPr>
      <w:r w:rsidRPr="00E4014B">
        <w:rPr>
          <w:b/>
        </w:rPr>
        <w:t xml:space="preserve">ORDINUL MINISTRULUI DEZVOLTĂRII REGIONALE ŞI ADMINISTRAŢIEI PUBLICE nr. 496/2015 </w:t>
      </w:r>
      <w:r w:rsidRPr="00E4014B">
        <w:t>privind contravaloarea alocaţiei valorice a normei de hrană acordată personalului poliţiei locale, cu modificările şi completările ulterioare;</w:t>
      </w:r>
    </w:p>
    <w:p w:rsidR="007B3A00" w:rsidRPr="00E4014B" w:rsidRDefault="007B3A00" w:rsidP="00394B88">
      <w:pPr>
        <w:pStyle w:val="Listparagraf"/>
        <w:numPr>
          <w:ilvl w:val="0"/>
          <w:numId w:val="6"/>
        </w:numPr>
        <w:tabs>
          <w:tab w:val="left" w:pos="360"/>
        </w:tabs>
        <w:jc w:val="both"/>
      </w:pPr>
      <w:r w:rsidRPr="00E4014B">
        <w:rPr>
          <w:b/>
        </w:rPr>
        <w:t xml:space="preserve">DECIZIA nr. 11 din 17 iunie 2024 </w:t>
      </w:r>
      <w:r w:rsidRPr="00E4014B">
        <w:t>a Înaltei Curți de Casație și Justiție (Completul pentru soluționarea recursului în interesul legii) publicată în Monitorul Oficial al României nr. 761 din 02.08.2024;</w:t>
      </w:r>
    </w:p>
    <w:p w:rsidR="007B3A00" w:rsidRPr="00E4014B" w:rsidRDefault="007B3A00" w:rsidP="00394B88">
      <w:pPr>
        <w:pStyle w:val="Listparagraf"/>
        <w:numPr>
          <w:ilvl w:val="0"/>
          <w:numId w:val="6"/>
        </w:numPr>
        <w:tabs>
          <w:tab w:val="left" w:pos="360"/>
        </w:tabs>
        <w:jc w:val="both"/>
        <w:rPr>
          <w:b/>
        </w:rPr>
      </w:pPr>
      <w:r w:rsidRPr="00E4014B">
        <w:rPr>
          <w:b/>
        </w:rPr>
        <w:t>DECIZIA ÎNALTEI CURŢI DE CASAŢIE ŞI JUSTIŢIE - COMPLETUL PENTRU DEZLEGAREA UNOR CHESTIUNI DE DREPT nr. 65/03.03.2025;</w:t>
      </w:r>
    </w:p>
    <w:p w:rsidR="007B3A00" w:rsidRPr="00E4014B" w:rsidRDefault="007B3A00" w:rsidP="00394B88">
      <w:pPr>
        <w:pStyle w:val="Listparagraf"/>
        <w:numPr>
          <w:ilvl w:val="0"/>
          <w:numId w:val="6"/>
        </w:numPr>
        <w:shd w:val="clear" w:color="auto" w:fill="FFFFFF"/>
        <w:spacing w:after="200" w:line="276" w:lineRule="auto"/>
        <w:jc w:val="both"/>
        <w:textAlignment w:val="baseline"/>
        <w:rPr>
          <w:b/>
        </w:rPr>
      </w:pPr>
      <w:r w:rsidRPr="00E4014B">
        <w:rPr>
          <w:b/>
        </w:rPr>
        <w:t xml:space="preserve">DECIZIA  nr. 297/2025 din 29 mai 2025 </w:t>
      </w:r>
      <w:r w:rsidRPr="00E4014B">
        <w:t xml:space="preserve">referitoare la excepţia de neconstituţionalitate a dispoziţiilor art. 3 alin. (2), ale art. 6 alin. (1) lit. d) şi ale art. 12 alin. (6) din Legea nr. 176/2010 privind integritatea în exercitarea funcţiilor şi demnităţilor publice, pentru modificarea şi completarea Legii nr. 144/2007 privind înfiinţarea, organizarea şi </w:t>
      </w:r>
      <w:r w:rsidRPr="00E4014B">
        <w:lastRenderedPageBreak/>
        <w:t>funcţionarea Agenţiei Naţionale de Integritate, precum şi pentru modificarea şi completarea altor acte normative;</w:t>
      </w:r>
    </w:p>
    <w:p w:rsidR="007B3A00" w:rsidRPr="00E4014B" w:rsidRDefault="007B3A00" w:rsidP="00394B88">
      <w:pPr>
        <w:pStyle w:val="Listparagraf"/>
        <w:numPr>
          <w:ilvl w:val="0"/>
          <w:numId w:val="6"/>
        </w:numPr>
        <w:tabs>
          <w:tab w:val="left" w:pos="360"/>
        </w:tabs>
        <w:jc w:val="both"/>
      </w:pPr>
      <w:r w:rsidRPr="00E4014B">
        <w:rPr>
          <w:b/>
        </w:rPr>
        <w:t>ORDONANȚĂ DE URGENȚĂ</w:t>
      </w:r>
      <w:r w:rsidRPr="00E4014B">
        <w:t xml:space="preserve"> </w:t>
      </w:r>
      <w:r w:rsidRPr="00E4014B">
        <w:rPr>
          <w:b/>
        </w:rPr>
        <w:t>nr. 115</w:t>
      </w:r>
      <w:r w:rsidRPr="00E4014B">
        <w:t xml:space="preserve"> din 14 decembrie 2023 privind unele măsuri fiscal-bugetare în domeniul cheltuielilor publice, pentru consolidare fiscală, combaterea evaziunii fiscale, pentru modificarea și completarea unor acte normative, precum și pentru prorogarea unor termene, cu modificările şi completările ulterioare;</w:t>
      </w:r>
    </w:p>
    <w:p w:rsidR="007B3A00" w:rsidRPr="00E4014B" w:rsidRDefault="007B3A00" w:rsidP="00394B88">
      <w:pPr>
        <w:pStyle w:val="Listparagraf"/>
        <w:numPr>
          <w:ilvl w:val="0"/>
          <w:numId w:val="6"/>
        </w:numPr>
        <w:tabs>
          <w:tab w:val="left" w:pos="180"/>
        </w:tabs>
        <w:jc w:val="both"/>
      </w:pPr>
      <w:r w:rsidRPr="00E4014B">
        <w:rPr>
          <w:b/>
        </w:rPr>
        <w:t xml:space="preserve">   LEGEA</w:t>
      </w:r>
      <w:r w:rsidRPr="00E4014B">
        <w:t xml:space="preserve"> nr. 296 din 26 octombrie 2023 privind unele măsuri fiscal-bugetare pentru asigurarea sustenabilității financiare a României pe termen lung, cu modificările şi completările ulterioare;</w:t>
      </w:r>
    </w:p>
    <w:p w:rsidR="007B3A00" w:rsidRPr="00E4014B" w:rsidRDefault="007B3A00" w:rsidP="00394B88">
      <w:pPr>
        <w:pStyle w:val="Listparagraf"/>
        <w:numPr>
          <w:ilvl w:val="0"/>
          <w:numId w:val="6"/>
        </w:numPr>
        <w:autoSpaceDE w:val="0"/>
        <w:autoSpaceDN w:val="0"/>
        <w:adjustRightInd w:val="0"/>
        <w:jc w:val="both"/>
      </w:pPr>
      <w:r w:rsidRPr="00E4014B">
        <w:rPr>
          <w:b/>
        </w:rPr>
        <w:t>ORDONANŢĂ DE URGENŢĂ  Nr. 156/2024</w:t>
      </w:r>
      <w:r w:rsidRPr="00E4014B">
        <w:t xml:space="preserve"> din 30 decembrie 2024 privind unele măsuri fiscal-bugetare în domeniul cheltuielilor publice pentru fundamentarea bugetului general consolidat pe anul 2025, pentru modificarea şi completarea unor acte normative, precum şi pentru prorogarea unor termene;</w:t>
      </w:r>
    </w:p>
    <w:p w:rsidR="007B3A00" w:rsidRPr="00E4014B" w:rsidRDefault="007B3A00" w:rsidP="00394B88">
      <w:pPr>
        <w:pStyle w:val="Listparagraf"/>
        <w:numPr>
          <w:ilvl w:val="0"/>
          <w:numId w:val="6"/>
        </w:numPr>
        <w:autoSpaceDE w:val="0"/>
        <w:autoSpaceDN w:val="0"/>
        <w:adjustRightInd w:val="0"/>
        <w:jc w:val="both"/>
      </w:pPr>
      <w:r w:rsidRPr="00E4014B">
        <w:rPr>
          <w:b/>
        </w:rPr>
        <w:t xml:space="preserve">LEGEA nr. 141/2025 </w:t>
      </w:r>
      <w:r w:rsidRPr="00E4014B">
        <w:t>privind unele măsuri fiscal – bugetare, cu modificările și completările ulterioare;</w:t>
      </w:r>
    </w:p>
    <w:p w:rsidR="007B3A00" w:rsidRPr="00E4014B" w:rsidRDefault="007B3A00" w:rsidP="00394B88">
      <w:pPr>
        <w:pStyle w:val="Listparagraf"/>
        <w:numPr>
          <w:ilvl w:val="0"/>
          <w:numId w:val="6"/>
        </w:numPr>
        <w:tabs>
          <w:tab w:val="left" w:pos="180"/>
          <w:tab w:val="left" w:pos="570"/>
        </w:tabs>
        <w:jc w:val="both"/>
      </w:pPr>
      <w:r w:rsidRPr="00E4014B">
        <w:rPr>
          <w:b/>
        </w:rPr>
        <w:t xml:space="preserve">   O.U.G.nr. 99/2000</w:t>
      </w:r>
      <w:r w:rsidRPr="00E4014B">
        <w:t xml:space="preserve"> privind măsurile ce pot fi aplicate în perioadele cu temperaturi extreme pentru protecţia persoanelor încadrate în muncă; </w:t>
      </w:r>
    </w:p>
    <w:p w:rsidR="007B3A00" w:rsidRPr="00E4014B" w:rsidRDefault="007B3A00" w:rsidP="00394B88">
      <w:pPr>
        <w:pStyle w:val="Listparagraf"/>
        <w:numPr>
          <w:ilvl w:val="0"/>
          <w:numId w:val="6"/>
        </w:numPr>
        <w:tabs>
          <w:tab w:val="left" w:pos="180"/>
          <w:tab w:val="left" w:pos="570"/>
        </w:tabs>
        <w:jc w:val="both"/>
      </w:pPr>
      <w:r w:rsidRPr="00E4014B">
        <w:rPr>
          <w:b/>
        </w:rPr>
        <w:t xml:space="preserve">   H.G.R. nr. 580/2000</w:t>
      </w:r>
      <w:r w:rsidRPr="00E4014B">
        <w:t xml:space="preserve"> pentru aprobarea Normelor metodologice de aplicare a prevederilor Ordonanţei de Urgenţă a Guvernului nr. 99/2000 privind măsurile ce pot fi aplicate în perioadele cu temperaturi extreme pentru protecţia persoanelor încadrate în muncă;</w:t>
      </w:r>
    </w:p>
    <w:p w:rsidR="007B3A00" w:rsidRPr="00E4014B" w:rsidRDefault="007B3A00" w:rsidP="00394B88">
      <w:pPr>
        <w:pStyle w:val="Listparagraf"/>
        <w:numPr>
          <w:ilvl w:val="0"/>
          <w:numId w:val="6"/>
        </w:numPr>
        <w:tabs>
          <w:tab w:val="left" w:pos="180"/>
          <w:tab w:val="left" w:pos="570"/>
        </w:tabs>
        <w:jc w:val="both"/>
      </w:pPr>
      <w:r w:rsidRPr="00E4014B">
        <w:rPr>
          <w:b/>
        </w:rPr>
        <w:t xml:space="preserve">   O.U.G. nr. 96/2003</w:t>
      </w:r>
      <w:r w:rsidRPr="00E4014B">
        <w:t xml:space="preserve"> privind protecţia maternităţii la locurile de muncă,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LEGEA nr. 346/2002</w:t>
      </w:r>
      <w:r w:rsidRPr="00E4014B">
        <w:t>, republicată,  privind asigurarea pentru accidente de muncă şi boli profesionale,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ORDINUL nr. 427/2002</w:t>
      </w:r>
      <w:r w:rsidRPr="00E4014B">
        <w:t xml:space="preserve"> pentru aprobarea componenţei trusei sanitare şi a baremului de materiale, ce intră în dotarea posturilor de prim ajutor fără cadre medicale;</w:t>
      </w:r>
    </w:p>
    <w:p w:rsidR="007B3A00" w:rsidRPr="00E4014B" w:rsidRDefault="007B3A00" w:rsidP="00394B88">
      <w:pPr>
        <w:pStyle w:val="Listparagraf"/>
        <w:numPr>
          <w:ilvl w:val="0"/>
          <w:numId w:val="6"/>
        </w:numPr>
        <w:tabs>
          <w:tab w:val="left" w:pos="360"/>
          <w:tab w:val="left" w:pos="570"/>
        </w:tabs>
        <w:jc w:val="both"/>
      </w:pPr>
      <w:r w:rsidRPr="00E4014B">
        <w:rPr>
          <w:b/>
        </w:rPr>
        <w:t>H.G.R. nr. 971/2006</w:t>
      </w:r>
      <w:r w:rsidRPr="00E4014B">
        <w:t xml:space="preserve"> privind cerinţele minime pentru semnalizarea de securitate şi/sau de sănătate la locul de muncă,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1051/2006</w:t>
      </w:r>
      <w:r w:rsidRPr="00E4014B">
        <w:t xml:space="preserve"> privind cerinţele minime de securitate şi sănătate pentru manipularea manuală a maselor care prezintă riscuri pentru lucrători, în special de afecţiuni dorsolombare;</w:t>
      </w:r>
    </w:p>
    <w:p w:rsidR="004449CF" w:rsidRPr="00E4014B" w:rsidRDefault="007B3A00" w:rsidP="00394B88">
      <w:pPr>
        <w:pStyle w:val="Listparagraf"/>
        <w:numPr>
          <w:ilvl w:val="0"/>
          <w:numId w:val="6"/>
        </w:numPr>
        <w:tabs>
          <w:tab w:val="left" w:pos="360"/>
          <w:tab w:val="left" w:pos="570"/>
        </w:tabs>
        <w:jc w:val="both"/>
      </w:pPr>
      <w:r w:rsidRPr="00E4014B">
        <w:rPr>
          <w:b/>
        </w:rPr>
        <w:t>H.G.R. nr. 1048/2006</w:t>
      </w:r>
      <w:r w:rsidRPr="00E4014B">
        <w:t xml:space="preserve"> privind cerinţele minime de securitate şi sănătate pentru utilizarea de către lucrători a echipamentelor individuale de protecţie la locul de muncă;</w:t>
      </w:r>
    </w:p>
    <w:p w:rsidR="007B3A00" w:rsidRPr="00E4014B" w:rsidRDefault="007B3A00" w:rsidP="00394B88">
      <w:pPr>
        <w:pStyle w:val="Listparagraf"/>
        <w:numPr>
          <w:ilvl w:val="0"/>
          <w:numId w:val="6"/>
        </w:numPr>
        <w:tabs>
          <w:tab w:val="left" w:pos="360"/>
          <w:tab w:val="left" w:pos="570"/>
        </w:tabs>
        <w:jc w:val="both"/>
      </w:pPr>
      <w:r w:rsidRPr="00E4014B">
        <w:rPr>
          <w:b/>
        </w:rPr>
        <w:t>H.G.R. nr. 1091/2006</w:t>
      </w:r>
      <w:r w:rsidRPr="00E4014B">
        <w:t xml:space="preserve"> privind cerinţele minime de securitate şi sănătate pentru locul de muncă;</w:t>
      </w:r>
    </w:p>
    <w:p w:rsidR="007B3A00" w:rsidRPr="00E4014B" w:rsidRDefault="007B3A00" w:rsidP="00394B88">
      <w:pPr>
        <w:pStyle w:val="Listparagraf"/>
        <w:numPr>
          <w:ilvl w:val="0"/>
          <w:numId w:val="6"/>
        </w:numPr>
        <w:tabs>
          <w:tab w:val="left" w:pos="360"/>
          <w:tab w:val="left" w:pos="570"/>
        </w:tabs>
        <w:jc w:val="both"/>
      </w:pPr>
      <w:r w:rsidRPr="00E4014B">
        <w:rPr>
          <w:b/>
        </w:rPr>
        <w:t>H.G.R. nr. 1028/2006</w:t>
      </w:r>
      <w:r w:rsidRPr="00E4014B">
        <w:t xml:space="preserve"> privind cerinţele minime de securitate şi sănătate în muncă referitoare la utilizarea echipamentelor cu ecran de vizualizare;</w:t>
      </w:r>
    </w:p>
    <w:p w:rsidR="007B3A00" w:rsidRPr="00E4014B" w:rsidRDefault="007B3A00" w:rsidP="00394B88">
      <w:pPr>
        <w:pStyle w:val="Listparagraf"/>
        <w:numPr>
          <w:ilvl w:val="0"/>
          <w:numId w:val="6"/>
        </w:numPr>
        <w:tabs>
          <w:tab w:val="left" w:pos="360"/>
          <w:tab w:val="left" w:pos="570"/>
        </w:tabs>
        <w:jc w:val="both"/>
      </w:pPr>
      <w:r w:rsidRPr="00E4014B">
        <w:rPr>
          <w:b/>
        </w:rPr>
        <w:t>H.G.R. nr. 1092/2006</w:t>
      </w:r>
      <w:r w:rsidRPr="00E4014B">
        <w:t xml:space="preserve"> privind protecţia lucrătorilor împotriva riscurilor legate de expunerea la agenţi biologici în muncă,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520/2016</w:t>
      </w:r>
      <w:r w:rsidRPr="00E4014B">
        <w:t xml:space="preserve"> privind cerinţele minime de securitate şi sănătate referitoare la expunerea lucrătorilor la riscuri generate de câmpuri electromagnetice;</w:t>
      </w:r>
    </w:p>
    <w:p w:rsidR="007B3A00" w:rsidRPr="00E4014B" w:rsidRDefault="007B3A00" w:rsidP="00394B88">
      <w:pPr>
        <w:pStyle w:val="Listparagraf"/>
        <w:numPr>
          <w:ilvl w:val="0"/>
          <w:numId w:val="6"/>
        </w:numPr>
        <w:tabs>
          <w:tab w:val="left" w:pos="360"/>
          <w:tab w:val="left" w:pos="570"/>
        </w:tabs>
        <w:jc w:val="both"/>
      </w:pPr>
      <w:r w:rsidRPr="00E4014B">
        <w:rPr>
          <w:b/>
        </w:rPr>
        <w:t>H.G.R. nr. 1146/2006</w:t>
      </w:r>
      <w:r w:rsidRPr="00E4014B">
        <w:t xml:space="preserve"> privind cerinţele minime de securitate şi sănătate pentru utilizarea în muncă de către lucrători a echipamentelor de muncă;</w:t>
      </w:r>
    </w:p>
    <w:p w:rsidR="007B3A00" w:rsidRPr="00E4014B" w:rsidRDefault="007B3A00" w:rsidP="00394B88">
      <w:pPr>
        <w:pStyle w:val="Listparagraf"/>
        <w:numPr>
          <w:ilvl w:val="0"/>
          <w:numId w:val="6"/>
        </w:numPr>
        <w:tabs>
          <w:tab w:val="left" w:pos="360"/>
          <w:tab w:val="left" w:pos="570"/>
        </w:tabs>
        <w:jc w:val="both"/>
      </w:pPr>
      <w:r w:rsidRPr="00E4014B">
        <w:rPr>
          <w:b/>
        </w:rPr>
        <w:lastRenderedPageBreak/>
        <w:t>ORDINUL nr. 3/2007</w:t>
      </w:r>
      <w:r w:rsidRPr="00E4014B">
        <w:t xml:space="preserve"> privind aprobarea Formularului pentru înregistrarea accidentului de muncă – FIAM;</w:t>
      </w:r>
    </w:p>
    <w:p w:rsidR="007B3A00" w:rsidRPr="00E4014B" w:rsidRDefault="007B3A00" w:rsidP="00394B88">
      <w:pPr>
        <w:pStyle w:val="Listparagraf"/>
        <w:numPr>
          <w:ilvl w:val="0"/>
          <w:numId w:val="6"/>
        </w:numPr>
        <w:tabs>
          <w:tab w:val="left" w:pos="360"/>
          <w:tab w:val="left" w:pos="570"/>
        </w:tabs>
        <w:jc w:val="both"/>
      </w:pPr>
      <w:r w:rsidRPr="00E4014B">
        <w:rPr>
          <w:b/>
        </w:rPr>
        <w:t>H.G.R. nr. 355/2007</w:t>
      </w:r>
      <w:r w:rsidRPr="00E4014B">
        <w:t xml:space="preserve"> privind supravegherea sănătăţii lucrătorilor,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600/2007</w:t>
      </w:r>
      <w:r w:rsidRPr="00E4014B">
        <w:t xml:space="preserve"> privind protecţia tinerilor la locul de muncă,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510/2010</w:t>
      </w:r>
      <w:r w:rsidRPr="00E4014B">
        <w:t xml:space="preserve"> privind cerinţele minime de securitate şi sănătate în muncă referitoare la expunerea lucrătorilor la riscurile generate de radiaţiile optice artificial;</w:t>
      </w:r>
      <w:r w:rsidRPr="00E4014B">
        <w:rPr>
          <w:b/>
          <w:iCs/>
        </w:rPr>
        <w:t xml:space="preserve"> </w:t>
      </w:r>
    </w:p>
    <w:p w:rsidR="007B3A00" w:rsidRPr="00E4014B" w:rsidRDefault="007B3A00" w:rsidP="00394B88">
      <w:pPr>
        <w:pStyle w:val="Listparagraf"/>
        <w:numPr>
          <w:ilvl w:val="0"/>
          <w:numId w:val="6"/>
        </w:numPr>
        <w:tabs>
          <w:tab w:val="left" w:pos="360"/>
          <w:tab w:val="left" w:pos="570"/>
        </w:tabs>
        <w:jc w:val="both"/>
      </w:pPr>
      <w:r w:rsidRPr="00E4014B">
        <w:rPr>
          <w:b/>
          <w:iCs/>
        </w:rPr>
        <w:t>O.U.G. nr. 53/2024</w:t>
      </w:r>
      <w:r w:rsidRPr="00E4014B">
        <w:rPr>
          <w:iCs/>
        </w:rPr>
        <w:t xml:space="preserve"> privind măsuri referitoare la salarizarea personalului din unele sectoare de activitate bugetară, precum și reglementarea unor aspecte organizatorice</w:t>
      </w:r>
    </w:p>
    <w:p w:rsidR="007B3A00" w:rsidRPr="00E4014B" w:rsidRDefault="007B3A00" w:rsidP="00394B88">
      <w:pPr>
        <w:pStyle w:val="Listparagraf"/>
        <w:numPr>
          <w:ilvl w:val="0"/>
          <w:numId w:val="6"/>
        </w:numPr>
        <w:tabs>
          <w:tab w:val="left" w:pos="360"/>
          <w:tab w:val="left" w:pos="570"/>
        </w:tabs>
        <w:jc w:val="both"/>
      </w:pPr>
      <w:r w:rsidRPr="00E4014B">
        <w:rPr>
          <w:b/>
        </w:rPr>
        <w:t>H.G.R. nr.64/2025</w:t>
      </w:r>
      <w:r w:rsidRPr="00E4014B">
        <w:t xml:space="preserve"> pentru aprobarea Normelor de aplicare a prevederilor art. V alin. (1) şi (2) din Ordonanţa de urgenţă a Guvernului nr. 53/2024 privind măsuri referitoare la salarizarea personalului din unele sectoare de activitate bugetară, precum şi reglementarea unor aspecte organizatorice</w:t>
      </w:r>
    </w:p>
    <w:p w:rsidR="007B3A00" w:rsidRPr="00E4014B" w:rsidRDefault="007B3A00" w:rsidP="00394B88">
      <w:pPr>
        <w:pStyle w:val="Listparagraf"/>
        <w:numPr>
          <w:ilvl w:val="0"/>
          <w:numId w:val="6"/>
        </w:numPr>
        <w:tabs>
          <w:tab w:val="left" w:pos="360"/>
          <w:tab w:val="left" w:pos="570"/>
        </w:tabs>
        <w:jc w:val="both"/>
      </w:pPr>
      <w:r w:rsidRPr="00E4014B">
        <w:rPr>
          <w:b/>
        </w:rPr>
        <w:t>LEGEA nr. 307/2006</w:t>
      </w:r>
      <w:r w:rsidRPr="00E4014B">
        <w:t xml:space="preserve"> privind apărarea împotriva incendiilor,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ORDINUL M.A.I. nr. 163/2007</w:t>
      </w:r>
      <w:r w:rsidRPr="00E4014B">
        <w:t xml:space="preserve"> pentru aprobarea Normelor generale de apărare împotriva incendiilor,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ORDINUL M.A.I. nr. 135/2023</w:t>
      </w:r>
      <w:r w:rsidRPr="00E4014B">
        <w:t xml:space="preserve"> pentru aprobarea Normelor tehnice privind utilizarea, verificarea, reîncărcarea, repararea şi scoaterea din uz a stingătoarelor de incendiu;</w:t>
      </w:r>
    </w:p>
    <w:p w:rsidR="007B3A00" w:rsidRPr="00E4014B" w:rsidRDefault="007B3A00" w:rsidP="00394B88">
      <w:pPr>
        <w:pStyle w:val="Listparagraf"/>
        <w:numPr>
          <w:ilvl w:val="0"/>
          <w:numId w:val="6"/>
        </w:numPr>
        <w:tabs>
          <w:tab w:val="left" w:pos="360"/>
          <w:tab w:val="left" w:pos="570"/>
        </w:tabs>
        <w:jc w:val="both"/>
      </w:pPr>
      <w:r w:rsidRPr="00E4014B">
        <w:rPr>
          <w:b/>
        </w:rPr>
        <w:t>H.G.R. nr. 537/2007</w:t>
      </w:r>
      <w:r w:rsidRPr="00E4014B">
        <w:t xml:space="preserve"> privind stabilirea şi sancţionarea contravenţiilor la normele de prevenire şi stingere a incendiilor;</w:t>
      </w:r>
    </w:p>
    <w:p w:rsidR="007B3A00" w:rsidRPr="00E4014B" w:rsidRDefault="007B3A00" w:rsidP="00394B88">
      <w:pPr>
        <w:pStyle w:val="Listparagraf"/>
        <w:numPr>
          <w:ilvl w:val="0"/>
          <w:numId w:val="6"/>
        </w:numPr>
        <w:tabs>
          <w:tab w:val="left" w:pos="360"/>
          <w:tab w:val="left" w:pos="570"/>
        </w:tabs>
        <w:jc w:val="both"/>
      </w:pPr>
      <w:r w:rsidRPr="00E4014B">
        <w:rPr>
          <w:b/>
        </w:rPr>
        <w:t>ORDIN nr. 180 din 29 noiembrie 2022</w:t>
      </w:r>
      <w:r w:rsidRPr="00E4014B">
        <w:t xml:space="preserve"> pentru aprobarea Normelor metodologice privind avizarea și autorizarea de securitate la incendiu și protecție civilă;</w:t>
      </w:r>
    </w:p>
    <w:p w:rsidR="007B3A00" w:rsidRPr="00E4014B" w:rsidRDefault="007B3A00" w:rsidP="00394B88">
      <w:pPr>
        <w:pStyle w:val="Listparagraf"/>
        <w:numPr>
          <w:ilvl w:val="0"/>
          <w:numId w:val="6"/>
        </w:numPr>
        <w:tabs>
          <w:tab w:val="left" w:pos="360"/>
          <w:tab w:val="left" w:pos="570"/>
        </w:tabs>
        <w:jc w:val="both"/>
      </w:pPr>
      <w:r w:rsidRPr="00E4014B">
        <w:rPr>
          <w:b/>
        </w:rPr>
        <w:t>ORDINUL  M.A.I. nr. 166/2010</w:t>
      </w:r>
      <w:r w:rsidRPr="00E4014B">
        <w:t xml:space="preserve"> pentru aprobarea Dispoziţiilor generale privind apărarea împotriva incendiilor la construcţii şi instalaţiile aferente;</w:t>
      </w:r>
    </w:p>
    <w:p w:rsidR="007B3A00" w:rsidRPr="00E4014B" w:rsidRDefault="007B3A00" w:rsidP="00394B88">
      <w:pPr>
        <w:pStyle w:val="Listparagraf"/>
        <w:numPr>
          <w:ilvl w:val="0"/>
          <w:numId w:val="6"/>
        </w:numPr>
        <w:tabs>
          <w:tab w:val="left" w:pos="360"/>
          <w:tab w:val="left" w:pos="570"/>
        </w:tabs>
        <w:jc w:val="both"/>
      </w:pPr>
      <w:r w:rsidRPr="00E4014B">
        <w:rPr>
          <w:b/>
        </w:rPr>
        <w:t>ORDINUL M.A.I.  nr.262/2010</w:t>
      </w:r>
      <w:r w:rsidRPr="00E4014B">
        <w:t xml:space="preserve"> pentru aprobarea Dispoziţiilor generale de apărare împotriva incendiilor la spaţii şi construcţii pentru birouri;</w:t>
      </w:r>
    </w:p>
    <w:p w:rsidR="007B3A00" w:rsidRPr="00E4014B" w:rsidRDefault="007B3A00" w:rsidP="00394B88">
      <w:pPr>
        <w:pStyle w:val="Listparagraf"/>
        <w:numPr>
          <w:ilvl w:val="0"/>
          <w:numId w:val="6"/>
        </w:numPr>
        <w:tabs>
          <w:tab w:val="left" w:pos="360"/>
          <w:tab w:val="left" w:pos="570"/>
        </w:tabs>
        <w:jc w:val="both"/>
      </w:pPr>
      <w:r w:rsidRPr="00E4014B">
        <w:rPr>
          <w:b/>
        </w:rPr>
        <w:t>HOTĂRÂREA nr.571/2016</w:t>
      </w:r>
      <w:r w:rsidRPr="00E4014B">
        <w:t xml:space="preserve"> pentru aprobarea categoriilor de construcţii şi amenajări care se supun avizării şi/sau autorizării privind securitatea la incendiu;</w:t>
      </w:r>
    </w:p>
    <w:p w:rsidR="007B3A00" w:rsidRPr="00E4014B" w:rsidRDefault="007B3A00" w:rsidP="00394B88">
      <w:pPr>
        <w:pStyle w:val="Listparagraf"/>
        <w:numPr>
          <w:ilvl w:val="0"/>
          <w:numId w:val="6"/>
        </w:numPr>
        <w:tabs>
          <w:tab w:val="left" w:pos="360"/>
          <w:tab w:val="left" w:pos="570"/>
        </w:tabs>
        <w:jc w:val="both"/>
      </w:pPr>
      <w:r w:rsidRPr="00E4014B">
        <w:rPr>
          <w:b/>
        </w:rPr>
        <w:t>LEGEA nr.349/2002</w:t>
      </w:r>
      <w:r w:rsidRPr="00E4014B">
        <w:t xml:space="preserve"> pentru prevenirea şi combaterea efectelor consumului produselor de tutun,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ORDINUL M.A.I. nr.1822/394/2004</w:t>
      </w:r>
      <w:r w:rsidRPr="00E4014B">
        <w:t xml:space="preserve"> pentru aprobarea Regulamentului privind clasificarea şi încadrarea produselor pentru construcţii pe baza performanţelor de comportare la foc, cu modificările şi completările ulterioare;</w:t>
      </w:r>
    </w:p>
    <w:p w:rsidR="004449CF" w:rsidRPr="00E4014B" w:rsidRDefault="007B3A00" w:rsidP="00394B88">
      <w:pPr>
        <w:pStyle w:val="Listparagraf"/>
        <w:numPr>
          <w:ilvl w:val="0"/>
          <w:numId w:val="6"/>
        </w:numPr>
        <w:tabs>
          <w:tab w:val="left" w:pos="360"/>
          <w:tab w:val="left" w:pos="570"/>
        </w:tabs>
        <w:jc w:val="both"/>
      </w:pPr>
      <w:r w:rsidRPr="00E4014B">
        <w:rPr>
          <w:b/>
        </w:rPr>
        <w:t>O.U.G. nr.21/2004</w:t>
      </w:r>
      <w:r w:rsidRPr="00E4014B">
        <w:t xml:space="preserve"> privind Sistemul Naţional de Management al Situaţiilor de Urgenţă,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O.U.G nr. 1/1999</w:t>
      </w:r>
      <w:r w:rsidRPr="00E4014B">
        <w:t xml:space="preserve"> privind regimul stării de asediu și regimul stării de urgență,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1491/2004</w:t>
      </w:r>
      <w:r w:rsidRPr="00E4014B">
        <w:t xml:space="preserve"> pentru aprobarea Regulamentului-cadru privind structura organizatorică, atribuţiile, funcţionarea şi dotarea comitetelor şi centrelor operative pentru situaţii de urgenţă,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lastRenderedPageBreak/>
        <w:t>LEGEA nr.481/2004</w:t>
      </w:r>
      <w:r w:rsidRPr="00E4014B">
        <w:t xml:space="preserve"> privind protecţia civilă, republicată,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H.G.R. nr. 862/2016</w:t>
      </w:r>
      <w:r w:rsidRPr="00E4014B">
        <w:t xml:space="preserve"> pentru aprobarea categoriilor de construcţii la care este obligatorie realizarea adăposturilor de protecţie civilă, precum şi a celor la care se amenajează puncte de comandă de protecţie civilă;</w:t>
      </w:r>
    </w:p>
    <w:p w:rsidR="007B3A00" w:rsidRPr="00E4014B" w:rsidRDefault="007B3A00" w:rsidP="00394B88">
      <w:pPr>
        <w:pStyle w:val="Listparagraf"/>
        <w:numPr>
          <w:ilvl w:val="0"/>
          <w:numId w:val="6"/>
        </w:numPr>
        <w:tabs>
          <w:tab w:val="left" w:pos="360"/>
          <w:tab w:val="left" w:pos="570"/>
        </w:tabs>
        <w:jc w:val="both"/>
      </w:pPr>
      <w:r w:rsidRPr="00E4014B">
        <w:rPr>
          <w:b/>
        </w:rPr>
        <w:t>ORDINUL M.A.I.  nr. 712/2005</w:t>
      </w:r>
      <w:r w:rsidRPr="00E4014B">
        <w:t xml:space="preserve"> pentru aprobarea Dispoziţiilor generale  privind instruirea salariaţilor în domeniul situaţiilor de urgenţă, cu modificările şi completările ulterioare;    </w:t>
      </w:r>
    </w:p>
    <w:p w:rsidR="007B3A00" w:rsidRPr="00E4014B" w:rsidRDefault="007B3A00" w:rsidP="00394B88">
      <w:pPr>
        <w:pStyle w:val="Listparagraf"/>
        <w:numPr>
          <w:ilvl w:val="0"/>
          <w:numId w:val="6"/>
        </w:numPr>
        <w:tabs>
          <w:tab w:val="left" w:pos="360"/>
          <w:tab w:val="left" w:pos="570"/>
        </w:tabs>
        <w:jc w:val="both"/>
      </w:pPr>
      <w:r w:rsidRPr="00E4014B">
        <w:rPr>
          <w:b/>
        </w:rPr>
        <w:t>H.G.R. nr. 642/2005</w:t>
      </w:r>
      <w:r w:rsidRPr="00E4014B">
        <w:t xml:space="preserve"> pentru aprobarea Criteriilor de clasificare a unităţilor administrativ-teritoriale, instituţiilor publice şi operatorilor economici din punct de vedere al protecţiei civile, în funcţie de tipurile de riscuri specific;</w:t>
      </w:r>
    </w:p>
    <w:p w:rsidR="007B3A00" w:rsidRPr="00E4014B" w:rsidRDefault="007B3A00" w:rsidP="00394B88">
      <w:pPr>
        <w:pStyle w:val="Listparagraf"/>
        <w:numPr>
          <w:ilvl w:val="0"/>
          <w:numId w:val="6"/>
        </w:numPr>
        <w:tabs>
          <w:tab w:val="left" w:pos="360"/>
          <w:tab w:val="left" w:pos="570"/>
        </w:tabs>
        <w:jc w:val="both"/>
      </w:pPr>
      <w:r w:rsidRPr="00E4014B">
        <w:rPr>
          <w:b/>
        </w:rPr>
        <w:t>H.G.R. nr. 557/03.08.2016</w:t>
      </w:r>
      <w:r w:rsidRPr="00E4014B">
        <w:t xml:space="preserve"> privind managementul tipurilor de risc, cu modificările şi completările ulterioare;</w:t>
      </w:r>
    </w:p>
    <w:p w:rsidR="007B3A00" w:rsidRPr="00E4014B" w:rsidRDefault="007B3A00" w:rsidP="00394B88">
      <w:pPr>
        <w:pStyle w:val="Listparagraf"/>
        <w:numPr>
          <w:ilvl w:val="0"/>
          <w:numId w:val="6"/>
        </w:numPr>
        <w:tabs>
          <w:tab w:val="left" w:pos="360"/>
          <w:tab w:val="left" w:pos="570"/>
        </w:tabs>
        <w:jc w:val="both"/>
      </w:pPr>
      <w:r w:rsidRPr="00E4014B">
        <w:rPr>
          <w:b/>
        </w:rPr>
        <w:t>ORDINUL M.A.I.  nr. 886/2005</w:t>
      </w:r>
      <w:r w:rsidRPr="00E4014B">
        <w:t xml:space="preserve"> pentru aprobarea Normelor tehnice privind Sistemul naţional integrat de înştiinţare, avertizare şi alarmare a populaţiei;</w:t>
      </w:r>
    </w:p>
    <w:p w:rsidR="007B3A00" w:rsidRPr="00E4014B" w:rsidRDefault="007B3A00" w:rsidP="00394B88">
      <w:pPr>
        <w:pStyle w:val="Listparagraf"/>
        <w:numPr>
          <w:ilvl w:val="0"/>
          <w:numId w:val="6"/>
        </w:numPr>
        <w:tabs>
          <w:tab w:val="left" w:pos="360"/>
          <w:tab w:val="left" w:pos="570"/>
        </w:tabs>
        <w:jc w:val="both"/>
      </w:pPr>
      <w:r w:rsidRPr="00E4014B">
        <w:rPr>
          <w:b/>
        </w:rPr>
        <w:t>ORDINUL M.A.I. nr.1184/2006</w:t>
      </w:r>
      <w:r w:rsidRPr="00E4014B">
        <w:t xml:space="preserve"> pentru aprobarea Normelor privind organizarea şi asigurarea activitaţii de evacuare în situaţii de urgenţă;</w:t>
      </w:r>
    </w:p>
    <w:p w:rsidR="007B3A00" w:rsidRPr="00E4014B" w:rsidRDefault="007B3A00" w:rsidP="00394B88">
      <w:pPr>
        <w:pStyle w:val="Listparagraf"/>
        <w:numPr>
          <w:ilvl w:val="0"/>
          <w:numId w:val="6"/>
        </w:numPr>
        <w:tabs>
          <w:tab w:val="left" w:pos="360"/>
          <w:tab w:val="left" w:pos="570"/>
        </w:tabs>
        <w:jc w:val="both"/>
      </w:pPr>
      <w:r w:rsidRPr="00E4014B">
        <w:rPr>
          <w:b/>
        </w:rPr>
        <w:t>H.G.R. nr. 547/2005</w:t>
      </w:r>
      <w:r w:rsidRPr="00E4014B">
        <w:t xml:space="preserve"> pentru aprobarea Strategiei naţionale de protecţie civilă;</w:t>
      </w:r>
    </w:p>
    <w:p w:rsidR="007B3A00" w:rsidRPr="00E4014B" w:rsidRDefault="007B3A00" w:rsidP="00394B88">
      <w:pPr>
        <w:pStyle w:val="Listparagraf"/>
        <w:numPr>
          <w:ilvl w:val="0"/>
          <w:numId w:val="6"/>
        </w:numPr>
        <w:tabs>
          <w:tab w:val="left" w:pos="360"/>
          <w:tab w:val="left" w:pos="570"/>
        </w:tabs>
        <w:jc w:val="both"/>
      </w:pPr>
      <w:r w:rsidRPr="00E4014B">
        <w:rPr>
          <w:b/>
        </w:rPr>
        <w:t>ORDINUL M.A.I. nr.1259/2006</w:t>
      </w:r>
      <w:r w:rsidRPr="00E4014B">
        <w:t xml:space="preserve"> pentru aprobarea Normelor privind organizarea şi asigurarea activităţii de înştiinţare, avertizare, prealarmare şi alarmare în situaţii de protecţie civilă, cu modificările şi completările ulterioare ; </w:t>
      </w:r>
    </w:p>
    <w:p w:rsidR="007B3A00" w:rsidRPr="00E4014B" w:rsidRDefault="007B3A00" w:rsidP="00394B88">
      <w:pPr>
        <w:pStyle w:val="Listparagraf"/>
        <w:numPr>
          <w:ilvl w:val="0"/>
          <w:numId w:val="6"/>
        </w:numPr>
        <w:tabs>
          <w:tab w:val="left" w:pos="360"/>
          <w:tab w:val="left" w:pos="570"/>
        </w:tabs>
        <w:jc w:val="both"/>
      </w:pPr>
      <w:r w:rsidRPr="00E4014B">
        <w:rPr>
          <w:b/>
        </w:rPr>
        <w:t>ORDINUL M.A.I. nr. 171/2007</w:t>
      </w:r>
      <w:r w:rsidRPr="00E4014B">
        <w:t xml:space="preserve"> privind unele măsuri pentru avertizarea populaţiei din zonele expuse riscului la cutremur;</w:t>
      </w:r>
    </w:p>
    <w:p w:rsidR="007B3A00" w:rsidRPr="00E4014B" w:rsidRDefault="007B3A00" w:rsidP="00394B88">
      <w:pPr>
        <w:pStyle w:val="Listparagraf"/>
        <w:numPr>
          <w:ilvl w:val="0"/>
          <w:numId w:val="6"/>
        </w:numPr>
        <w:tabs>
          <w:tab w:val="left" w:pos="360"/>
          <w:tab w:val="left" w:pos="570"/>
        </w:tabs>
        <w:jc w:val="both"/>
      </w:pPr>
      <w:r w:rsidRPr="00E4014B">
        <w:rPr>
          <w:b/>
        </w:rPr>
        <w:t>H.G.R. nr. 548/2008</w:t>
      </w:r>
      <w:r w:rsidRPr="00E4014B">
        <w:t xml:space="preserve"> privind aprobarea Strategiei naţionale de comunicare şi informare publică pentru situaţii de urgenţă;</w:t>
      </w:r>
    </w:p>
    <w:p w:rsidR="007B3A00" w:rsidRPr="00E4014B" w:rsidRDefault="007B3A00" w:rsidP="00394B88">
      <w:pPr>
        <w:pStyle w:val="Listparagraf"/>
        <w:numPr>
          <w:ilvl w:val="0"/>
          <w:numId w:val="6"/>
        </w:numPr>
        <w:tabs>
          <w:tab w:val="left" w:pos="360"/>
          <w:tab w:val="left" w:pos="570"/>
        </w:tabs>
        <w:jc w:val="both"/>
      </w:pPr>
      <w:r w:rsidRPr="00E4014B">
        <w:rPr>
          <w:b/>
        </w:rPr>
        <w:t>H.G.R. nr. 762/2008</w:t>
      </w:r>
      <w:r w:rsidRPr="00E4014B">
        <w:t xml:space="preserve"> pentru aprobarea Strategiei naţionale de prevenire a situaţiilor de urgenţă;</w:t>
      </w:r>
    </w:p>
    <w:p w:rsidR="007B3A00" w:rsidRPr="00E4014B" w:rsidRDefault="007B3A00" w:rsidP="00394B88">
      <w:pPr>
        <w:pStyle w:val="Listparagraf"/>
        <w:numPr>
          <w:ilvl w:val="0"/>
          <w:numId w:val="6"/>
        </w:numPr>
        <w:tabs>
          <w:tab w:val="left" w:pos="360"/>
          <w:tab w:val="left" w:pos="570"/>
        </w:tabs>
        <w:jc w:val="both"/>
      </w:pPr>
      <w:r w:rsidRPr="00E4014B">
        <w:rPr>
          <w:b/>
        </w:rPr>
        <w:t>ORDINUL M.A.I.  nr. 632/2008</w:t>
      </w:r>
      <w:r w:rsidRPr="00E4014B">
        <w:t xml:space="preserve"> privind implementarea Strategiei naţionale de comunicare şi informare publică pentru situaţii de urgenţă;</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rPr>
        <w:t>ORDINUL M.A.I. nr.736/2005</w:t>
      </w:r>
      <w:r w:rsidRPr="00E4014B">
        <w:t xml:space="preserve"> privind instituirea serviciului de permanenţă la toate primăriile din zona de risc, în caz de iminenţă a producerii unor situaţii de urgenţă;</w:t>
      </w:r>
      <w:r w:rsidRPr="00E4014B">
        <w:rPr>
          <w:lang w:eastAsia="ro-RO"/>
        </w:rPr>
        <w:t xml:space="preserve">         </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O.U.G. nr. 63/2010</w:t>
      </w:r>
      <w:r w:rsidRPr="00E4014B">
        <w:rPr>
          <w:lang w:eastAsia="ro-RO"/>
        </w:rPr>
        <w:t xml:space="preserve"> pentru modificarea şi completarea Legii nr. 273/2006 privind finanţele publice locale, precum şi pentru stabilirea unor măsuri financiare, cu modificările şi completările ulterioare;</w:t>
      </w:r>
    </w:p>
    <w:p w:rsidR="007B3A00" w:rsidRPr="00E4014B" w:rsidRDefault="007B3A00" w:rsidP="00394B88">
      <w:pPr>
        <w:pStyle w:val="Listparagraf"/>
        <w:numPr>
          <w:ilvl w:val="0"/>
          <w:numId w:val="6"/>
        </w:numPr>
        <w:tabs>
          <w:tab w:val="left" w:pos="360"/>
          <w:tab w:val="left" w:pos="570"/>
        </w:tabs>
        <w:jc w:val="both"/>
        <w:rPr>
          <w:b/>
          <w:lang w:eastAsia="ro-RO"/>
        </w:rPr>
      </w:pPr>
      <w:r w:rsidRPr="00E4014B">
        <w:rPr>
          <w:b/>
          <w:lang w:eastAsia="ro-RO"/>
        </w:rPr>
        <w:t xml:space="preserve">O.U.G. nr. 36/2025 </w:t>
      </w:r>
      <w:r w:rsidRPr="00E4014B">
        <w:rPr>
          <w:lang w:eastAsia="ro-RO"/>
        </w:rPr>
        <w:t>pentru stabilirea unor măsuri privind personalul plătit din fonduri publice;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DISPOZIŢIA PRIMARULUI SECTOR 2 nr. 3171/01.08.2025</w:t>
      </w:r>
      <w:r w:rsidRPr="00E4014B">
        <w:rPr>
          <w:lang w:eastAsia="ro-RO"/>
        </w:rPr>
        <w:t xml:space="preserve"> privind prelungirea perioadei de acordare a sporului pentru condiții vătămătoare de muncă a angajaţilor din cadrul Primăriei Sectorului 2 şi Direcţiei Publice de Evidenţă Persoane şi Stare Civilă Sector 2;</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O.U.G. nr. 8/2009</w:t>
      </w:r>
      <w:r w:rsidRPr="00E4014B">
        <w:rPr>
          <w:lang w:eastAsia="ro-RO"/>
        </w:rPr>
        <w:t xml:space="preserve"> privind acordarea voucherelor de vacanţă,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lastRenderedPageBreak/>
        <w:t>H.G.R. nr. 215/2009</w:t>
      </w:r>
      <w:r w:rsidRPr="00E4014B">
        <w:rPr>
          <w:lang w:eastAsia="ro-RO"/>
        </w:rPr>
        <w:t xml:space="preserve"> pentru aprobarea Normelor metodologice privind acordarea voucherelor de vacanţă,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 cadru nr. 153/2017</w:t>
      </w:r>
      <w:r w:rsidRPr="00E4014B">
        <w:rPr>
          <w:lang w:eastAsia="ro-RO"/>
        </w:rPr>
        <w:t xml:space="preserve"> privind salarizarea personalului plătit din fonduri publice,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751/2018</w:t>
      </w:r>
      <w:r w:rsidRPr="00E4014B">
        <w:rPr>
          <w:lang w:eastAsia="ro-RO"/>
        </w:rPr>
        <w:t xml:space="preserve"> pentru stabilirea categoriilor de persoane cu handicap care beneficiază de un spor de 15% din salariul de bază/solda de funcţie/salariul de funcţie/indemnizaţia de încadrare;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258/2007</w:t>
      </w:r>
      <w:r w:rsidRPr="00E4014B">
        <w:rPr>
          <w:lang w:eastAsia="ro-RO"/>
        </w:rPr>
        <w:t xml:space="preserve"> privind practica elevilor şi studenţilor,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ORDINUL M.E.C.T nr. 3955/2008</w:t>
      </w:r>
      <w:r w:rsidRPr="00E4014B">
        <w:rPr>
          <w:lang w:eastAsia="ro-RO"/>
        </w:rPr>
        <w:t xml:space="preserve"> privind aprobarea Cadrului general de organizare a stagiilor de practică în cadrul programelor de studii universitare de licenţă şi de masterat şi a Convenţiei-cadru privind efectuarea stagiului de practică în cadrul programelor de studii universitare de licenţă sau masterat;</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544/2001</w:t>
      </w:r>
      <w:r w:rsidRPr="00E4014B">
        <w:rPr>
          <w:lang w:eastAsia="ro-RO"/>
        </w:rPr>
        <w:t xml:space="preserve"> privind liberul acces la informaţiile de interes public,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446/2006</w:t>
      </w:r>
      <w:r w:rsidRPr="00E4014B">
        <w:rPr>
          <w:lang w:eastAsia="ro-RO"/>
        </w:rPr>
        <w:t xml:space="preserve"> privind pregătirea populaţiei pentru apărare,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477/2003</w:t>
      </w:r>
      <w:r w:rsidRPr="00E4014B">
        <w:rPr>
          <w:lang w:eastAsia="ro-RO"/>
        </w:rPr>
        <w:t xml:space="preserve"> privind pregătirea economiei naţionale şi a teritoriului pentru apărare, republicată,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370/2004</w:t>
      </w:r>
      <w:r w:rsidRPr="00E4014B">
        <w:rPr>
          <w:lang w:eastAsia="ro-RO"/>
        </w:rPr>
        <w:t xml:space="preserve"> pentru aprobarea Normelor metodologice de aplicare a Legii nr. 477/2003 privind pregătirea economiei naţionale şi a teritoriului pentru apărare,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1194/1996</w:t>
      </w:r>
      <w:r w:rsidRPr="00E4014B">
        <w:rPr>
          <w:lang w:eastAsia="ro-RO"/>
        </w:rPr>
        <w:t xml:space="preserve"> referitoare la atribuţiile agenţilor economici, instituţiilor publice şi autorităţilor administraţiei publice privind recrutarea, încorporarea si evidenţă militară;</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969/2007</w:t>
      </w:r>
      <w:r w:rsidRPr="00E4014B">
        <w:rPr>
          <w:lang w:eastAsia="ro-RO"/>
        </w:rPr>
        <w:t xml:space="preserve"> privind organizarea, desfăşurarea şi conducerea pregătirii pentru apărare a persoanelor cu atribuţii de conducere în domeniul administraţiei publice, la nivel central şi local;</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1204/2007</w:t>
      </w:r>
      <w:r w:rsidRPr="00E4014B">
        <w:rPr>
          <w:lang w:eastAsia="ro-RO"/>
        </w:rPr>
        <w:t xml:space="preserve"> privind asigurarea forţei de muncă necesare pe timpul stării de asediu, la mobilizare si pe timpul stării de război,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361/2022</w:t>
      </w:r>
      <w:r w:rsidRPr="00E4014B">
        <w:rPr>
          <w:lang w:eastAsia="ro-RO"/>
        </w:rPr>
        <w:t xml:space="preserve"> privind protecția avertizorilor în interes public,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176/2010</w:t>
      </w:r>
      <w:r w:rsidRPr="00E4014B">
        <w:rPr>
          <w:lang w:eastAsia="ro-RO"/>
        </w:rPr>
        <w:t xml:space="preserve">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115/1996</w:t>
      </w:r>
      <w:r w:rsidRPr="00E4014B">
        <w:rPr>
          <w:lang w:eastAsia="ro-RO"/>
        </w:rPr>
        <w:t xml:space="preserve"> pentru declararea şi controlul averii demnitarilor, magistraţilor, a unor persoane cu funcţii de conducere şi de control şi a funcţionarilor publici,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LEGEA nr. 161/2003</w:t>
      </w:r>
      <w:r w:rsidRPr="00E4014B">
        <w:rPr>
          <w:lang w:eastAsia="ro-RO"/>
        </w:rPr>
        <w:t xml:space="preserve"> privind unele măsuri pentru asigurarea transparenţei în exercitarea demnităţilor publice, a funcţiilor publice şi în mediul de afaceri, prevenirea şi sancţionarea corupţiei,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H.G.R. nr. 175/2008</w:t>
      </w:r>
      <w:r w:rsidRPr="00E4014B">
        <w:rPr>
          <w:lang w:eastAsia="ro-RO"/>
        </w:rPr>
        <w:t xml:space="preserve"> privind stabilirea modelelor Registrului declaraţiilor de avere şi Registrului declaraţiilor de interese;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lastRenderedPageBreak/>
        <w:t>LEGEA nr. 226/2009</w:t>
      </w:r>
      <w:r w:rsidRPr="00E4014B">
        <w:rPr>
          <w:lang w:eastAsia="ro-RO"/>
        </w:rPr>
        <w:t xml:space="preserve"> privind organizarea şi funcţionarea statisticii oficiale în România, cu modificările şi completările ulterioare;</w:t>
      </w:r>
    </w:p>
    <w:p w:rsidR="007B3A00" w:rsidRPr="00E4014B" w:rsidRDefault="007B3A00" w:rsidP="00394B88">
      <w:pPr>
        <w:pStyle w:val="Listparagraf"/>
        <w:numPr>
          <w:ilvl w:val="0"/>
          <w:numId w:val="6"/>
        </w:numPr>
        <w:tabs>
          <w:tab w:val="left" w:pos="360"/>
          <w:tab w:val="left" w:pos="570"/>
        </w:tabs>
        <w:jc w:val="both"/>
        <w:rPr>
          <w:lang w:eastAsia="ro-RO"/>
        </w:rPr>
      </w:pPr>
      <w:r w:rsidRPr="00E4014B">
        <w:rPr>
          <w:b/>
          <w:lang w:eastAsia="ro-RO"/>
        </w:rPr>
        <w:t>REGULAMENTUL</w:t>
      </w:r>
      <w:r w:rsidRPr="00E4014B">
        <w:rPr>
          <w:lang w:eastAsia="ro-RO"/>
        </w:rPr>
        <w:t xml:space="preserve">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ORDINUL MMJS  nr. 2004/2018</w:t>
      </w:r>
      <w:r w:rsidRPr="00E4014B">
        <w:t xml:space="preserve"> din 9 august 2018 privind aprobarea modelelor-cadru ale certificatului şi contractului de internship, precum şi al cererii pentru solicitarea primei de promovare a angajării;</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176/2018</w:t>
      </w:r>
      <w:r w:rsidRPr="00E4014B">
        <w:t xml:space="preserve"> din 17 iulie 2018 privind internshipul,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 xml:space="preserve">DISPOZIŢIA PRIMARULUI SECTORULUI 2 </w:t>
      </w:r>
      <w:r w:rsidRPr="00E4014B">
        <w:t>nr.1862/10.09.2021 pentru aprobarea regulamentului de organizare şi desfăşurare a programelor de internship la Primăria Sectorului 2 şi Direcţia Publică  de Evidenţă Persoane şi Stare Civilă Sector 2;</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bCs/>
        </w:rPr>
        <w:t xml:space="preserve">LEGEA nr. 78 din 8 mai 2000 </w:t>
      </w:r>
      <w:r w:rsidRPr="00E4014B">
        <w:rPr>
          <w:bCs/>
        </w:rPr>
        <w:t>pentru prevenirea, descoperirea și sancționarea faptelor de corupție, cu modific</w:t>
      </w:r>
      <w:r w:rsidRPr="00E4014B">
        <w:rPr>
          <w:bCs/>
          <w:lang w:val="ro-RO"/>
        </w:rPr>
        <w:t>ările şi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98 din 19 mai</w:t>
      </w:r>
      <w:r w:rsidRPr="00E4014B">
        <w:t xml:space="preserve"> </w:t>
      </w:r>
      <w:r w:rsidRPr="00E4014B">
        <w:rPr>
          <w:b/>
        </w:rPr>
        <w:t>2016</w:t>
      </w:r>
      <w:r w:rsidRPr="00E4014B">
        <w:t xml:space="preserve"> privind achizițiile publice,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99/2016 din 19 mai 2016</w:t>
      </w:r>
      <w:r w:rsidRPr="00E4014B">
        <w:t xml:space="preserve"> privind achiziţiile sectoriale,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176/2010 din  1 septembrie 2010</w:t>
      </w:r>
      <w:r w:rsidRPr="00E4014B">
        <w:t xml:space="preserve">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672 din 19 decembrie 2002</w:t>
      </w:r>
      <w:r w:rsidRPr="00E4014B">
        <w:t xml:space="preserve"> privind auditul public intern, republicată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O.U.G nr. 66 din 29 iunie 2011</w:t>
      </w:r>
      <w:r w:rsidRPr="00E4014B">
        <w:t xml:space="preserve"> privind prevenirea, constatarea și sancționarea neregulilor apărute în obținerea și utilizarea fondurilor europene și/sau a fondurilor publice naționale aferente acestora,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144 din 21 mai 2007</w:t>
      </w:r>
      <w:r w:rsidRPr="00E4014B">
        <w:t xml:space="preserve"> privind înființarea, organizarea și funcționarea Agenției Naționale de Integritate, republicată cu modificările și completările ulterioare;</w:t>
      </w:r>
    </w:p>
    <w:p w:rsidR="007B3A00" w:rsidRPr="00E4014B" w:rsidRDefault="007B3A00" w:rsidP="00394B88">
      <w:pPr>
        <w:pStyle w:val="Listparagraf"/>
        <w:numPr>
          <w:ilvl w:val="0"/>
          <w:numId w:val="6"/>
        </w:numPr>
        <w:tabs>
          <w:tab w:val="left" w:pos="360"/>
        </w:tabs>
        <w:autoSpaceDE w:val="0"/>
        <w:autoSpaceDN w:val="0"/>
        <w:adjustRightInd w:val="0"/>
        <w:jc w:val="both"/>
      </w:pPr>
      <w:r w:rsidRPr="00E4014B">
        <w:rPr>
          <w:b/>
        </w:rPr>
        <w:t>LEGEA nr. 184 din 17 octombrie 2016</w:t>
      </w:r>
      <w:r w:rsidRPr="00E4014B">
        <w:t xml:space="preserve"> privind instituirea unui mecanism de prevenire a conflictului de interese în procedura de atribuire a contractelor de achiziţie public</w:t>
      </w:r>
      <w:r w:rsidRPr="00E4014B">
        <w:rPr>
          <w:lang w:val="ro-RO"/>
        </w:rPr>
        <w:t>ă</w:t>
      </w:r>
      <w:r w:rsidRPr="00E4014B">
        <w:t>;</w:t>
      </w:r>
    </w:p>
    <w:p w:rsidR="007B3A00" w:rsidRPr="00E4014B" w:rsidRDefault="007B3A00" w:rsidP="00394B88">
      <w:pPr>
        <w:pStyle w:val="Listparagraf"/>
        <w:numPr>
          <w:ilvl w:val="0"/>
          <w:numId w:val="7"/>
        </w:numPr>
        <w:tabs>
          <w:tab w:val="left" w:pos="360"/>
        </w:tabs>
        <w:spacing w:before="120" w:after="120"/>
        <w:jc w:val="both"/>
      </w:pPr>
      <w:r w:rsidRPr="00E4014B">
        <w:rPr>
          <w:b/>
        </w:rPr>
        <w:t>ORDIN</w:t>
      </w:r>
      <w:r w:rsidRPr="00E4014B">
        <w:t xml:space="preserve"> </w:t>
      </w:r>
      <w:r w:rsidRPr="00E4014B">
        <w:rPr>
          <w:b/>
        </w:rPr>
        <w:t>nr. 600/2018</w:t>
      </w:r>
      <w:r w:rsidRPr="00E4014B">
        <w:t xml:space="preserve"> privind aprobarea Codului controlului intern managerial al entităţilor publice</w:t>
      </w:r>
    </w:p>
    <w:p w:rsidR="007B3A00" w:rsidRPr="00E4014B" w:rsidRDefault="007B3A00" w:rsidP="00394B88">
      <w:pPr>
        <w:pStyle w:val="Listparagraf"/>
        <w:numPr>
          <w:ilvl w:val="0"/>
          <w:numId w:val="7"/>
        </w:numPr>
        <w:tabs>
          <w:tab w:val="left" w:pos="360"/>
        </w:tabs>
        <w:spacing w:before="120" w:after="120"/>
        <w:jc w:val="both"/>
      </w:pPr>
      <w:r w:rsidRPr="00E4014B">
        <w:rPr>
          <w:b/>
        </w:rPr>
        <w:t>SR EN ISO 9000: 2015</w:t>
      </w:r>
      <w:r w:rsidRPr="00E4014B">
        <w:t xml:space="preserve"> – Sisteme de management al calității – Principii fundamentale şi vocabular;</w:t>
      </w:r>
    </w:p>
    <w:p w:rsidR="007B3A00" w:rsidRPr="00E4014B" w:rsidRDefault="007B3A00" w:rsidP="00394B88">
      <w:pPr>
        <w:pStyle w:val="Listparagraf"/>
        <w:numPr>
          <w:ilvl w:val="0"/>
          <w:numId w:val="7"/>
        </w:numPr>
        <w:tabs>
          <w:tab w:val="left" w:pos="360"/>
        </w:tabs>
        <w:spacing w:before="120" w:after="120" w:line="276" w:lineRule="auto"/>
        <w:jc w:val="both"/>
      </w:pPr>
      <w:r w:rsidRPr="00E4014B">
        <w:rPr>
          <w:b/>
        </w:rPr>
        <w:t>SR EN ISO 9001: 2015</w:t>
      </w:r>
      <w:r w:rsidRPr="00E4014B">
        <w:t xml:space="preserve"> – Sisteme de management al calităţii – Cerinţe;</w:t>
      </w:r>
    </w:p>
    <w:p w:rsidR="007B3A00" w:rsidRPr="00E4014B" w:rsidRDefault="007B3A00" w:rsidP="00394B88">
      <w:pPr>
        <w:pStyle w:val="Listparagraf"/>
        <w:numPr>
          <w:ilvl w:val="0"/>
          <w:numId w:val="7"/>
        </w:numPr>
        <w:tabs>
          <w:tab w:val="left" w:pos="360"/>
        </w:tabs>
        <w:spacing w:before="120" w:after="120" w:line="276" w:lineRule="auto"/>
        <w:jc w:val="both"/>
      </w:pPr>
      <w:r w:rsidRPr="00E4014B">
        <w:rPr>
          <w:b/>
        </w:rPr>
        <w:t>SR ISO/TS 9002:2017</w:t>
      </w:r>
      <w:r w:rsidRPr="00E4014B">
        <w:t xml:space="preserve"> - Sisteme de management al calității. Linii directoare pentru aplicarea ISO 9001:2015</w:t>
      </w:r>
      <w:r w:rsidR="00353986" w:rsidRPr="00E4014B">
        <w:t>;</w:t>
      </w:r>
    </w:p>
    <w:p w:rsidR="007B3A00" w:rsidRPr="00E4014B" w:rsidRDefault="007B3A00" w:rsidP="00394B88">
      <w:pPr>
        <w:pStyle w:val="Listparagraf"/>
        <w:numPr>
          <w:ilvl w:val="0"/>
          <w:numId w:val="7"/>
        </w:numPr>
        <w:tabs>
          <w:tab w:val="left" w:pos="360"/>
        </w:tabs>
        <w:spacing w:before="120" w:after="120" w:line="276" w:lineRule="auto"/>
        <w:jc w:val="both"/>
      </w:pPr>
      <w:r w:rsidRPr="00E4014B">
        <w:rPr>
          <w:b/>
        </w:rPr>
        <w:lastRenderedPageBreak/>
        <w:t>SR EN ISO 9001:2015/A1:2024</w:t>
      </w:r>
      <w:r w:rsidRPr="00E4014B">
        <w:t xml:space="preserve"> </w:t>
      </w:r>
      <w:r w:rsidRPr="00E4014B">
        <w:rPr>
          <w:color w:val="000000"/>
        </w:rPr>
        <w:t>- Amendamentul 1 aferent Standardului SR EN ISO 9001:2015/A1:2024 Sisteme de management al calităţii  - Cerinţe – Amendament 1: Acţiuni referitoare la schimbările climatice</w:t>
      </w:r>
      <w:r w:rsidR="00353986" w:rsidRPr="00E4014B">
        <w:rPr>
          <w:color w:val="000000"/>
        </w:rPr>
        <w:t>.</w:t>
      </w:r>
    </w:p>
    <w:p w:rsidR="00353986" w:rsidRDefault="00353986" w:rsidP="00353986">
      <w:pPr>
        <w:tabs>
          <w:tab w:val="left" w:pos="360"/>
        </w:tabs>
        <w:spacing w:before="120" w:after="120" w:line="276" w:lineRule="auto"/>
        <w:jc w:val="both"/>
      </w:pPr>
    </w:p>
    <w:p w:rsidR="00427C26" w:rsidRPr="00427C26" w:rsidRDefault="00427C26" w:rsidP="00427C26">
      <w:pPr>
        <w:rPr>
          <w:rFonts w:ascii="Times New Roman" w:hAnsi="Times New Roman" w:cs="Times New Roman"/>
          <w:b/>
          <w:u w:val="single"/>
        </w:rPr>
      </w:pPr>
      <w:r w:rsidRPr="00427C26">
        <w:rPr>
          <w:rFonts w:ascii="Times New Roman" w:hAnsi="Times New Roman" w:cs="Times New Roman"/>
          <w:b/>
          <w:u w:val="single"/>
        </w:rPr>
        <w:t>Responsabil cu difuzarea informațiilor de interes public</w:t>
      </w:r>
    </w:p>
    <w:p w:rsidR="005977A7" w:rsidRDefault="005977A7" w:rsidP="00353986">
      <w:pPr>
        <w:tabs>
          <w:tab w:val="left" w:pos="360"/>
        </w:tabs>
        <w:spacing w:before="120" w:after="120" w:line="276" w:lineRule="auto"/>
        <w:jc w:val="both"/>
      </w:pPr>
    </w:p>
    <w:p w:rsidR="00427C26" w:rsidRDefault="00427C26" w:rsidP="00427C26">
      <w:pPr>
        <w:pStyle w:val="Listparagraf"/>
        <w:numPr>
          <w:ilvl w:val="0"/>
          <w:numId w:val="12"/>
        </w:numPr>
        <w:jc w:val="both"/>
      </w:pPr>
      <w:r w:rsidRPr="00087914">
        <w:rPr>
          <w:b/>
        </w:rPr>
        <w:t>Legea nr. 544/2001</w:t>
      </w:r>
      <w:r w:rsidRPr="007F2383">
        <w:t xml:space="preserve"> privind liberul acces la informațiile de interes public, cu modificările și completările ulterioare;</w:t>
      </w:r>
    </w:p>
    <w:p w:rsidR="00427C26" w:rsidRDefault="00427C26" w:rsidP="00427C26">
      <w:pPr>
        <w:pStyle w:val="Listparagraf"/>
        <w:numPr>
          <w:ilvl w:val="0"/>
          <w:numId w:val="12"/>
        </w:numPr>
        <w:jc w:val="both"/>
      </w:pPr>
      <w:r w:rsidRPr="00427C26">
        <w:rPr>
          <w:b/>
        </w:rPr>
        <w:t>H.G.R. nr. 123/2022</w:t>
      </w:r>
      <w:r w:rsidRPr="00427C26">
        <w:t xml:space="preserve"> pentru aprobarea Normelor metodologice de aplicare a Legii nr. 544/2001 privind liberul acces la informaţiile de interes public</w:t>
      </w:r>
      <w:r>
        <w:t xml:space="preserve">, </w:t>
      </w:r>
      <w:r w:rsidRPr="007F2383">
        <w:t>cu modifică</w:t>
      </w:r>
      <w:r>
        <w:t>rile și completările ulterioare.</w:t>
      </w:r>
    </w:p>
    <w:p w:rsidR="00427C26" w:rsidRDefault="00427C26" w:rsidP="00427C26">
      <w:pPr>
        <w:pStyle w:val="Listparagraf"/>
        <w:ind w:left="360"/>
        <w:jc w:val="both"/>
      </w:pPr>
    </w:p>
    <w:p w:rsidR="00427C26" w:rsidRDefault="00427C26" w:rsidP="00353986">
      <w:pPr>
        <w:tabs>
          <w:tab w:val="left" w:pos="360"/>
        </w:tabs>
        <w:spacing w:before="120" w:after="120" w:line="276" w:lineRule="auto"/>
        <w:jc w:val="both"/>
      </w:pPr>
    </w:p>
    <w:p w:rsidR="00353986" w:rsidRDefault="00353986" w:rsidP="00353986">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Transparență Instituțională</w:t>
      </w:r>
    </w:p>
    <w:p w:rsidR="0037394F" w:rsidRDefault="0037394F" w:rsidP="00353986">
      <w:pPr>
        <w:rPr>
          <w:rFonts w:ascii="Times New Roman" w:hAnsi="Times New Roman" w:cs="Times New Roman"/>
          <w:b/>
          <w:u w:val="single"/>
        </w:rPr>
      </w:pPr>
    </w:p>
    <w:p w:rsidR="0037394F" w:rsidRPr="007F2383" w:rsidRDefault="0037394F" w:rsidP="00394B88">
      <w:pPr>
        <w:pStyle w:val="Listparagraf"/>
        <w:numPr>
          <w:ilvl w:val="0"/>
          <w:numId w:val="12"/>
        </w:numPr>
        <w:jc w:val="both"/>
      </w:pPr>
      <w:r w:rsidRPr="00087914">
        <w:rPr>
          <w:b/>
        </w:rPr>
        <w:t>Constituția României</w:t>
      </w:r>
      <w:r w:rsidRPr="007F2383">
        <w:t xml:space="preserve">, republicată; </w:t>
      </w:r>
    </w:p>
    <w:p w:rsidR="0037394F" w:rsidRPr="007F2383" w:rsidRDefault="0037394F" w:rsidP="00394B88">
      <w:pPr>
        <w:pStyle w:val="Listparagraf"/>
        <w:numPr>
          <w:ilvl w:val="0"/>
          <w:numId w:val="12"/>
        </w:numPr>
        <w:jc w:val="both"/>
      </w:pPr>
      <w:r w:rsidRPr="00087914">
        <w:rPr>
          <w:b/>
        </w:rPr>
        <w:t>Ordonanța de Urgență nr. 57/2019</w:t>
      </w:r>
      <w:r w:rsidRPr="007F2383">
        <w:t xml:space="preserve"> privind Codul Administrativ, cu modificările și completările ulterioare; </w:t>
      </w:r>
    </w:p>
    <w:p w:rsidR="0037394F" w:rsidRPr="007F2383" w:rsidRDefault="0037394F" w:rsidP="00394B88">
      <w:pPr>
        <w:pStyle w:val="Listparagraf"/>
        <w:numPr>
          <w:ilvl w:val="0"/>
          <w:numId w:val="12"/>
        </w:numPr>
        <w:jc w:val="both"/>
      </w:pPr>
      <w:r w:rsidRPr="00087914">
        <w:rPr>
          <w:b/>
        </w:rPr>
        <w:t>Legea nr. 52/2003</w:t>
      </w:r>
      <w:r w:rsidRPr="007F2383">
        <w:t xml:space="preserve"> privind transparența decizională în administrația publică, republicată; </w:t>
      </w:r>
    </w:p>
    <w:p w:rsidR="0037394F" w:rsidRDefault="0037394F" w:rsidP="00394B88">
      <w:pPr>
        <w:pStyle w:val="Listparagraf"/>
        <w:numPr>
          <w:ilvl w:val="0"/>
          <w:numId w:val="12"/>
        </w:numPr>
        <w:jc w:val="both"/>
      </w:pPr>
      <w:r w:rsidRPr="007F2383">
        <w:t xml:space="preserve">Ordonanța nr. 27/2002 privind reglementarea activității de soluționare a petițiilor, cu modificările și completările ulterioare; </w:t>
      </w:r>
    </w:p>
    <w:p w:rsidR="0037394F" w:rsidRPr="003A601A" w:rsidRDefault="0037394F" w:rsidP="00394B88">
      <w:pPr>
        <w:pStyle w:val="Listparagraf"/>
        <w:numPr>
          <w:ilvl w:val="0"/>
          <w:numId w:val="12"/>
        </w:numPr>
        <w:jc w:val="both"/>
      </w:pPr>
      <w:r w:rsidRPr="00087914">
        <w:rPr>
          <w:b/>
        </w:rPr>
        <w:t>Legea nr. 233/2002</w:t>
      </w:r>
      <w:r w:rsidRPr="003A601A">
        <w:t xml:space="preserve"> pentru aprobarea Ordonanței Guvernului nr. 27/2002 privind reglementarea activității de soluționare a petițiilor;</w:t>
      </w:r>
    </w:p>
    <w:p w:rsidR="0037394F" w:rsidRDefault="0037394F" w:rsidP="00394B88">
      <w:pPr>
        <w:pStyle w:val="Listparagraf"/>
        <w:numPr>
          <w:ilvl w:val="0"/>
          <w:numId w:val="12"/>
        </w:numPr>
        <w:jc w:val="both"/>
      </w:pPr>
      <w:r w:rsidRPr="00087914">
        <w:rPr>
          <w:b/>
        </w:rPr>
        <w:t>Legea nr. 544/2001</w:t>
      </w:r>
      <w:r w:rsidRPr="007F2383">
        <w:t xml:space="preserve"> privind liberul acces la informațiile de interes public, cu modificările și completările ulterioare; </w:t>
      </w:r>
    </w:p>
    <w:p w:rsidR="0037394F" w:rsidRPr="003A601A" w:rsidRDefault="0037394F" w:rsidP="00394B88">
      <w:pPr>
        <w:pStyle w:val="Listparagraf"/>
        <w:numPr>
          <w:ilvl w:val="0"/>
          <w:numId w:val="12"/>
        </w:numPr>
        <w:jc w:val="both"/>
      </w:pPr>
      <w:r w:rsidRPr="00087914">
        <w:rPr>
          <w:b/>
        </w:rPr>
        <w:t>Legea nr. 182/2002</w:t>
      </w:r>
      <w:r w:rsidRPr="003A601A">
        <w:t xml:space="preserve"> privind protecţia informaţiilor clasificate, modificată şi completată;</w:t>
      </w:r>
    </w:p>
    <w:p w:rsidR="0037394F" w:rsidRPr="003A601A" w:rsidRDefault="0037394F" w:rsidP="00394B88">
      <w:pPr>
        <w:pStyle w:val="Listparagraf"/>
        <w:numPr>
          <w:ilvl w:val="0"/>
          <w:numId w:val="12"/>
        </w:numPr>
        <w:jc w:val="both"/>
      </w:pPr>
      <w:r w:rsidRPr="00087914">
        <w:rPr>
          <w:b/>
        </w:rPr>
        <w:t>Legea nr. 161/2003</w:t>
      </w:r>
      <w:r w:rsidRPr="003A601A">
        <w:t xml:space="preserve"> privind unele măsuri pentru asigurarea transparenţei în exercitarea demnităţilor publice, a funcţiilor publice şi în mediul de afaceri şi prevenirea corupţiei, modificată şi completată;</w:t>
      </w:r>
    </w:p>
    <w:p w:rsidR="0037394F" w:rsidRPr="003A601A" w:rsidRDefault="0037394F" w:rsidP="00394B88">
      <w:pPr>
        <w:pStyle w:val="Listparagraf"/>
        <w:numPr>
          <w:ilvl w:val="0"/>
          <w:numId w:val="12"/>
        </w:numPr>
        <w:jc w:val="both"/>
      </w:pPr>
      <w:r w:rsidRPr="00087914">
        <w:rPr>
          <w:b/>
        </w:rPr>
        <w:t>Legea nr. 187/2013</w:t>
      </w:r>
      <w:r w:rsidRPr="003A601A">
        <w:t xml:space="preserve"> pentru aprobarea Ordonanţei de urgenţă a Guvernului nr. 13/2013 privind serviciile poştale;</w:t>
      </w:r>
    </w:p>
    <w:p w:rsidR="0037394F" w:rsidRPr="003A601A" w:rsidRDefault="0037394F" w:rsidP="00394B88">
      <w:pPr>
        <w:pStyle w:val="Listparagraf"/>
        <w:numPr>
          <w:ilvl w:val="0"/>
          <w:numId w:val="12"/>
        </w:numPr>
        <w:jc w:val="both"/>
      </w:pPr>
      <w:r w:rsidRPr="00087914">
        <w:rPr>
          <w:b/>
        </w:rPr>
        <w:t>O.U.G. nr. 13/2013</w:t>
      </w:r>
      <w:r w:rsidRPr="003A601A">
        <w:t xml:space="preserve"> privind serviciile poștale, modificată şi completată;</w:t>
      </w:r>
    </w:p>
    <w:p w:rsidR="0037394F" w:rsidRPr="003A601A" w:rsidRDefault="0037394F" w:rsidP="00394B88">
      <w:pPr>
        <w:pStyle w:val="Listparagraf"/>
        <w:numPr>
          <w:ilvl w:val="0"/>
          <w:numId w:val="12"/>
        </w:numPr>
        <w:jc w:val="both"/>
      </w:pPr>
      <w:r w:rsidRPr="00087914">
        <w:rPr>
          <w:b/>
        </w:rPr>
        <w:t>H.G.R. nr. 583/2016</w:t>
      </w:r>
      <w:r w:rsidRPr="003A601A">
        <w:t xml:space="preserve"> privind aprobarea Strategiei naționale anticorupție pe perioada 2016-2020, a seturilor de indicatori de performanță, a riscurilor asociate obiectivelor;</w:t>
      </w:r>
    </w:p>
    <w:p w:rsidR="0037394F" w:rsidRPr="003A601A" w:rsidRDefault="0037394F" w:rsidP="00394B88">
      <w:pPr>
        <w:pStyle w:val="Listparagraf"/>
        <w:numPr>
          <w:ilvl w:val="0"/>
          <w:numId w:val="12"/>
        </w:numPr>
        <w:jc w:val="both"/>
      </w:pPr>
      <w:r w:rsidRPr="00087914">
        <w:rPr>
          <w:b/>
        </w:rPr>
        <w:t>H.G.R nr. 781/2002</w:t>
      </w:r>
      <w:r w:rsidRPr="003A601A">
        <w:t xml:space="preserve"> privind protecția informațiilor secrete de serviciu;</w:t>
      </w:r>
    </w:p>
    <w:p w:rsidR="0037394F" w:rsidRPr="003A601A" w:rsidRDefault="0037394F" w:rsidP="00394B88">
      <w:pPr>
        <w:pStyle w:val="Listparagraf"/>
        <w:numPr>
          <w:ilvl w:val="0"/>
          <w:numId w:val="12"/>
        </w:numPr>
        <w:jc w:val="both"/>
      </w:pPr>
      <w:r w:rsidRPr="00087914">
        <w:rPr>
          <w:b/>
        </w:rPr>
        <w:t>H.G.R nr. 585/2002</w:t>
      </w:r>
      <w:r w:rsidRPr="003A601A">
        <w:t xml:space="preserve"> pentru aprobarea Standardelor naționale de protecție a informațiilor clasificate în România;</w:t>
      </w:r>
    </w:p>
    <w:p w:rsidR="0037394F" w:rsidRPr="0037394F" w:rsidRDefault="0037394F" w:rsidP="00394B88">
      <w:pPr>
        <w:pStyle w:val="Listparagraf"/>
        <w:numPr>
          <w:ilvl w:val="0"/>
          <w:numId w:val="12"/>
        </w:numPr>
        <w:jc w:val="both"/>
      </w:pPr>
      <w:r w:rsidRPr="00087914">
        <w:rPr>
          <w:b/>
        </w:rPr>
        <w:t>H.G.R nr. 1349/2002</w:t>
      </w:r>
      <w:r w:rsidRPr="003A601A">
        <w:t xml:space="preserve"> privind colectarea, transportul, distribuirea și protecția, pe teritoriul României, a corespondenței clasificate, modificată şi completată;</w:t>
      </w:r>
    </w:p>
    <w:p w:rsidR="0037394F" w:rsidRPr="003A601A" w:rsidRDefault="0037394F" w:rsidP="00394B88">
      <w:pPr>
        <w:pStyle w:val="Listparagraf"/>
        <w:numPr>
          <w:ilvl w:val="0"/>
          <w:numId w:val="12"/>
        </w:numPr>
        <w:jc w:val="both"/>
      </w:pPr>
      <w:r w:rsidRPr="003A601A">
        <w:lastRenderedPageBreak/>
        <w:t>Ordonanţa nr. 80/2001 privind stabilirea normativelor de cheltuieli pentru autorităţile administraţiei publice şi instituţiile publice, cu modificările ulterioare.</w:t>
      </w:r>
    </w:p>
    <w:p w:rsidR="0037394F" w:rsidRPr="007F2383" w:rsidRDefault="0037394F" w:rsidP="00394B88">
      <w:pPr>
        <w:pStyle w:val="Listparagraf"/>
        <w:numPr>
          <w:ilvl w:val="0"/>
          <w:numId w:val="12"/>
        </w:numPr>
        <w:jc w:val="both"/>
      </w:pPr>
      <w:r w:rsidRPr="00087914">
        <w:rPr>
          <w:b/>
        </w:rPr>
        <w:t>Legea nr. 190/2018</w:t>
      </w:r>
      <w:r w:rsidRPr="007F2383">
        <w:t xml:space="preserve">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cu modificările și completările ulterioare; </w:t>
      </w:r>
    </w:p>
    <w:p w:rsidR="0037394F" w:rsidRPr="007F2383" w:rsidRDefault="0037394F" w:rsidP="00394B88">
      <w:pPr>
        <w:pStyle w:val="Listparagraf"/>
        <w:numPr>
          <w:ilvl w:val="0"/>
          <w:numId w:val="12"/>
        </w:numPr>
        <w:jc w:val="both"/>
      </w:pPr>
      <w:r w:rsidRPr="00087914">
        <w:rPr>
          <w:b/>
        </w:rPr>
        <w:t>Regulamentul nr. 679/2016</w:t>
      </w:r>
      <w:r w:rsidRPr="007F2383">
        <w:t xml:space="preserve"> privind protecția persoanelor fizice în ceea ce privește prelucrarea datelor cu caracter personal și privind libera circulație a acestor date și de abrogare a Directivei 95/46/CE (Regulamentul general privind protecția datelor); </w:t>
      </w:r>
    </w:p>
    <w:p w:rsidR="0037394F" w:rsidRDefault="0037394F" w:rsidP="00394B88">
      <w:pPr>
        <w:pStyle w:val="Listparagraf"/>
        <w:numPr>
          <w:ilvl w:val="0"/>
          <w:numId w:val="12"/>
        </w:numPr>
        <w:jc w:val="both"/>
      </w:pPr>
      <w:r w:rsidRPr="00087914">
        <w:rPr>
          <w:b/>
        </w:rPr>
        <w:t>Ordinul nr. 600/2018</w:t>
      </w:r>
      <w:r w:rsidRPr="007F2383">
        <w:t xml:space="preserve"> privind aprobarea Codului controlului intern managerial al entităților publice;</w:t>
      </w:r>
    </w:p>
    <w:p w:rsidR="0037394F" w:rsidRPr="007F2383" w:rsidRDefault="0037394F" w:rsidP="00394B88">
      <w:pPr>
        <w:pStyle w:val="Listparagraf"/>
        <w:numPr>
          <w:ilvl w:val="0"/>
          <w:numId w:val="12"/>
        </w:numPr>
        <w:jc w:val="both"/>
      </w:pPr>
      <w:r w:rsidRPr="00087914">
        <w:rPr>
          <w:b/>
        </w:rPr>
        <w:t>Legea nr. 246/2005</w:t>
      </w:r>
      <w:r w:rsidRPr="007F2383">
        <w:t xml:space="preserve"> pentru aprobarea O.G. nr. 26/2000 cu privire la asociații și fundații; </w:t>
      </w:r>
    </w:p>
    <w:p w:rsidR="0037394F" w:rsidRPr="007F2383" w:rsidRDefault="0037394F" w:rsidP="00394B88">
      <w:pPr>
        <w:pStyle w:val="Listparagraf"/>
        <w:numPr>
          <w:ilvl w:val="0"/>
          <w:numId w:val="12"/>
        </w:numPr>
        <w:jc w:val="both"/>
      </w:pPr>
      <w:r w:rsidRPr="00087914">
        <w:rPr>
          <w:b/>
        </w:rPr>
        <w:t>Ordonanța nr. 26/2000</w:t>
      </w:r>
      <w:r w:rsidRPr="007F2383">
        <w:t xml:space="preserve"> privind asociațiile și fundațiile, cu modificările și completările ulterioare; </w:t>
      </w:r>
    </w:p>
    <w:p w:rsidR="0037394F" w:rsidRPr="007F2383" w:rsidRDefault="0037394F" w:rsidP="00394B88">
      <w:pPr>
        <w:pStyle w:val="Listparagraf"/>
        <w:numPr>
          <w:ilvl w:val="0"/>
          <w:numId w:val="12"/>
        </w:numPr>
        <w:jc w:val="both"/>
      </w:pPr>
      <w:r w:rsidRPr="00087914">
        <w:rPr>
          <w:b/>
        </w:rPr>
        <w:t>Legea nr. 350/2005</w:t>
      </w:r>
      <w:r w:rsidRPr="007F2383">
        <w:t xml:space="preserve"> privind regimul finanțărilor nerambursabile din fonduri publice alocate pentru activități nonprofit de interes general, cu modificările și completările ulterioare; </w:t>
      </w:r>
    </w:p>
    <w:p w:rsidR="0037394F" w:rsidRPr="007F2383" w:rsidRDefault="0037394F" w:rsidP="00394B88">
      <w:pPr>
        <w:pStyle w:val="Listparagraf"/>
        <w:numPr>
          <w:ilvl w:val="0"/>
          <w:numId w:val="12"/>
        </w:numPr>
        <w:jc w:val="both"/>
      </w:pPr>
      <w:r w:rsidRPr="00087914">
        <w:rPr>
          <w:b/>
        </w:rPr>
        <w:t>Legea nr. 489/2006</w:t>
      </w:r>
      <w:r w:rsidRPr="007F2383">
        <w:t xml:space="preserve"> privind libertatea religioasă și regimul general al cultelor, republicată, cu modificările și completările ulterioare; </w:t>
      </w:r>
    </w:p>
    <w:p w:rsidR="0037394F" w:rsidRDefault="0037394F" w:rsidP="00394B88">
      <w:pPr>
        <w:pStyle w:val="Listparagraf"/>
        <w:numPr>
          <w:ilvl w:val="0"/>
          <w:numId w:val="12"/>
        </w:numPr>
        <w:jc w:val="both"/>
      </w:pPr>
      <w:r w:rsidRPr="00087914">
        <w:rPr>
          <w:b/>
        </w:rPr>
        <w:t>Legea nr. 98/2016</w:t>
      </w:r>
      <w:r w:rsidRPr="007F2383">
        <w:t xml:space="preserve"> privind achizițiile publice, cu modificările și completările ulterioare; </w:t>
      </w:r>
    </w:p>
    <w:p w:rsidR="0037394F" w:rsidRDefault="0037394F" w:rsidP="00394B88">
      <w:pPr>
        <w:pStyle w:val="Listparagraf"/>
        <w:numPr>
          <w:ilvl w:val="0"/>
          <w:numId w:val="12"/>
        </w:numPr>
        <w:jc w:val="both"/>
      </w:pPr>
      <w:r w:rsidRPr="00087914">
        <w:rPr>
          <w:b/>
        </w:rPr>
        <w:t>Hotărârea Guvernului nr. 395/2016</w:t>
      </w:r>
      <w:r w:rsidRPr="007F2383">
        <w:t xml:space="preserve"> pentru aprobarea Normelor metodologice de aplicare a prevederilor referitoare la atribuirea contractului de achiziție publică/acordului-cadru din Legea nr. 98/2016 privind achizițiile publice, cu modificările și completările ulterioare; </w:t>
      </w:r>
    </w:p>
    <w:p w:rsidR="0037394F" w:rsidRPr="00F55E85" w:rsidRDefault="0037394F" w:rsidP="00394B88">
      <w:pPr>
        <w:pStyle w:val="Listparagraf"/>
        <w:numPr>
          <w:ilvl w:val="0"/>
          <w:numId w:val="12"/>
        </w:numPr>
      </w:pPr>
      <w:r w:rsidRPr="00087914">
        <w:rPr>
          <w:b/>
        </w:rPr>
        <w:t>Legea nr. 227/2015</w:t>
      </w:r>
      <w:r w:rsidRPr="00F55E85">
        <w:t xml:space="preserve"> privind Codul Fiscal, cu modificările şi completările ulterioare;</w:t>
      </w:r>
    </w:p>
    <w:p w:rsidR="0037394F" w:rsidRPr="00F55E85" w:rsidRDefault="0037394F" w:rsidP="00394B88">
      <w:pPr>
        <w:pStyle w:val="Listparagraf"/>
        <w:numPr>
          <w:ilvl w:val="0"/>
          <w:numId w:val="12"/>
        </w:numPr>
      </w:pPr>
      <w:r w:rsidRPr="00087914">
        <w:rPr>
          <w:b/>
        </w:rPr>
        <w:t>Legea nr. 500/11.07.2002</w:t>
      </w:r>
      <w:r w:rsidRPr="00F55E85">
        <w:t xml:space="preserve"> privind finanţele publice, cu modificările şi completările ulterioare;</w:t>
      </w:r>
    </w:p>
    <w:p w:rsidR="0037394F" w:rsidRPr="007F2383" w:rsidRDefault="0037394F" w:rsidP="00394B88">
      <w:pPr>
        <w:pStyle w:val="Listparagraf"/>
        <w:numPr>
          <w:ilvl w:val="0"/>
          <w:numId w:val="12"/>
        </w:numPr>
        <w:jc w:val="both"/>
      </w:pPr>
      <w:r w:rsidRPr="00087914">
        <w:rPr>
          <w:b/>
        </w:rPr>
        <w:t>Legea nr. 273/2006</w:t>
      </w:r>
      <w:r w:rsidRPr="007F2383">
        <w:t xml:space="preserve"> privind finanțele publice locale, cu modificările și completările ulterioare; </w:t>
      </w:r>
    </w:p>
    <w:p w:rsidR="0037394F" w:rsidRPr="007F2383" w:rsidRDefault="0037394F" w:rsidP="00394B88">
      <w:pPr>
        <w:pStyle w:val="Listparagraf"/>
        <w:numPr>
          <w:ilvl w:val="0"/>
          <w:numId w:val="12"/>
        </w:numPr>
        <w:jc w:val="both"/>
      </w:pPr>
      <w:r w:rsidRPr="00087914">
        <w:rPr>
          <w:b/>
        </w:rPr>
        <w:t>Ordinul nr. 1792/2002</w:t>
      </w:r>
      <w:r w:rsidRPr="007F2383">
        <w:t xml:space="preserve"> pentru aprobarea Normelor metodologice privind angajarea, lichidarea, ordonanțarea și plata cheltuielilor instituțiilor publice, precum și organizarea, evidența și raportarea angajamentelor bugetare și legale, cu modificările și completările ulterioare; </w:t>
      </w:r>
    </w:p>
    <w:p w:rsidR="0037394F" w:rsidRPr="007F2383" w:rsidRDefault="0037394F" w:rsidP="00394B88">
      <w:pPr>
        <w:pStyle w:val="Listparagraf"/>
        <w:numPr>
          <w:ilvl w:val="0"/>
          <w:numId w:val="12"/>
        </w:numPr>
        <w:jc w:val="both"/>
      </w:pPr>
      <w:r w:rsidRPr="00087914">
        <w:rPr>
          <w:b/>
        </w:rPr>
        <w:t>Legea nr. 32/1994</w:t>
      </w:r>
      <w:r w:rsidRPr="007F2383">
        <w:t xml:space="preserve"> privind sponsorizarea, cu modificările și completările ulterioare; </w:t>
      </w:r>
    </w:p>
    <w:p w:rsidR="0037394F" w:rsidRDefault="0037394F" w:rsidP="00394B88">
      <w:pPr>
        <w:pStyle w:val="Listparagraf"/>
        <w:numPr>
          <w:ilvl w:val="0"/>
          <w:numId w:val="12"/>
        </w:numPr>
        <w:jc w:val="both"/>
      </w:pPr>
      <w:r w:rsidRPr="00087914">
        <w:rPr>
          <w:b/>
        </w:rPr>
        <w:t>Ordonanța nr. 51/1998</w:t>
      </w:r>
      <w:r w:rsidRPr="007F2383">
        <w:t xml:space="preserve"> privind îmbunătățirea sistemului de finanțare nerambursabilă a proiectelor culturale; </w:t>
      </w:r>
    </w:p>
    <w:p w:rsidR="0037394F" w:rsidRDefault="0037394F" w:rsidP="00394B88">
      <w:pPr>
        <w:pStyle w:val="Listparagraf"/>
        <w:numPr>
          <w:ilvl w:val="0"/>
          <w:numId w:val="12"/>
        </w:numPr>
        <w:jc w:val="both"/>
      </w:pPr>
      <w:r w:rsidRPr="00087914">
        <w:rPr>
          <w:b/>
        </w:rPr>
        <w:t>Legea nr. 69/2000</w:t>
      </w:r>
      <w:r>
        <w:t xml:space="preserve"> a educației fizice și sportului, cu modificările și completările ulterioare;</w:t>
      </w:r>
    </w:p>
    <w:p w:rsidR="0037394F" w:rsidRDefault="0037394F" w:rsidP="00394B88">
      <w:pPr>
        <w:pStyle w:val="Listparagraf"/>
        <w:numPr>
          <w:ilvl w:val="0"/>
          <w:numId w:val="12"/>
        </w:numPr>
        <w:jc w:val="both"/>
      </w:pPr>
      <w:r w:rsidRPr="00087914">
        <w:rPr>
          <w:b/>
        </w:rPr>
        <w:t>H.G. nr. 884/2001</w:t>
      </w:r>
      <w:r>
        <w:t xml:space="preserve"> </w:t>
      </w:r>
      <w:r w:rsidRPr="00391932">
        <w:t>pentru aprobarea Regulamentului de punere în aplicare a dispoziţiilor Legii educaţiei fizice şi sportului nr. 69/2000</w:t>
      </w:r>
      <w:r>
        <w:t>, cu modificările și completările ulterioare;</w:t>
      </w:r>
    </w:p>
    <w:p w:rsidR="0037394F" w:rsidRDefault="0037394F" w:rsidP="00394B88">
      <w:pPr>
        <w:pStyle w:val="Listparagraf"/>
        <w:numPr>
          <w:ilvl w:val="0"/>
          <w:numId w:val="12"/>
        </w:numPr>
        <w:jc w:val="both"/>
      </w:pPr>
      <w:r w:rsidRPr="00087914">
        <w:rPr>
          <w:b/>
        </w:rPr>
        <w:t>H.G. nr. 1447/2007</w:t>
      </w:r>
      <w:r>
        <w:t xml:space="preserve"> </w:t>
      </w:r>
      <w:r w:rsidRPr="00391932">
        <w:t xml:space="preserve">privind aprobarea Normelor financiare pentru activitatea </w:t>
      </w:r>
      <w:r>
        <w:t>sportive, cu modificările și completările ulterioare;</w:t>
      </w:r>
    </w:p>
    <w:p w:rsidR="0037394F" w:rsidRPr="003A601A" w:rsidRDefault="00087914" w:rsidP="00394B88">
      <w:pPr>
        <w:pStyle w:val="Listparagraf"/>
        <w:numPr>
          <w:ilvl w:val="0"/>
          <w:numId w:val="12"/>
        </w:numPr>
        <w:jc w:val="both"/>
      </w:pPr>
      <w:r w:rsidRPr="00087914">
        <w:rPr>
          <w:b/>
        </w:rPr>
        <w:t>Ordinul MTS n</w:t>
      </w:r>
      <w:r w:rsidR="0037394F" w:rsidRPr="00087914">
        <w:rPr>
          <w:b/>
        </w:rPr>
        <w:t>r. 664/2018</w:t>
      </w:r>
      <w:r w:rsidR="0037394F" w:rsidRPr="003A601A">
        <w:t xml:space="preserve"> privind finanţarea din fonduri publice a proiectelor şi programelor sportive</w:t>
      </w:r>
      <w:r w:rsidR="0037394F">
        <w:t>, cu modificările și completările ulterioare;</w:t>
      </w:r>
    </w:p>
    <w:p w:rsidR="0037394F" w:rsidRPr="000100E5" w:rsidRDefault="0037394F" w:rsidP="00394B88">
      <w:pPr>
        <w:pStyle w:val="Listparagraf"/>
        <w:numPr>
          <w:ilvl w:val="0"/>
          <w:numId w:val="12"/>
        </w:numPr>
        <w:jc w:val="both"/>
      </w:pPr>
      <w:r w:rsidRPr="00087914">
        <w:rPr>
          <w:b/>
          <w:lang w:eastAsia="ro-RO"/>
        </w:rPr>
        <w:lastRenderedPageBreak/>
        <w:t>H.C.L. Sector 2 nr. 95/31.03.2025</w:t>
      </w:r>
      <w:r>
        <w:rPr>
          <w:lang w:eastAsia="ro-RO"/>
        </w:rPr>
        <w:t xml:space="preserve"> privind aprobarea Programului anual al finanțărilor </w:t>
      </w:r>
      <w:r w:rsidRPr="0081196D">
        <w:rPr>
          <w:lang w:eastAsia="ro-RO"/>
        </w:rPr>
        <w:t>nerambursabile</w:t>
      </w:r>
      <w:r>
        <w:rPr>
          <w:lang w:eastAsia="ro-RO"/>
        </w:rPr>
        <w:t xml:space="preserve"> alocate de la bugetul local al Sectorului 2 al Municipiului București în anul 2025, pentru activități nonprofit din domeniile: educație, social, sport și mediu, în condițiile prevederilor Legii nr. 350/2005, cu modificările și completările ulterioare;</w:t>
      </w:r>
    </w:p>
    <w:p w:rsidR="0037394F" w:rsidRPr="000100E5" w:rsidRDefault="0037394F" w:rsidP="00394B88">
      <w:pPr>
        <w:pStyle w:val="Listparagraf"/>
        <w:numPr>
          <w:ilvl w:val="0"/>
          <w:numId w:val="12"/>
        </w:numPr>
        <w:jc w:val="both"/>
      </w:pPr>
      <w:r w:rsidRPr="00087914">
        <w:rPr>
          <w:b/>
          <w:lang w:eastAsia="ro-RO"/>
        </w:rPr>
        <w:t>H.C.L. Sector 2 nr. 106/30.04.2025</w:t>
      </w:r>
      <w:r w:rsidRPr="0081196D">
        <w:rPr>
          <w:lang w:eastAsia="ro-RO"/>
        </w:rPr>
        <w:t xml:space="preserve"> pentru aprobarea Regulamentului cadru privind regimul finanțărilor nerambursabile din fondurile bugetului local al Sectorului 2 al Municipiului București, alocate pentru activități nonprofit potrivit Legii nr. 350/2005, cu modificările și completările ulterioare</w:t>
      </w:r>
      <w:r>
        <w:rPr>
          <w:lang w:eastAsia="ro-RO"/>
        </w:rPr>
        <w:t>;</w:t>
      </w:r>
    </w:p>
    <w:p w:rsidR="0037394F" w:rsidRDefault="0037394F" w:rsidP="00394B88">
      <w:pPr>
        <w:pStyle w:val="Listparagraf"/>
        <w:numPr>
          <w:ilvl w:val="0"/>
          <w:numId w:val="12"/>
        </w:numPr>
        <w:jc w:val="both"/>
      </w:pPr>
      <w:r w:rsidRPr="00087914">
        <w:rPr>
          <w:b/>
        </w:rPr>
        <w:t>H.C.L. Sector 2 nr. 107/30.04.2025</w:t>
      </w:r>
      <w:r w:rsidRPr="000100E5">
        <w:t xml:space="preserve"> privind aprobarea Regulamentului pentru organizarea și funcționarea comisiilor de evaluare a propunerilor de proiecte și a comisiei de soluționare a contestațiilor constituite în baza Legii nr. 350/2005, cu modificările și completările ulterioare; </w:t>
      </w:r>
    </w:p>
    <w:p w:rsidR="0037394F" w:rsidRPr="000100E5" w:rsidRDefault="0037394F" w:rsidP="00394B88">
      <w:pPr>
        <w:pStyle w:val="Listparagraf"/>
        <w:numPr>
          <w:ilvl w:val="0"/>
          <w:numId w:val="12"/>
        </w:numPr>
        <w:jc w:val="both"/>
        <w:rPr>
          <w:lang w:eastAsia="ro-RO"/>
        </w:rPr>
      </w:pPr>
      <w:r w:rsidRPr="00087914">
        <w:rPr>
          <w:b/>
          <w:lang w:eastAsia="ro-RO"/>
        </w:rPr>
        <w:t>H.C.L. Sector 2 nr. 96/31.03.2025</w:t>
      </w:r>
      <w:r w:rsidRPr="00F55E85">
        <w:rPr>
          <w:lang w:eastAsia="ro-RO"/>
        </w:rPr>
        <w:t xml:space="preserve"> privind aprobarea Programului de finanțare a proiectelor culturale în anul 2025, în conformitate cu prevederile O.G. nr. 51/1998 privind îmbunătăţirea sistemului de finanţare nerambursabilă a proiectelor culturale, cu modificările și completările ulterioare;</w:t>
      </w:r>
    </w:p>
    <w:p w:rsidR="0037394F" w:rsidRPr="00460FB6" w:rsidRDefault="0037394F" w:rsidP="00394B88">
      <w:pPr>
        <w:pStyle w:val="Listparagraf"/>
        <w:numPr>
          <w:ilvl w:val="0"/>
          <w:numId w:val="12"/>
        </w:numPr>
        <w:jc w:val="both"/>
      </w:pPr>
      <w:r w:rsidRPr="00087914">
        <w:rPr>
          <w:b/>
          <w:lang w:eastAsia="ro-RO"/>
        </w:rPr>
        <w:t>H.C.L. Sector 2 nr. 109/30.04.2025</w:t>
      </w:r>
      <w:r>
        <w:rPr>
          <w:lang w:eastAsia="ro-RO"/>
        </w:rPr>
        <w:t xml:space="preserve"> </w:t>
      </w:r>
      <w:r w:rsidRPr="00460FB6">
        <w:rPr>
          <w:lang w:eastAsia="ro-RO"/>
        </w:rPr>
        <w:t>privind aprobarea Ghidului solicitantului de finanţare nerambursabilă pentru proiecte culturale, în conformitate cu prevederile O.G. nr. 51/1998 privind îmbunătăţirea sistemului de finanţare nerambursabilă a proiectelor culturale, cu modificările şi completările ulterioare</w:t>
      </w:r>
      <w:r>
        <w:rPr>
          <w:lang w:eastAsia="ro-RO"/>
        </w:rPr>
        <w:t>;</w:t>
      </w:r>
    </w:p>
    <w:p w:rsidR="0037394F" w:rsidRPr="000100E5" w:rsidRDefault="0037394F" w:rsidP="00394B88">
      <w:pPr>
        <w:pStyle w:val="Listparagraf"/>
        <w:numPr>
          <w:ilvl w:val="0"/>
          <w:numId w:val="12"/>
        </w:numPr>
        <w:jc w:val="both"/>
      </w:pPr>
      <w:r w:rsidRPr="00087914">
        <w:rPr>
          <w:b/>
          <w:lang w:eastAsia="ro-RO"/>
        </w:rPr>
        <w:t>H.C.L. Sector 2 nr. 110/30.04.2025</w:t>
      </w:r>
      <w:r>
        <w:rPr>
          <w:lang w:eastAsia="ro-RO"/>
        </w:rPr>
        <w:t xml:space="preserve"> </w:t>
      </w:r>
      <w:r w:rsidRPr="00460FB6">
        <w:t>privind aprobarea Regulamentului pentru organizarea și funcționarea comisiilor constituite în baza O.G. nr. 51/1998 privind îmbunătățirea sistemului de finanțare nerambursabilă a proiectelor culturale, cu modificările și completările ulterioare și a Procedurii de recrutare a specialiștilor din comisiile constituite în conformitate cu prevederile O.G. nr. 51/1998 privind îmbunătățirea sistemului de finanțare nerambursabilă a proiectelor culturale, cu modificările și completările ulterioare</w:t>
      </w:r>
      <w:r>
        <w:t>;</w:t>
      </w:r>
    </w:p>
    <w:p w:rsidR="0037394F" w:rsidRDefault="0037394F" w:rsidP="00394B88">
      <w:pPr>
        <w:pStyle w:val="Listparagraf"/>
        <w:numPr>
          <w:ilvl w:val="0"/>
          <w:numId w:val="12"/>
        </w:numPr>
        <w:jc w:val="both"/>
      </w:pPr>
      <w:r w:rsidRPr="00087914">
        <w:rPr>
          <w:b/>
        </w:rPr>
        <w:t>H.C.L. Sector 2 nr. 148/29.05.2022</w:t>
      </w:r>
      <w:r w:rsidRPr="007F2383">
        <w:t xml:space="preserve"> privind bugetarea participativă la nivelul Sectorul</w:t>
      </w:r>
      <w:r>
        <w:t>ui 2 al Municipiului București;</w:t>
      </w:r>
    </w:p>
    <w:p w:rsidR="0037394F" w:rsidRPr="007F2383" w:rsidRDefault="0037394F" w:rsidP="00394B88">
      <w:pPr>
        <w:pStyle w:val="Listparagraf"/>
        <w:numPr>
          <w:ilvl w:val="0"/>
          <w:numId w:val="12"/>
        </w:numPr>
        <w:jc w:val="both"/>
      </w:pPr>
      <w:r w:rsidRPr="00087914">
        <w:rPr>
          <w:b/>
        </w:rPr>
        <w:t>H.C.L. Sector 2 nr. 236/2025</w:t>
      </w:r>
      <w:r w:rsidRPr="00391932">
        <w:t xml:space="preserve"> pentru aprobarea Programului de finanțare, din bugetul local al Sectorului 2 al Municipiului București, a programelor sportive din cadrul Programului sportiv de utilitate publică ”Promovarea sportului de performanță” și pentru aprobarea Metodologiei privind finanțarea programelor sportive din cadrul programului sportiv de utilitate publică ”Promovarea sportului de performanță”</w:t>
      </w:r>
      <w:r>
        <w:t xml:space="preserve">, modificată și completată prin </w:t>
      </w:r>
      <w:r w:rsidRPr="007F2383">
        <w:t xml:space="preserve">H.C.L. Sector 2 nr. </w:t>
      </w:r>
      <w:r>
        <w:t>376</w:t>
      </w:r>
      <w:r w:rsidRPr="007F2383">
        <w:t>/</w:t>
      </w:r>
      <w:r>
        <w:t>30</w:t>
      </w:r>
      <w:r w:rsidRPr="007F2383">
        <w:t>.</w:t>
      </w:r>
      <w:r>
        <w:t>1</w:t>
      </w:r>
      <w:r w:rsidRPr="007F2383">
        <w:t>0.202</w:t>
      </w:r>
      <w:r>
        <w:t>5;</w:t>
      </w:r>
    </w:p>
    <w:p w:rsidR="0037394F" w:rsidRDefault="0037394F" w:rsidP="00394B88">
      <w:pPr>
        <w:pStyle w:val="Listparagraf"/>
        <w:numPr>
          <w:ilvl w:val="0"/>
          <w:numId w:val="12"/>
        </w:numPr>
        <w:jc w:val="both"/>
      </w:pPr>
      <w:r w:rsidRPr="00087914">
        <w:rPr>
          <w:b/>
        </w:rPr>
        <w:t>Legea nr. 48/2002</w:t>
      </w:r>
      <w:r w:rsidRPr="007F2383">
        <w:t xml:space="preserve"> pentru aprobarea Ordonanței nr. 137/2000 privind prevenirea și sancționarea tuturor formelor de discriminare, republicată, cu modificările și completările ulterioare; </w:t>
      </w:r>
    </w:p>
    <w:p w:rsidR="0037394F" w:rsidRPr="00F55E85" w:rsidRDefault="0037394F" w:rsidP="00394B88">
      <w:pPr>
        <w:pStyle w:val="Listparagraf"/>
        <w:numPr>
          <w:ilvl w:val="0"/>
          <w:numId w:val="12"/>
        </w:numPr>
      </w:pPr>
      <w:r w:rsidRPr="00087914">
        <w:rPr>
          <w:b/>
        </w:rPr>
        <w:t>Legea nr. 202/2002</w:t>
      </w:r>
      <w:r w:rsidRPr="00F55E85">
        <w:t xml:space="preserve"> privind egalitatea de şanse şi tratament între femei şi bărbaţi, republicată, cu modificările şi completările ulterioare;</w:t>
      </w:r>
    </w:p>
    <w:p w:rsidR="0037394F" w:rsidRPr="007F2383" w:rsidRDefault="0037394F" w:rsidP="00394B88">
      <w:pPr>
        <w:pStyle w:val="Listparagraf"/>
        <w:numPr>
          <w:ilvl w:val="0"/>
          <w:numId w:val="12"/>
        </w:numPr>
        <w:jc w:val="both"/>
      </w:pPr>
      <w:r w:rsidRPr="00087914">
        <w:rPr>
          <w:b/>
        </w:rPr>
        <w:t>Ordinul nr. 6134/2016</w:t>
      </w:r>
      <w:r w:rsidRPr="007F2383">
        <w:t xml:space="preserve"> privind interzicerea segregării școlare în unitățile de învățământ preuniversitar; </w:t>
      </w:r>
    </w:p>
    <w:p w:rsidR="0037394F" w:rsidRPr="007F2383" w:rsidRDefault="0037394F" w:rsidP="00394B88">
      <w:pPr>
        <w:pStyle w:val="Listparagraf"/>
        <w:numPr>
          <w:ilvl w:val="0"/>
          <w:numId w:val="12"/>
        </w:numPr>
        <w:jc w:val="both"/>
      </w:pPr>
      <w:r w:rsidRPr="00087914">
        <w:rPr>
          <w:b/>
        </w:rPr>
        <w:t>Ordinul nr. 5633/2019</w:t>
      </w:r>
      <w:r w:rsidRPr="007F2383">
        <w:t xml:space="preserve"> pentru aprobarea Metodologiei de monitorizare a segregării școlare în învățământul preuniversitar; </w:t>
      </w:r>
    </w:p>
    <w:p w:rsidR="0037394F" w:rsidRPr="007F2383" w:rsidRDefault="0037394F" w:rsidP="00394B88">
      <w:pPr>
        <w:pStyle w:val="Listparagraf"/>
        <w:numPr>
          <w:ilvl w:val="0"/>
          <w:numId w:val="12"/>
        </w:numPr>
        <w:jc w:val="both"/>
      </w:pPr>
      <w:r w:rsidRPr="00087914">
        <w:rPr>
          <w:b/>
        </w:rPr>
        <w:lastRenderedPageBreak/>
        <w:t>Directiva 2000/43/CE</w:t>
      </w:r>
      <w:r w:rsidRPr="007F2383">
        <w:t xml:space="preserve"> de punere în aplicare a principiului egalității de tratament între persoane, fără deosebire de rasă sau origine etnică; </w:t>
      </w:r>
    </w:p>
    <w:p w:rsidR="0037394F" w:rsidRDefault="0037394F" w:rsidP="00394B88">
      <w:pPr>
        <w:pStyle w:val="Listparagraf"/>
        <w:numPr>
          <w:ilvl w:val="0"/>
          <w:numId w:val="12"/>
        </w:numPr>
        <w:jc w:val="both"/>
      </w:pPr>
      <w:r w:rsidRPr="00087914">
        <w:rPr>
          <w:b/>
        </w:rPr>
        <w:t>Hotărârea Guvernului nr. 560/2022</w:t>
      </w:r>
      <w:r w:rsidRPr="007F2383">
        <w:t xml:space="preserve"> pentru aprobarea Strategiei Guvernului României de incluziune a cetățenilor români aparținând minorității rome pentru perioada 2022-2027; </w:t>
      </w:r>
    </w:p>
    <w:p w:rsidR="0037394F" w:rsidRPr="00F6019C" w:rsidRDefault="0037394F" w:rsidP="00394B88">
      <w:pPr>
        <w:pStyle w:val="Listparagraf"/>
        <w:numPr>
          <w:ilvl w:val="0"/>
          <w:numId w:val="12"/>
        </w:numPr>
        <w:jc w:val="both"/>
      </w:pPr>
      <w:r w:rsidRPr="00087914">
        <w:rPr>
          <w:b/>
        </w:rPr>
        <w:t>Legea nr. 455/2001</w:t>
      </w:r>
      <w:r w:rsidRPr="00F6019C">
        <w:t>, republicată, privind semnătura electronică;</w:t>
      </w:r>
    </w:p>
    <w:p w:rsidR="0037394F" w:rsidRPr="00F6019C" w:rsidRDefault="0037394F" w:rsidP="00394B88">
      <w:pPr>
        <w:pStyle w:val="Listparagraf"/>
        <w:numPr>
          <w:ilvl w:val="0"/>
          <w:numId w:val="12"/>
        </w:numPr>
        <w:jc w:val="both"/>
      </w:pPr>
      <w:r w:rsidRPr="00087914">
        <w:rPr>
          <w:b/>
        </w:rPr>
        <w:t>Directiva 2003/98/CE a Parlamentului European și a Consiliului/2003</w:t>
      </w:r>
      <w:r w:rsidRPr="00F6019C">
        <w:t xml:space="preserve"> privind reutilizarea informațiilor din sectorul public;</w:t>
      </w:r>
    </w:p>
    <w:p w:rsidR="0037394F" w:rsidRPr="00F6019C" w:rsidRDefault="0037394F" w:rsidP="00394B88">
      <w:pPr>
        <w:pStyle w:val="Listparagraf"/>
        <w:numPr>
          <w:ilvl w:val="0"/>
          <w:numId w:val="12"/>
        </w:numPr>
        <w:jc w:val="both"/>
      </w:pPr>
      <w:r w:rsidRPr="00087914">
        <w:rPr>
          <w:b/>
        </w:rPr>
        <w:t>Regulamentul (UE) 2021/694 al Parlamentului European și al Consiliului din 29 aprilie 2021</w:t>
      </w:r>
      <w:r w:rsidRPr="00F6019C">
        <w:t xml:space="preserve"> de instituire a programului „Europa digitală” și de abrogare a Deciziei (UE) 2015/2240 (Text cu relevanță pentru SEE);</w:t>
      </w:r>
    </w:p>
    <w:p w:rsidR="0037394F" w:rsidRPr="00F6019C" w:rsidRDefault="0037394F" w:rsidP="00394B88">
      <w:pPr>
        <w:pStyle w:val="Listparagraf"/>
        <w:numPr>
          <w:ilvl w:val="0"/>
          <w:numId w:val="12"/>
        </w:numPr>
        <w:jc w:val="both"/>
      </w:pPr>
      <w:r w:rsidRPr="00087914">
        <w:rPr>
          <w:b/>
        </w:rPr>
        <w:t>O.U.G. nr. 89/2022</w:t>
      </w:r>
      <w:r w:rsidRPr="00F6019C">
        <w:t xml:space="preserve"> privind înființarea, administrarea și dezvoltarea infrastructurilor și serviciilor informatice de tip cloud utilizate de autoritățile și instituțiile publice;</w:t>
      </w:r>
    </w:p>
    <w:p w:rsidR="0037394F" w:rsidRPr="00F6019C" w:rsidRDefault="0037394F" w:rsidP="00394B88">
      <w:pPr>
        <w:pStyle w:val="Listparagraf"/>
        <w:numPr>
          <w:ilvl w:val="0"/>
          <w:numId w:val="12"/>
        </w:numPr>
        <w:jc w:val="both"/>
      </w:pPr>
      <w:r w:rsidRPr="00087914">
        <w:rPr>
          <w:b/>
        </w:rPr>
        <w:t>Legea nr. 247/2002</w:t>
      </w:r>
      <w:r w:rsidRPr="00F6019C">
        <w:t xml:space="preserve"> pentru aprobarea Ordonanței Guvernului nr. 80/2001 privind stabilirea unor normative de cheltuieli pentru autoritățile şi instituțiile publice;</w:t>
      </w:r>
    </w:p>
    <w:p w:rsidR="0037394F" w:rsidRPr="00F6019C" w:rsidRDefault="0037394F" w:rsidP="00394B88">
      <w:pPr>
        <w:pStyle w:val="Listparagraf"/>
        <w:numPr>
          <w:ilvl w:val="0"/>
          <w:numId w:val="12"/>
        </w:numPr>
        <w:jc w:val="both"/>
      </w:pPr>
      <w:r w:rsidRPr="00087914">
        <w:rPr>
          <w:b/>
        </w:rPr>
        <w:t>Hotărârea nr. 58/1998</w:t>
      </w:r>
      <w:r w:rsidRPr="00F6019C">
        <w:t xml:space="preserve"> pentru aprobarea Strategiei naţionale de informatizare şi implementare în ritm accelerat a societăţii informaţionale şi a Programului de acţiuni privind utilizarea pe scară largă şi dezvoltarea sectorului tehnologiilor informaţiei în România;</w:t>
      </w:r>
    </w:p>
    <w:p w:rsidR="0037394F" w:rsidRPr="00F6019C" w:rsidRDefault="0037394F" w:rsidP="00394B88">
      <w:pPr>
        <w:pStyle w:val="Listparagraf"/>
        <w:numPr>
          <w:ilvl w:val="0"/>
          <w:numId w:val="12"/>
        </w:numPr>
        <w:jc w:val="both"/>
      </w:pPr>
      <w:r w:rsidRPr="00087914">
        <w:rPr>
          <w:b/>
        </w:rPr>
        <w:t>Hotărârea nr. 1007/2001</w:t>
      </w:r>
      <w:r w:rsidRPr="00F6019C">
        <w:t xml:space="preserve"> pentru aprobarea Strategiei Guvernului privind informatizarea administraţiei publice;</w:t>
      </w:r>
    </w:p>
    <w:p w:rsidR="0037394F" w:rsidRDefault="0037394F" w:rsidP="00394B88">
      <w:pPr>
        <w:pStyle w:val="Listparagraf"/>
        <w:numPr>
          <w:ilvl w:val="0"/>
          <w:numId w:val="12"/>
        </w:numPr>
        <w:jc w:val="both"/>
      </w:pPr>
      <w:r w:rsidRPr="00087914">
        <w:rPr>
          <w:b/>
        </w:rPr>
        <w:t>Ordonanţa nr. 119/1999</w:t>
      </w:r>
      <w:r>
        <w:t xml:space="preserve"> </w:t>
      </w:r>
      <w:r w:rsidRPr="00F6019C">
        <w:t xml:space="preserve">privind controlul intern/managerial şi controlul financiar </w:t>
      </w:r>
      <w:r>
        <w:t xml:space="preserve">preventive, </w:t>
      </w:r>
      <w:r w:rsidRPr="00F6019C">
        <w:t>Republicată</w:t>
      </w:r>
      <w:r>
        <w:t>, cu modificările și completările ulterioare;</w:t>
      </w:r>
    </w:p>
    <w:p w:rsidR="0037394F" w:rsidRPr="00F6019C" w:rsidRDefault="0037394F" w:rsidP="00394B88">
      <w:pPr>
        <w:pStyle w:val="Listparagraf"/>
        <w:numPr>
          <w:ilvl w:val="0"/>
          <w:numId w:val="12"/>
        </w:numPr>
        <w:jc w:val="both"/>
      </w:pPr>
      <w:r w:rsidRPr="00F6019C">
        <w:t xml:space="preserve">Ordinul ministrului muncii şi solidarităţii sociale, ministrului comunicaţiilor şi tehnologiei </w:t>
      </w:r>
      <w:r w:rsidRPr="00087914">
        <w:rPr>
          <w:b/>
        </w:rPr>
        <w:t>informaţiei şi ministrului finanţelor publice nr. 352/2002</w:t>
      </w:r>
      <w:r w:rsidRPr="00F6019C">
        <w:t>, privind încadrarea în activitatea de creaţie de programe pentru calculator;</w:t>
      </w:r>
    </w:p>
    <w:p w:rsidR="0037394F" w:rsidRPr="00F6019C" w:rsidRDefault="0037394F" w:rsidP="00394B88">
      <w:pPr>
        <w:pStyle w:val="Listparagraf"/>
        <w:numPr>
          <w:ilvl w:val="0"/>
          <w:numId w:val="12"/>
        </w:numPr>
        <w:jc w:val="both"/>
      </w:pPr>
      <w:r w:rsidRPr="00087914">
        <w:rPr>
          <w:b/>
        </w:rPr>
        <w:t>Ordonanța de urgență nr. 112/2018</w:t>
      </w:r>
      <w:r w:rsidRPr="00F6019C">
        <w:t xml:space="preserve"> privind accesibilitatea site-urilor web și a aplicațiilor mobile ale organismelor din sectorul public;</w:t>
      </w:r>
    </w:p>
    <w:p w:rsidR="0037394F" w:rsidRPr="00F6019C" w:rsidRDefault="0037394F" w:rsidP="00394B88">
      <w:pPr>
        <w:pStyle w:val="Listparagraf"/>
        <w:numPr>
          <w:ilvl w:val="0"/>
          <w:numId w:val="12"/>
        </w:numPr>
        <w:jc w:val="both"/>
      </w:pPr>
      <w:r w:rsidRPr="00087914">
        <w:rPr>
          <w:b/>
        </w:rPr>
        <w:t>Ordinul ministrului muncii şi solidarităţii sociale, ministrului comunicaţiilor şi tehnologiei informaţiei şi ministrulul finanţelor publice nr. 352/2002</w:t>
      </w:r>
      <w:r w:rsidRPr="00F6019C">
        <w:t xml:space="preserve"> privind încadrarea în activitatea de creaţie de programe pentru calculator;</w:t>
      </w:r>
    </w:p>
    <w:p w:rsidR="0037394F" w:rsidRDefault="0037394F" w:rsidP="00394B88">
      <w:pPr>
        <w:pStyle w:val="Listparagraf"/>
        <w:numPr>
          <w:ilvl w:val="0"/>
          <w:numId w:val="12"/>
        </w:numPr>
        <w:jc w:val="both"/>
      </w:pPr>
      <w:r w:rsidRPr="00087914">
        <w:rPr>
          <w:b/>
        </w:rPr>
        <w:t>Ghid de bune practici în management de proiecte</w:t>
      </w:r>
      <w:r w:rsidRPr="00F6019C">
        <w:t>, Ministerul Dezvoltării Regionale şi Administrației Publice;</w:t>
      </w:r>
    </w:p>
    <w:p w:rsidR="0037394F" w:rsidRDefault="0037394F" w:rsidP="00394B88">
      <w:pPr>
        <w:pStyle w:val="Listparagraf"/>
        <w:numPr>
          <w:ilvl w:val="0"/>
          <w:numId w:val="12"/>
        </w:numPr>
        <w:jc w:val="both"/>
      </w:pPr>
      <w:r w:rsidRPr="00087914">
        <w:rPr>
          <w:b/>
        </w:rPr>
        <w:t>Lege  Nr. 179/2022 din 9 iunie 2022</w:t>
      </w:r>
      <w:r>
        <w:t xml:space="preserve">, </w:t>
      </w:r>
      <w:r w:rsidRPr="000E0139">
        <w:t>privind datele deschise şi reutilizarea informaţiilor din sectorul public</w:t>
      </w:r>
      <w:r>
        <w:t>;</w:t>
      </w:r>
    </w:p>
    <w:p w:rsidR="0037394F" w:rsidRDefault="0037394F" w:rsidP="00394B88">
      <w:pPr>
        <w:pStyle w:val="Listparagraf"/>
        <w:numPr>
          <w:ilvl w:val="0"/>
          <w:numId w:val="12"/>
        </w:numPr>
        <w:jc w:val="both"/>
      </w:pPr>
      <w:r w:rsidRPr="00087914">
        <w:rPr>
          <w:b/>
        </w:rPr>
        <w:t>Ordonanţă de Urgenţă nr. 41 din 28 iunie 2016</w:t>
      </w:r>
      <w:r w:rsidRPr="000E0139">
        <w:t xml:space="preserve"> privind stabilirea unor măsuri de simplificare la nivelul administraţiei publice centrale şi pentru modificarea şi completarea unor acte normative</w:t>
      </w:r>
      <w:r>
        <w:t>;</w:t>
      </w:r>
    </w:p>
    <w:p w:rsidR="0037394F" w:rsidRDefault="0037394F" w:rsidP="00394B88">
      <w:pPr>
        <w:pStyle w:val="Listparagraf"/>
        <w:numPr>
          <w:ilvl w:val="0"/>
          <w:numId w:val="12"/>
        </w:numPr>
        <w:jc w:val="both"/>
      </w:pPr>
      <w:r w:rsidRPr="00087914">
        <w:rPr>
          <w:b/>
        </w:rPr>
        <w:t>Lege nr. 214 din 5 iulie 2024</w:t>
      </w:r>
      <w:r w:rsidRPr="000E0139">
        <w:t xml:space="preserve"> privind utilizarea semnăturii electronice, a mărcii temporale și prestarea serviciilor de încredere bazate pe acestea</w:t>
      </w:r>
      <w:r>
        <w:t>;</w:t>
      </w:r>
    </w:p>
    <w:p w:rsidR="0037394F" w:rsidRDefault="0037394F" w:rsidP="00394B88">
      <w:pPr>
        <w:pStyle w:val="Listparagraf"/>
        <w:numPr>
          <w:ilvl w:val="0"/>
          <w:numId w:val="12"/>
        </w:numPr>
        <w:jc w:val="both"/>
      </w:pPr>
      <w:r w:rsidRPr="00087914">
        <w:rPr>
          <w:b/>
        </w:rPr>
        <w:t>REGULAMENTUL (UE) NR. 910/2014</w:t>
      </w:r>
      <w:r w:rsidRPr="004F366F">
        <w:t xml:space="preserve"> AL PARLAMENTULUI EUROPEAN ȘI AL CONSILIULUI</w:t>
      </w:r>
      <w:r>
        <w:t xml:space="preserve"> </w:t>
      </w:r>
      <w:r w:rsidRPr="004F366F">
        <w:t>din 23 iulie 2014</w:t>
      </w:r>
      <w:r>
        <w:t xml:space="preserve">, </w:t>
      </w:r>
      <w:r w:rsidRPr="004F366F">
        <w:t>privind identificarea electronică și serviciile de încredere pentru tranzacțiile electronice pe piața</w:t>
      </w:r>
      <w:r>
        <w:t xml:space="preserve"> </w:t>
      </w:r>
      <w:r w:rsidRPr="004F366F">
        <w:t>internă și de abrogare a Directivei 1999/93/CE</w:t>
      </w:r>
      <w:r>
        <w:t>;</w:t>
      </w:r>
    </w:p>
    <w:p w:rsidR="0037394F" w:rsidRDefault="0037394F" w:rsidP="00394B88">
      <w:pPr>
        <w:pStyle w:val="Listparagraf"/>
        <w:numPr>
          <w:ilvl w:val="0"/>
          <w:numId w:val="12"/>
        </w:numPr>
        <w:jc w:val="both"/>
      </w:pPr>
      <w:r w:rsidRPr="00087914">
        <w:rPr>
          <w:b/>
        </w:rPr>
        <w:lastRenderedPageBreak/>
        <w:t>Strategia de Dezvoltare Locala Integrata si Durabila a Sectorului 2</w:t>
      </w:r>
      <w:r w:rsidRPr="004F366F">
        <w:t xml:space="preserve"> pentru perioada 2021 </w:t>
      </w:r>
      <w:r>
        <w:t>–</w:t>
      </w:r>
      <w:r w:rsidRPr="004F366F">
        <w:t xml:space="preserve"> 2027</w:t>
      </w:r>
      <w:r>
        <w:t>;</w:t>
      </w:r>
    </w:p>
    <w:p w:rsidR="0037394F" w:rsidRPr="004F366F" w:rsidRDefault="0037394F" w:rsidP="00394B88">
      <w:pPr>
        <w:pStyle w:val="Listparagraf"/>
        <w:numPr>
          <w:ilvl w:val="0"/>
          <w:numId w:val="12"/>
        </w:numPr>
        <w:jc w:val="both"/>
      </w:pPr>
      <w:r w:rsidRPr="00087914">
        <w:rPr>
          <w:b/>
        </w:rPr>
        <w:t>Ordinul 87/2010</w:t>
      </w:r>
      <w:r w:rsidRPr="000A507C">
        <w:t xml:space="preserve"> – pentru aprobarea metodologiei de autorizare a persoanelor care efectuează lucrări în domeniul apărării împotriva incendiilor</w:t>
      </w:r>
      <w:r>
        <w:t>;</w:t>
      </w:r>
    </w:p>
    <w:p w:rsidR="0037394F" w:rsidRPr="00F6019C" w:rsidRDefault="0037394F" w:rsidP="00394B88">
      <w:pPr>
        <w:pStyle w:val="Listparagraf"/>
        <w:numPr>
          <w:ilvl w:val="0"/>
          <w:numId w:val="12"/>
        </w:numPr>
        <w:jc w:val="both"/>
      </w:pPr>
      <w:r w:rsidRPr="00087914">
        <w:rPr>
          <w:b/>
        </w:rPr>
        <w:t>Ghid Metodologic</w:t>
      </w:r>
      <w:r w:rsidRPr="00F6019C">
        <w:t xml:space="preserve"> pentru Managementul Proiectelor Informatice, Asociaţia Naţională a Informaticienilor din Administraţia Publică;</w:t>
      </w:r>
    </w:p>
    <w:p w:rsidR="0037394F" w:rsidRDefault="0037394F" w:rsidP="00394B88">
      <w:pPr>
        <w:pStyle w:val="Listparagraf"/>
        <w:numPr>
          <w:ilvl w:val="0"/>
          <w:numId w:val="12"/>
        </w:numPr>
        <w:jc w:val="both"/>
      </w:pPr>
      <w:r w:rsidRPr="00087914">
        <w:rPr>
          <w:b/>
        </w:rPr>
        <w:t>Legea nr. 188/1999</w:t>
      </w:r>
      <w:r w:rsidRPr="00F6019C">
        <w:t xml:space="preserve"> privind Statutul funcţionarilor publici</w:t>
      </w:r>
      <w:r>
        <w:t xml:space="preserve">, </w:t>
      </w:r>
      <w:r w:rsidRPr="00F6019C">
        <w:t>Republicată</w:t>
      </w:r>
      <w:r>
        <w:t>, cu modificările și completările ulterioare;</w:t>
      </w:r>
    </w:p>
    <w:p w:rsidR="0037394F" w:rsidRDefault="0037394F" w:rsidP="00394B88">
      <w:pPr>
        <w:pStyle w:val="Listparagraf"/>
        <w:numPr>
          <w:ilvl w:val="0"/>
          <w:numId w:val="12"/>
        </w:numPr>
        <w:jc w:val="both"/>
      </w:pPr>
      <w:r w:rsidRPr="00087914">
        <w:rPr>
          <w:b/>
        </w:rPr>
        <w:t>Legea nr. 307/2006</w:t>
      </w:r>
      <w:r w:rsidRPr="00F6019C">
        <w:t xml:space="preserve"> privind apărarea şi stingerea incendiilor, Republicată</w:t>
      </w:r>
      <w:r>
        <w:t>, cu modificările și completările ulterioare;</w:t>
      </w:r>
    </w:p>
    <w:p w:rsidR="0037394F" w:rsidRPr="00F6019C" w:rsidRDefault="0037394F" w:rsidP="00394B88">
      <w:pPr>
        <w:pStyle w:val="Listparagraf"/>
        <w:numPr>
          <w:ilvl w:val="0"/>
          <w:numId w:val="12"/>
        </w:numPr>
      </w:pPr>
      <w:r w:rsidRPr="00087914">
        <w:rPr>
          <w:b/>
        </w:rPr>
        <w:t>Ordonanţa nr. 80/2001</w:t>
      </w:r>
      <w:r w:rsidRPr="00F6019C">
        <w:t xml:space="preserve"> privind stabilirea normativelor de cheltuieli pentru autorităţile administraţiei publice şi instituţiile publice, cu modificările ulterioare;</w:t>
      </w:r>
    </w:p>
    <w:p w:rsidR="0037394F" w:rsidRPr="000B48C8" w:rsidRDefault="0037394F" w:rsidP="00394B88">
      <w:pPr>
        <w:pStyle w:val="Listparagraf"/>
        <w:numPr>
          <w:ilvl w:val="0"/>
          <w:numId w:val="12"/>
        </w:numPr>
        <w:jc w:val="both"/>
      </w:pPr>
      <w:r w:rsidRPr="00087914">
        <w:rPr>
          <w:b/>
        </w:rPr>
        <w:t>Legea nr. 53/2003 Codul muncii</w:t>
      </w:r>
      <w:r w:rsidRPr="000B48C8">
        <w:t>,</w:t>
      </w:r>
      <w:r>
        <w:t xml:space="preserve"> republicată,</w:t>
      </w:r>
      <w:r w:rsidRPr="000B48C8">
        <w:t xml:space="preserve"> cu modificările si completările ulterioare;</w:t>
      </w:r>
    </w:p>
    <w:p w:rsidR="0037394F" w:rsidRPr="000B48C8" w:rsidRDefault="0037394F" w:rsidP="00394B88">
      <w:pPr>
        <w:pStyle w:val="Listparagraf"/>
        <w:numPr>
          <w:ilvl w:val="0"/>
          <w:numId w:val="12"/>
        </w:numPr>
        <w:jc w:val="both"/>
      </w:pPr>
      <w:r w:rsidRPr="00087914">
        <w:rPr>
          <w:b/>
        </w:rPr>
        <w:t>Legea nr. 82/1991</w:t>
      </w:r>
      <w:r w:rsidRPr="000B48C8">
        <w:t>, legea contabilității, republicată, cu modificările şi completările ulterioare;</w:t>
      </w:r>
    </w:p>
    <w:p w:rsidR="0037394F" w:rsidRPr="000B48C8" w:rsidRDefault="0037394F" w:rsidP="00394B88">
      <w:pPr>
        <w:pStyle w:val="Listparagraf"/>
        <w:numPr>
          <w:ilvl w:val="0"/>
          <w:numId w:val="12"/>
        </w:numPr>
        <w:jc w:val="both"/>
      </w:pPr>
      <w:r w:rsidRPr="00087914">
        <w:rPr>
          <w:b/>
        </w:rPr>
        <w:t>Legea nr. 15/1994</w:t>
      </w:r>
      <w:r w:rsidRPr="000B48C8">
        <w:t xml:space="preserve"> privind amortizarea capitalului imobilizat în active corporale şi necorporale, republicată;</w:t>
      </w:r>
    </w:p>
    <w:p w:rsidR="0037394F" w:rsidRPr="000B48C8" w:rsidRDefault="0037394F" w:rsidP="00394B88">
      <w:pPr>
        <w:pStyle w:val="Listparagraf"/>
        <w:numPr>
          <w:ilvl w:val="0"/>
          <w:numId w:val="12"/>
        </w:numPr>
        <w:jc w:val="both"/>
      </w:pPr>
      <w:r w:rsidRPr="00087914">
        <w:rPr>
          <w:b/>
        </w:rPr>
        <w:t>Hotărârea nr. 841/1995</w:t>
      </w:r>
      <w:r w:rsidRPr="000B48C8">
        <w:t xml:space="preserve"> privind procedurile de transmitere fără plată şi valorificarea bunurilor;</w:t>
      </w:r>
    </w:p>
    <w:p w:rsidR="0037394F" w:rsidRPr="00F55E85" w:rsidRDefault="0037394F" w:rsidP="00394B88">
      <w:pPr>
        <w:pStyle w:val="Listparagraf"/>
        <w:numPr>
          <w:ilvl w:val="0"/>
          <w:numId w:val="12"/>
        </w:numPr>
        <w:jc w:val="both"/>
      </w:pPr>
      <w:r w:rsidRPr="00087914">
        <w:rPr>
          <w:b/>
        </w:rPr>
        <w:t>Hotărârea nr. 909/1997</w:t>
      </w:r>
      <w:r w:rsidRPr="00F55E85">
        <w:t xml:space="preserve"> pentru aprobarea normelor metodologice de aplicare a legii nr. 15/1994 privind amortizarea capitalului imobilizat în active corporale şi necorporale;</w:t>
      </w:r>
    </w:p>
    <w:p w:rsidR="0037394F" w:rsidRPr="00F55E85" w:rsidRDefault="0037394F" w:rsidP="00394B88">
      <w:pPr>
        <w:pStyle w:val="Listparagraf"/>
        <w:numPr>
          <w:ilvl w:val="0"/>
          <w:numId w:val="12"/>
        </w:numPr>
        <w:jc w:val="both"/>
      </w:pPr>
      <w:r w:rsidRPr="00087914">
        <w:rPr>
          <w:b/>
        </w:rPr>
        <w:t>Hotărârea nr. 966/1998</w:t>
      </w:r>
      <w:r w:rsidRPr="00F55E85">
        <w:t xml:space="preserve"> pentru modificarea H.G. nr. 841/1995 privind procedurile de transmitere fără plată şi de valorificare a bunurilor aparţinând instituţiilor publice;</w:t>
      </w:r>
    </w:p>
    <w:p w:rsidR="0037394F" w:rsidRPr="00F55E85" w:rsidRDefault="0037394F" w:rsidP="00394B88">
      <w:pPr>
        <w:pStyle w:val="Listparagraf"/>
        <w:numPr>
          <w:ilvl w:val="0"/>
          <w:numId w:val="12"/>
        </w:numPr>
        <w:jc w:val="both"/>
      </w:pPr>
      <w:r w:rsidRPr="00087914">
        <w:rPr>
          <w:b/>
        </w:rPr>
        <w:t>Ordinul Ministrului economiei şi finanţelor nr. 3471/2008</w:t>
      </w:r>
      <w:r w:rsidRPr="00F55E85">
        <w:t xml:space="preserve"> pentru aprobarea Normelor metodologice privind reevaluarea şi amortizarea activelor fixe corporale aflate în patrimoniul instituţiilor publice;</w:t>
      </w:r>
    </w:p>
    <w:p w:rsidR="0037394F" w:rsidRPr="00F55E85" w:rsidRDefault="0037394F" w:rsidP="00394B88">
      <w:pPr>
        <w:pStyle w:val="Listparagraf"/>
        <w:numPr>
          <w:ilvl w:val="0"/>
          <w:numId w:val="12"/>
        </w:numPr>
        <w:jc w:val="both"/>
      </w:pPr>
      <w:r w:rsidRPr="00087914">
        <w:rPr>
          <w:b/>
        </w:rPr>
        <w:t>Ordinul Ministrului finanţelor publice nr. 2861/2009</w:t>
      </w:r>
      <w:r w:rsidRPr="00F55E85">
        <w:t xml:space="preserve"> pentru aprobarea Normelor privind organizarea şi efectuarea inventarierii elementelor de natura activelor, datoriilor şi capitalurilor proprii;</w:t>
      </w:r>
    </w:p>
    <w:p w:rsidR="0037394F" w:rsidRDefault="0037394F" w:rsidP="00394B88">
      <w:pPr>
        <w:pStyle w:val="Listparagraf"/>
        <w:numPr>
          <w:ilvl w:val="0"/>
          <w:numId w:val="12"/>
        </w:numPr>
        <w:jc w:val="both"/>
      </w:pPr>
      <w:r w:rsidRPr="00087914">
        <w:rPr>
          <w:b/>
        </w:rPr>
        <w:t>Hotărârea nr. 907/2016</w:t>
      </w:r>
      <w:r w:rsidRPr="00F55E85">
        <w:t xml:space="preserve"> privind etapele de elaborare și conținutul-cadru al documentațiilor tehnico-economice aferente obiectivelor/proiectelor de investiți</w:t>
      </w:r>
      <w:r>
        <w:t>i finanțate din fonduri publice.</w:t>
      </w:r>
    </w:p>
    <w:p w:rsidR="00087914" w:rsidRDefault="00087914" w:rsidP="00087914">
      <w:pPr>
        <w:jc w:val="both"/>
      </w:pPr>
    </w:p>
    <w:p w:rsidR="00087914" w:rsidRDefault="00087914" w:rsidP="00087914">
      <w:pPr>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Juridică</w:t>
      </w:r>
    </w:p>
    <w:p w:rsidR="00087914" w:rsidRDefault="00087914" w:rsidP="00087914">
      <w:pPr>
        <w:jc w:val="both"/>
        <w:rPr>
          <w:rFonts w:ascii="Times New Roman" w:hAnsi="Times New Roman" w:cs="Times New Roman"/>
          <w:b/>
          <w:u w:val="single"/>
        </w:rPr>
      </w:pPr>
    </w:p>
    <w:tbl>
      <w:tblPr>
        <w:tblStyle w:val="Tabelgril"/>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Constituţia României</w:t>
            </w:r>
            <w:r w:rsidRPr="00724DF3">
              <w:t>, republicată;</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50/1991</w:t>
            </w:r>
            <w:r w:rsidRPr="00724DF3">
              <w:t xml:space="preserve"> privind autorizarea executării  lucrărilor de construcții, republicată,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Ordonanța de urgență a Guvernului nr. 57/2019</w:t>
            </w:r>
            <w:r w:rsidRPr="00724DF3">
              <w:t xml:space="preserve"> privind Codul administrativ;</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287/2009</w:t>
            </w:r>
            <w:r w:rsidRPr="00724DF3">
              <w:t xml:space="preserve"> privind Codul civil, republicată,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134/2010</w:t>
            </w:r>
            <w:r w:rsidRPr="00724DF3">
              <w:t xml:space="preserve"> privind Codul de procedură civilă, republicată, cu modificările și completările ulterioare ;</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lastRenderedPageBreak/>
              <w:t>Legea nr. 286/2009</w:t>
            </w:r>
            <w:r w:rsidRPr="00724DF3">
              <w:t xml:space="preserve"> privind Codul penal, cu modificările și completările ulterioare ;</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135/2010</w:t>
            </w:r>
            <w:r w:rsidRPr="00724DF3">
              <w:t xml:space="preserve"> privind Codul de procedură penală,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Ordonanţa Guvernului nr. 27/2002</w:t>
            </w:r>
            <w:r w:rsidRPr="00724DF3">
              <w:t xml:space="preserve"> privind reglementarea activităţii de soluţionare a petiţiilor,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114/1996</w:t>
            </w:r>
            <w:r w:rsidRPr="00724DF3">
              <w:t xml:space="preserve"> privind Legea locuinței, republicată,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196/2018</w:t>
            </w:r>
            <w:r w:rsidRPr="00724DF3">
              <w:t xml:space="preserve"> privind înfiinţarea, organizarea şi funcţionarea asociaţiilor de proprietari și administrarea condominiilor;</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554/2004</w:t>
            </w:r>
            <w:r w:rsidRPr="00724DF3">
              <w:t xml:space="preserve"> privind Legea contenciosul administrativ,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544/2001</w:t>
            </w:r>
            <w:r w:rsidRPr="00724DF3">
              <w:t xml:space="preserve"> privind liberul acces la informaţiile de interes public,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53/2003</w:t>
            </w:r>
            <w:r w:rsidRPr="00724DF3">
              <w:t xml:space="preserve"> privind Codul muncii, republicată,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Ordonanţa Guvernului nr. 2/2001</w:t>
            </w:r>
            <w:r w:rsidRPr="00724DF3">
              <w:t xml:space="preserve"> privind regimul juridic al contravenţiilor, cu modificările şi completăile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98/2016</w:t>
            </w:r>
            <w:r w:rsidRPr="00724DF3">
              <w:t xml:space="preserve"> privind achiziţiile publice, cu modificările şi completăile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Hotărârea Guvernului nr. 395/2016</w:t>
            </w:r>
            <w:r w:rsidRPr="00724DF3">
              <w:t xml:space="preserve"> pentru aprobarea Normelor metodologice de aplicare a prevederilor referitoare la atribuirea contractului de achiziție publică/acordului –cadru din Legea nr. 98/2016 privind achizițiile publice, cu modificările şi completăile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Hotărârea Consiliului General al municipiului Bucureşti nr. 254/2008</w:t>
            </w:r>
            <w:r w:rsidRPr="00724DF3">
              <w:t xml:space="preserve"> privind administrarea reţelei stradale principale şi a lucrărilor de artă din municipiul Bucureşti și abrogarea Hotărârii C.G.M.B. nr. 235/2005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Hotărârea Consiliului General al Municipiului Bucureşti nr. 42/2003</w:t>
            </w:r>
            <w:r w:rsidRPr="00724DF3">
              <w:t xml:space="preserve"> privind regulamentul de repartizare  a locuinţelor şi a terenurilor aferente acestora, conform legii, din fondul locativ de stat,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18/1991</w:t>
            </w:r>
            <w:r w:rsidRPr="00724DF3">
              <w:t xml:space="preserve"> privind fondul funciar, republicată,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1/2000</w:t>
            </w:r>
            <w:r w:rsidRPr="00724DF3">
              <w:t xml:space="preserve"> pentru reconstituirea dreptului de proprietate asupra terenurilor agricole şi celor forestiere, solicitate potrivit prevederilor Legii fondului funciar nr. 18/1991 şi ale Legii nr. 169/1997,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Hotărârea Guvernului nr. 890/2005</w:t>
            </w:r>
            <w:r w:rsidRPr="00724DF3">
              <w:t xml:space="preserve"> pentru aprobarea regulamentului privind procedura de constituire, atribuţiile şi funcţionarea comisiilor pentru stabilirea dreptului de proprietate privată asupra terenurilor, a modelului şi modului de atribuire a titlurilor de proprietate, precum şi punerea în posesie a proprietarilor,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Legea nr. 247/2005</w:t>
            </w:r>
            <w:r w:rsidRPr="00724DF3">
              <w:t xml:space="preserve"> privind reforma în domeniile proprietăţii şi justiţiei, precum şi unele măsuri adiacente,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087914">
              <w:rPr>
                <w:b/>
              </w:rPr>
              <w:t>H</w:t>
            </w:r>
            <w:r>
              <w:rPr>
                <w:b/>
              </w:rPr>
              <w:t>.</w:t>
            </w:r>
            <w:r w:rsidRPr="00087914">
              <w:rPr>
                <w:b/>
              </w:rPr>
              <w:t>G</w:t>
            </w:r>
            <w:r>
              <w:rPr>
                <w:b/>
              </w:rPr>
              <w:t>.</w:t>
            </w:r>
            <w:r w:rsidRPr="00087914">
              <w:rPr>
                <w:b/>
              </w:rPr>
              <w:t xml:space="preserve"> nr. 1095/2005</w:t>
            </w:r>
            <w:r w:rsidRPr="00724DF3">
              <w:t xml:space="preserve"> pentru aprobarea Normelor metodologice de aplicare a titlului VII „Regimul stabilirii şi plăţii despăgubirilor aferente imobilelor preluate în mod abuziv” </w:t>
            </w:r>
            <w:r w:rsidRPr="00724DF3">
              <w:lastRenderedPageBreak/>
              <w:t>din</w:t>
            </w:r>
            <w:r w:rsidR="00E71080">
              <w:t xml:space="preserve"> </w:t>
            </w:r>
            <w:r w:rsidR="00E71080" w:rsidRPr="00E71080">
              <w:t>Legea nr. 247/2005 privind reforma în domeniile proprietăţii şi justiţiei, precum şi unele măsuri adiacente</w:t>
            </w:r>
            <w:r w:rsidR="00E71080" w:rsidRPr="00724DF3">
              <w:t>;</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lastRenderedPageBreak/>
              <w:t>Legea nr. 247/2005</w:t>
            </w:r>
            <w:r w:rsidRPr="00724DF3">
              <w:t xml:space="preserve"> privind reforma în domeniile proprietăţii şi justiţiei, precum şi unele măsuri adiacente,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nr.100/2016</w:t>
            </w:r>
            <w:r w:rsidRPr="00724DF3">
              <w:t xml:space="preserve"> privind concesiunile de lucrări și concesiunile de servicii,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w:t>
            </w:r>
            <w:r w:rsidR="00E71080" w:rsidRPr="00E71080">
              <w:rPr>
                <w:b/>
              </w:rPr>
              <w:t>.</w:t>
            </w:r>
            <w:r w:rsidRPr="00E71080">
              <w:rPr>
                <w:b/>
              </w:rPr>
              <w:t>G</w:t>
            </w:r>
            <w:r w:rsidR="00E71080" w:rsidRPr="00E71080">
              <w:rPr>
                <w:b/>
              </w:rPr>
              <w:t>.</w:t>
            </w:r>
            <w:r w:rsidRPr="00E71080">
              <w:rPr>
                <w:b/>
              </w:rPr>
              <w:t xml:space="preserve"> nr. 1067 din 5 septembrie 2007</w:t>
            </w:r>
            <w:r w:rsidRPr="00724DF3">
              <w:t xml:space="preserve"> privind aprobarea Normelor metodologice pentru aplicarea Ordonanţei Guvernului nr. 21/2006 privind regimul concesionării monumentelor istorice;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213/1998</w:t>
            </w:r>
            <w:r w:rsidRPr="00724DF3">
              <w:t xml:space="preserve"> privind bunurile proprietate publică,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227/2015</w:t>
            </w:r>
            <w:r w:rsidRPr="00724DF3">
              <w:t xml:space="preserve"> privind Codul fiscal,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207/2015</w:t>
            </w:r>
            <w:r w:rsidRPr="00724DF3">
              <w:t xml:space="preserve"> privind Codul de procedură fiscală,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119/1996</w:t>
            </w:r>
            <w:r w:rsidRPr="00724DF3">
              <w:t xml:space="preserve"> cu privire la actele de stare civilă, republicată,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350/2001</w:t>
            </w:r>
            <w:r w:rsidRPr="00724DF3">
              <w:t xml:space="preserve"> privind amenajarea teritoriului şi urbanismul,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O.U.G. nr. 18/2009</w:t>
            </w:r>
            <w:r w:rsidRPr="00724DF3">
              <w:t xml:space="preserve"> privind creşterea performanţei energetice a blocurilor de locuinţe,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ORDIN   Nr. 163/540/23</w:t>
            </w:r>
            <w:r w:rsidRPr="00724DF3">
              <w:t xml:space="preserve"> din 17 martie 2009 pentru aprobarea Normelor metodologice de aplicare a Ordonanţei de urgenţă a Guvernului nr. 18/2009 privind creşterea performanţei energetice a blocurilor de locuinţe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52/ 2003</w:t>
            </w:r>
            <w:r w:rsidRPr="00724DF3">
              <w:t xml:space="preserve"> privind transparența decizională în administrația publică, republicată;</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350/2005</w:t>
            </w:r>
            <w:r w:rsidRPr="00724DF3">
              <w:t xml:space="preserve"> privind regimul finanțărilor nerambursabile din fonduri publice alocate pentru activități nonprofit de interes general,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w:t>
            </w:r>
            <w:r w:rsidR="00E71080" w:rsidRPr="00E71080">
              <w:rPr>
                <w:b/>
              </w:rPr>
              <w:t>.</w:t>
            </w:r>
            <w:r w:rsidRPr="00E71080">
              <w:rPr>
                <w:b/>
              </w:rPr>
              <w:t>G</w:t>
            </w:r>
            <w:r w:rsidR="00E71080" w:rsidRPr="00E71080">
              <w:rPr>
                <w:b/>
              </w:rPr>
              <w:t>.</w:t>
            </w:r>
            <w:r w:rsidRPr="00E71080">
              <w:rPr>
                <w:b/>
              </w:rPr>
              <w:t xml:space="preserve"> nr. 119/1999</w:t>
            </w:r>
            <w:r w:rsidRPr="00724DF3">
              <w:t xml:space="preserve"> privind controlul intern/managerial și controlul financiar preventiv,</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w:t>
            </w:r>
            <w:r w:rsidR="00E71080" w:rsidRPr="00E71080">
              <w:rPr>
                <w:b/>
              </w:rPr>
              <w:t>.</w:t>
            </w:r>
            <w:r w:rsidRPr="00E71080">
              <w:rPr>
                <w:b/>
              </w:rPr>
              <w:t>S</w:t>
            </w:r>
            <w:r w:rsidR="00E71080" w:rsidRPr="00E71080">
              <w:rPr>
                <w:b/>
              </w:rPr>
              <w:t>.</w:t>
            </w:r>
            <w:r w:rsidRPr="00E71080">
              <w:rPr>
                <w:b/>
              </w:rPr>
              <w:t>G</w:t>
            </w:r>
            <w:r w:rsidR="00E71080" w:rsidRPr="00E71080">
              <w:rPr>
                <w:b/>
              </w:rPr>
              <w:t>.</w:t>
            </w:r>
            <w:r w:rsidRPr="00E71080">
              <w:rPr>
                <w:b/>
              </w:rPr>
              <w:t>G</w:t>
            </w:r>
            <w:r w:rsidR="00E71080" w:rsidRPr="00E71080">
              <w:rPr>
                <w:b/>
              </w:rPr>
              <w:t>.</w:t>
            </w:r>
            <w:r w:rsidRPr="00E71080">
              <w:rPr>
                <w:b/>
              </w:rPr>
              <w:t xml:space="preserve"> nr. 600/2018</w:t>
            </w:r>
            <w:r w:rsidRPr="00724DF3">
              <w:t xml:space="preserve"> privind aprobarea Codului controlului intern managerial al entitățílor publice,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w:t>
            </w:r>
            <w:r w:rsidR="00E71080" w:rsidRPr="00E71080">
              <w:rPr>
                <w:b/>
              </w:rPr>
              <w:t>.</w:t>
            </w:r>
            <w:r w:rsidRPr="00E71080">
              <w:rPr>
                <w:b/>
              </w:rPr>
              <w:t>G</w:t>
            </w:r>
            <w:r w:rsidR="00E71080" w:rsidRPr="00E71080">
              <w:rPr>
                <w:b/>
              </w:rPr>
              <w:t>.</w:t>
            </w:r>
            <w:r w:rsidRPr="00E71080">
              <w:rPr>
                <w:b/>
              </w:rPr>
              <w:t xml:space="preserve"> nr. 909/2014</w:t>
            </w:r>
            <w:r w:rsidRPr="00724DF3">
              <w:t xml:space="preserve"> privind aprobarea Strategiei pentru consolidarea administrației publice 2014 – 2020 și constituirea Comitetului național pentru coordonarea implementării Strategiei pentru consolidarea administrației publice 2014 – 2020.</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w:t>
            </w:r>
            <w:r w:rsidR="00E71080" w:rsidRPr="00E71080">
              <w:rPr>
                <w:b/>
              </w:rPr>
              <w:t>.</w:t>
            </w:r>
            <w:r w:rsidRPr="00E71080">
              <w:rPr>
                <w:b/>
              </w:rPr>
              <w:t>G</w:t>
            </w:r>
            <w:r w:rsidR="00E71080" w:rsidRPr="00E71080">
              <w:rPr>
                <w:b/>
              </w:rPr>
              <w:t>.</w:t>
            </w:r>
            <w:r w:rsidRPr="00E71080">
              <w:rPr>
                <w:b/>
              </w:rPr>
              <w:t xml:space="preserve"> nr. 1.269</w:t>
            </w:r>
            <w:r w:rsidRPr="00724DF3">
              <w:t xml:space="preserve"> din 17 decembrie 2021 privind aprobarea Strategiei naționale anticorupție 2021-2025 și a documentelor aferente acesteia</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ORDONANŢĂ DE URGENŢĂ  Nr. 90/2023</w:t>
            </w:r>
            <w:r w:rsidRPr="00724DF3">
              <w:t xml:space="preserve"> din 27 octombrie 2023 pentru aprobarea unor măsuri de reducere a cheltuielilor bugetare pe anul 2023 în vederea încadrării în ţinta de deficit bugetar asumată prin Programul de convergenţă, precum şi pentru modificarea şi completarea unor acte normative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HOTĂRÂRE nr. 931</w:t>
            </w:r>
            <w:r w:rsidRPr="00724DF3">
              <w:t xml:space="preserve"> din 1 septembrie 2021 privind procedura de desemnare, atribuțiile, modalitatea de organizare a activității și procedura de evaluare a performanțelor profesionale individuale ale consilierului de etică, precum și pentru aprobarea modalității </w:t>
            </w:r>
            <w:r w:rsidRPr="00724DF3">
              <w:lastRenderedPageBreak/>
              <w:t>de raportare a instituțiilor și autorităților în scopul asigurării implementării, monitorizării și controlului respectării principiilor și normelor privind conduita funcționarilor publici.</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lastRenderedPageBreak/>
              <w:t>LEGE   Nr. 78/2000</w:t>
            </w:r>
            <w:r w:rsidRPr="00724DF3">
              <w:t xml:space="preserve"> din  8 mai 2000 pentru prevenirea, descoperirea şi sancţionarea faptelor de corupţie.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   Nr. 161/2003</w:t>
            </w:r>
            <w:r w:rsidRPr="00724DF3">
              <w:t xml:space="preserve"> din 19 aprilie 2003 privind unele măsuri pentru asigurarea transparenţei în exercitarea demnităţilor publice, a funcţiilor publice şi în mediul de afaceri, prevenirea şi sancţionarea corupţiei.</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  Nr. 361/2022</w:t>
            </w:r>
            <w:r w:rsidRPr="00724DF3">
              <w:t xml:space="preserve"> din 16 decembrie 2022 privind protecţia avertizorilor în interes public.</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   Nr. 176/2010</w:t>
            </w:r>
            <w:r w:rsidRPr="00724DF3">
              <w:t xml:space="preserve"> din  1 septembrie 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ORDONANŢĂ DE URGENŢĂ  Nr. 156/2024</w:t>
            </w:r>
            <w:r w:rsidRPr="00724DF3">
              <w:t xml:space="preserve"> din 30 decembrie 2024 privind unele măsuri fiscal-bugetare în domeniul cheltuielilor publice pentru fundamentarea bugetului general consolidat pe anul 2025, pentru modificarea şi completarea unor acte normative, precum şi pentru prorogarea unor termene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HOTĂRÂRE   Nr. 123/2002</w:t>
            </w:r>
            <w:r w:rsidRPr="00724DF3">
              <w:t xml:space="preserve"> din  7 februarie 2002 pentru aprobarea Normelor metodologice de aplicare a </w:t>
            </w:r>
            <w:r w:rsidRPr="00087914">
              <w:t>Legii nr. 544/2001</w:t>
            </w:r>
            <w:r w:rsidRPr="00724DF3">
              <w:t xml:space="preserve"> privind liberul acces la informaţiile de interes public.</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Ordonanța de Guvern nr. 51/1998</w:t>
            </w:r>
            <w:r w:rsidRPr="00724DF3">
              <w:t xml:space="preserve"> privind îmbunătăţirea sistemului de finanţare nerambursabilă a proiectelor culturale, cu modificările și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292/2011</w:t>
            </w:r>
            <w:r w:rsidRPr="00724DF3">
              <w:t xml:space="preserve"> Legea asistenţei sociale,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Legea nr. 196/2016</w:t>
            </w:r>
            <w:r w:rsidRPr="00724DF3">
              <w:t xml:space="preserve"> din 31 octombrie 2016 privind venitul minim de incluziune,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Hotărârea nr. 1154/16</w:t>
            </w:r>
            <w:r w:rsidRPr="00724DF3">
              <w:t xml:space="preserve"> septembrie 2022 pentru aprobarea Normelor metodologice de aplicare a prevederilor Legii nr. 196/2016 privind venitul minim de incluziune, cu modificările şi completările ulterioare.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H.G. nr. 797/2017</w:t>
            </w:r>
            <w:r w:rsidRPr="00724DF3">
              <w:t xml:space="preserve"> pentru aprobarea regulamentelor-cadru de organizare şi funcţionare ale serviciilor publice de asistenţă socială şi a structurii orientative de personal.</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HOTĂRÂRE  Nr. 1/2018</w:t>
            </w:r>
            <w:r w:rsidRPr="00724DF3">
              <w:t xml:space="preserve"> din 10 ianuarie 2018 pentru aprobarea condiţiilor generale şi specifice pentru anumite categorii de contracte de achiziţie aferente obiectivelor de investiţii finanţate din fonduri publice.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LEGE  Nr. 101/2016</w:t>
            </w:r>
            <w:r w:rsidRPr="00724DF3">
              <w:t xml:space="preserve"> din 19 mai 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t>Regulamentul (UE) nr. 679/27.04.2016</w:t>
            </w:r>
            <w:r w:rsidRPr="00724DF3">
              <w:t xml:space="preserve"> privind protecția persoanelor fizice în ceea ce privește prelucrarea datelor cu caracter personal și privind libera circulație a acestor date şi de abrogare a Directivei 95/46/CE (Regulamentul General privind Protecția Datelor – RGPD);</w:t>
            </w:r>
          </w:p>
          <w:p w:rsidR="00087914" w:rsidRPr="00724DF3" w:rsidRDefault="00087914" w:rsidP="00394B88">
            <w:pPr>
              <w:pStyle w:val="Listparagraf"/>
              <w:numPr>
                <w:ilvl w:val="0"/>
                <w:numId w:val="12"/>
              </w:numPr>
              <w:jc w:val="both"/>
            </w:pPr>
            <w:r w:rsidRPr="00E71080">
              <w:rPr>
                <w:b/>
              </w:rPr>
              <w:t>Legea nr. 506/2004</w:t>
            </w:r>
            <w:r w:rsidRPr="00724DF3">
              <w:t xml:space="preserve"> privind prelucrarea datelor cu caracter personal şi protecţia vieţii private în sectorul comunicaţiilor electronice;</w:t>
            </w:r>
          </w:p>
        </w:tc>
      </w:tr>
      <w:tr w:rsidR="00087914" w:rsidRPr="00724DF3" w:rsidTr="00087914">
        <w:tc>
          <w:tcPr>
            <w:tcW w:w="9072" w:type="dxa"/>
          </w:tcPr>
          <w:p w:rsidR="00087914" w:rsidRPr="00724DF3" w:rsidRDefault="00087914" w:rsidP="00394B88">
            <w:pPr>
              <w:pStyle w:val="Listparagraf"/>
              <w:numPr>
                <w:ilvl w:val="0"/>
                <w:numId w:val="12"/>
              </w:numPr>
              <w:jc w:val="both"/>
            </w:pPr>
            <w:r w:rsidRPr="00E71080">
              <w:rPr>
                <w:b/>
              </w:rPr>
              <w:lastRenderedPageBreak/>
              <w:t>Legea nr. 190/2018</w:t>
            </w:r>
            <w:r w:rsidRPr="00724DF3">
              <w:t xml:space="preserve">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w:t>
            </w:r>
            <w:r w:rsidR="005977A7">
              <w:t>5/46/CE (Regulamentul general p</w:t>
            </w:r>
            <w:r w:rsidRPr="00724DF3">
              <w:t>ivind protecția datelor);</w:t>
            </w:r>
          </w:p>
        </w:tc>
      </w:tr>
      <w:tr w:rsidR="00087914" w:rsidRPr="00C24724" w:rsidTr="00E71080">
        <w:trPr>
          <w:trHeight w:val="3720"/>
        </w:trPr>
        <w:tc>
          <w:tcPr>
            <w:tcW w:w="9072" w:type="dxa"/>
          </w:tcPr>
          <w:p w:rsidR="00087914" w:rsidRPr="00724DF3" w:rsidRDefault="00087914" w:rsidP="00394B88">
            <w:pPr>
              <w:pStyle w:val="Listparagraf"/>
              <w:numPr>
                <w:ilvl w:val="0"/>
                <w:numId w:val="12"/>
              </w:numPr>
              <w:jc w:val="both"/>
            </w:pPr>
            <w:r w:rsidRPr="00E71080">
              <w:rPr>
                <w:b/>
              </w:rPr>
              <w:t>Legea nr. 202/25.10.2010</w:t>
            </w:r>
            <w:r w:rsidRPr="00087914">
              <w:t xml:space="preserve"> privind unele măsuri pentru accelerarea soluţionării proceselor;</w:t>
            </w:r>
          </w:p>
          <w:p w:rsidR="00087914" w:rsidRPr="00087914" w:rsidRDefault="00087914" w:rsidP="00394B88">
            <w:pPr>
              <w:pStyle w:val="Listparagraf"/>
              <w:numPr>
                <w:ilvl w:val="0"/>
                <w:numId w:val="12"/>
              </w:numPr>
              <w:jc w:val="both"/>
            </w:pPr>
            <w:r w:rsidRPr="00087914">
              <w:rPr>
                <w:b/>
                <w:bCs/>
              </w:rPr>
              <w:t xml:space="preserve">Legea nr. 17/2000 </w:t>
            </w:r>
            <w:r w:rsidRPr="00E71080">
              <w:rPr>
                <w:bCs/>
              </w:rPr>
              <w:t>privind asistenţa socială a persoanelor vârstnice, republicată, cu modificările şi completările ulterioare;</w:t>
            </w:r>
          </w:p>
          <w:p w:rsidR="00087914" w:rsidRPr="00087914" w:rsidRDefault="00087914" w:rsidP="00394B88">
            <w:pPr>
              <w:pStyle w:val="Listparagraf"/>
              <w:numPr>
                <w:ilvl w:val="0"/>
                <w:numId w:val="12"/>
              </w:numPr>
              <w:jc w:val="both"/>
            </w:pPr>
            <w:r w:rsidRPr="00087914">
              <w:rPr>
                <w:b/>
                <w:bCs/>
              </w:rPr>
              <w:t xml:space="preserve">Legea nr. 448/2006 </w:t>
            </w:r>
            <w:r w:rsidRPr="00E71080">
              <w:rPr>
                <w:bCs/>
              </w:rPr>
              <w:t>privind protecţia şi promovarea drepturilor persoanelor cu handicap, republicată, Secţiunea a 6 – a, Asistenţa Juridică;</w:t>
            </w:r>
          </w:p>
          <w:p w:rsidR="00087914" w:rsidRPr="00087914" w:rsidRDefault="00087914" w:rsidP="00394B88">
            <w:pPr>
              <w:pStyle w:val="Listparagraf"/>
              <w:numPr>
                <w:ilvl w:val="0"/>
                <w:numId w:val="12"/>
              </w:numPr>
              <w:jc w:val="both"/>
            </w:pPr>
            <w:r w:rsidRPr="00087914">
              <w:rPr>
                <w:b/>
                <w:bCs/>
              </w:rPr>
              <w:t>Legea nr. 487/2002</w:t>
            </w:r>
            <w:r w:rsidRPr="00E71080">
              <w:rPr>
                <w:bCs/>
              </w:rPr>
              <w:t xml:space="preserve"> a sănătăţii mintale şi a protecţiei persoanelor cu</w:t>
            </w:r>
            <w:r w:rsidR="00E71080">
              <w:rPr>
                <w:bCs/>
              </w:rPr>
              <w:t xml:space="preserve"> tulburări psihice, republicată</w:t>
            </w:r>
            <w:r w:rsidR="00E71080" w:rsidRPr="00E71080">
              <w:rPr>
                <w:bCs/>
              </w:rPr>
              <w:t>;</w:t>
            </w:r>
            <w:r w:rsidRPr="00E71080">
              <w:t xml:space="preserve"> </w:t>
            </w:r>
          </w:p>
          <w:p w:rsidR="00087914" w:rsidRPr="00087914" w:rsidRDefault="00087914" w:rsidP="00394B88">
            <w:pPr>
              <w:pStyle w:val="Listparagraf"/>
              <w:numPr>
                <w:ilvl w:val="0"/>
                <w:numId w:val="12"/>
              </w:numPr>
              <w:jc w:val="both"/>
            </w:pPr>
            <w:r w:rsidRPr="00087914">
              <w:rPr>
                <w:b/>
                <w:bCs/>
              </w:rPr>
              <w:t xml:space="preserve">Ordonanţă de urgenţă nr. 111 din 8 decembrie 2010 </w:t>
            </w:r>
            <w:r w:rsidRPr="00E71080">
              <w:rPr>
                <w:bCs/>
              </w:rPr>
              <w:t>privind concediul şi indemnizaţia lunară pentru creşterea copiilor, completata si modificata;</w:t>
            </w:r>
          </w:p>
          <w:p w:rsidR="00087914" w:rsidRPr="00E71080" w:rsidRDefault="00087914" w:rsidP="00394B88">
            <w:pPr>
              <w:pStyle w:val="Listparagraf"/>
              <w:numPr>
                <w:ilvl w:val="0"/>
                <w:numId w:val="12"/>
              </w:numPr>
              <w:jc w:val="both"/>
            </w:pPr>
            <w:r w:rsidRPr="00087914">
              <w:rPr>
                <w:b/>
                <w:bCs/>
              </w:rPr>
              <w:t xml:space="preserve">Hotărârea nr. 52/2011 </w:t>
            </w:r>
            <w:r w:rsidRPr="00E71080">
              <w:rPr>
                <w:bCs/>
              </w:rPr>
              <w:t>pentru aprobarea Normelor metodologice de aplicare a prevederilor Ordonanței de urgență a Guvernului nr. 111/2010 privind concediul și indemnizația lunară pentru creșterea copiilor;</w:t>
            </w:r>
          </w:p>
          <w:p w:rsidR="00087914" w:rsidRPr="00C24724" w:rsidRDefault="00087914" w:rsidP="00394B88">
            <w:pPr>
              <w:pStyle w:val="Listparagraf"/>
              <w:numPr>
                <w:ilvl w:val="0"/>
                <w:numId w:val="12"/>
              </w:numPr>
              <w:jc w:val="both"/>
            </w:pPr>
            <w:r w:rsidRPr="00087914">
              <w:rPr>
                <w:b/>
                <w:bCs/>
              </w:rPr>
              <w:t xml:space="preserve">Legea nr. 140/2022 </w:t>
            </w:r>
            <w:r w:rsidRPr="00E71080">
              <w:rPr>
                <w:bCs/>
              </w:rPr>
              <w:t>privind unele măsuri de ocrotire pentru persoanele cu dizabilităţi intelectuale şi psihosociale şi modificarea şi completarea unor acte normative.</w:t>
            </w:r>
          </w:p>
        </w:tc>
      </w:tr>
    </w:tbl>
    <w:p w:rsidR="00087914" w:rsidRPr="00F55E85" w:rsidRDefault="00087914" w:rsidP="00E71080">
      <w:pPr>
        <w:pStyle w:val="Listparagraf"/>
        <w:ind w:left="360"/>
        <w:jc w:val="both"/>
      </w:pPr>
    </w:p>
    <w:p w:rsidR="0037394F" w:rsidRDefault="0037394F" w:rsidP="0037394F">
      <w:pPr>
        <w:pStyle w:val="Listparagraf"/>
        <w:ind w:left="360"/>
        <w:jc w:val="both"/>
      </w:pPr>
    </w:p>
    <w:p w:rsidR="008360B5" w:rsidRDefault="008360B5" w:rsidP="008360B5">
      <w:pPr>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de Administrație Publică</w:t>
      </w:r>
    </w:p>
    <w:p w:rsidR="008360B5" w:rsidRDefault="008360B5" w:rsidP="008360B5">
      <w:pPr>
        <w:jc w:val="both"/>
        <w:rPr>
          <w:rFonts w:ascii="Times New Roman" w:hAnsi="Times New Roman" w:cs="Times New Roman"/>
          <w:b/>
          <w:u w:val="single"/>
        </w:rPr>
      </w:pPr>
    </w:p>
    <w:p w:rsidR="008360B5" w:rsidRDefault="008360B5" w:rsidP="00394B88">
      <w:pPr>
        <w:pStyle w:val="Listparagraf"/>
        <w:numPr>
          <w:ilvl w:val="0"/>
          <w:numId w:val="12"/>
        </w:numPr>
        <w:jc w:val="both"/>
        <w:rPr>
          <w:b/>
          <w:bCs/>
        </w:rPr>
      </w:pPr>
      <w:r w:rsidRPr="008360B5">
        <w:rPr>
          <w:b/>
          <w:bCs/>
        </w:rPr>
        <w:t>Constituţia României</w:t>
      </w:r>
      <w:r>
        <w:rPr>
          <w:b/>
          <w:bCs/>
        </w:rPr>
        <w:t xml:space="preserve">, </w:t>
      </w:r>
      <w:r w:rsidRPr="00724DF3">
        <w:t>republicată;</w:t>
      </w:r>
    </w:p>
    <w:p w:rsidR="008360B5" w:rsidRPr="008360B5" w:rsidRDefault="008360B5" w:rsidP="00394B88">
      <w:pPr>
        <w:pStyle w:val="Listparagraf"/>
        <w:numPr>
          <w:ilvl w:val="0"/>
          <w:numId w:val="12"/>
        </w:numPr>
        <w:jc w:val="both"/>
        <w:rPr>
          <w:b/>
          <w:bCs/>
        </w:rPr>
      </w:pPr>
      <w:r w:rsidRPr="008360B5">
        <w:rPr>
          <w:b/>
        </w:rPr>
        <w:t>Regulamentul (UE) 2016/679</w:t>
      </w:r>
      <w:r w:rsidRPr="008360B5">
        <w:t xml:space="preserve">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w:t>
      </w:r>
    </w:p>
    <w:p w:rsidR="008360B5" w:rsidRPr="008360B5" w:rsidRDefault="008360B5" w:rsidP="00394B88">
      <w:pPr>
        <w:pStyle w:val="Listparagraf"/>
        <w:numPr>
          <w:ilvl w:val="0"/>
          <w:numId w:val="12"/>
        </w:numPr>
        <w:jc w:val="both"/>
        <w:rPr>
          <w:b/>
          <w:bCs/>
        </w:rPr>
      </w:pPr>
      <w:r w:rsidRPr="008360B5">
        <w:rPr>
          <w:b/>
        </w:rPr>
        <w:t>Ordonanţa de Urgenţă a Guvernului nr. 57/2019</w:t>
      </w:r>
      <w:r w:rsidRPr="008360B5">
        <w:t xml:space="preserve"> privind Codul Administrativ, cu modificările şi completările ulterioare;</w:t>
      </w:r>
    </w:p>
    <w:p w:rsidR="008360B5" w:rsidRPr="008360B5" w:rsidRDefault="008360B5" w:rsidP="00394B88">
      <w:pPr>
        <w:pStyle w:val="Listparagraf"/>
        <w:numPr>
          <w:ilvl w:val="0"/>
          <w:numId w:val="12"/>
        </w:numPr>
        <w:jc w:val="both"/>
        <w:rPr>
          <w:b/>
          <w:bCs/>
        </w:rPr>
      </w:pPr>
      <w:r w:rsidRPr="008360B5">
        <w:rPr>
          <w:b/>
        </w:rPr>
        <w:t>Legea nr. 24/2000</w:t>
      </w:r>
      <w:r w:rsidRPr="008360B5">
        <w:t xml:space="preserve"> privind normele de tehnică legislativă pentru elaborarea actelor normative, republicată, cu modificările și completările ulterioare;</w:t>
      </w:r>
    </w:p>
    <w:p w:rsidR="008360B5" w:rsidRPr="008360B5" w:rsidRDefault="008360B5" w:rsidP="00394B88">
      <w:pPr>
        <w:pStyle w:val="Listparagraf"/>
        <w:numPr>
          <w:ilvl w:val="0"/>
          <w:numId w:val="12"/>
        </w:numPr>
        <w:jc w:val="both"/>
        <w:rPr>
          <w:b/>
          <w:bCs/>
        </w:rPr>
      </w:pPr>
      <w:r w:rsidRPr="008360B5">
        <w:rPr>
          <w:b/>
        </w:rPr>
        <w:t>Legea nr. 52/2003</w:t>
      </w:r>
      <w:r w:rsidRPr="008360B5">
        <w:t xml:space="preserve"> privind transparența decizională în administrația publică, republicată, cu modificările și completările ulterioare;</w:t>
      </w:r>
    </w:p>
    <w:p w:rsidR="008360B5" w:rsidRPr="008360B5" w:rsidRDefault="008360B5" w:rsidP="00394B88">
      <w:pPr>
        <w:pStyle w:val="Listparagraf"/>
        <w:numPr>
          <w:ilvl w:val="0"/>
          <w:numId w:val="12"/>
        </w:numPr>
        <w:jc w:val="both"/>
        <w:rPr>
          <w:b/>
          <w:bCs/>
        </w:rPr>
      </w:pPr>
      <w:r w:rsidRPr="008360B5">
        <w:rPr>
          <w:b/>
        </w:rPr>
        <w:t>Legea nr. 161/2003</w:t>
      </w:r>
      <w:r w:rsidRPr="008360B5">
        <w:t xml:space="preserve"> privind unele măsuri pentru asigurarea transparenței în exercitarea demnităților publice, a funcțiilor publice și în mediul de afaceri, prevenirea și sancționarea corupției, cu modificările și completările ulterioare;</w:t>
      </w:r>
    </w:p>
    <w:p w:rsidR="008360B5" w:rsidRPr="008360B5" w:rsidRDefault="008360B5" w:rsidP="00394B88">
      <w:pPr>
        <w:pStyle w:val="Listparagraf"/>
        <w:numPr>
          <w:ilvl w:val="0"/>
          <w:numId w:val="12"/>
        </w:numPr>
        <w:jc w:val="both"/>
        <w:rPr>
          <w:b/>
          <w:bCs/>
        </w:rPr>
      </w:pPr>
      <w:r w:rsidRPr="008360B5">
        <w:rPr>
          <w:b/>
        </w:rPr>
        <w:t>Legea nr. 544/2001</w:t>
      </w:r>
      <w:r w:rsidRPr="008360B5">
        <w:t xml:space="preserve"> privind liberul acces la informațiile de interes public, cu modificările și completările ulterioare;</w:t>
      </w:r>
    </w:p>
    <w:p w:rsidR="008360B5" w:rsidRPr="008360B5" w:rsidRDefault="008360B5" w:rsidP="00394B88">
      <w:pPr>
        <w:pStyle w:val="Listparagraf"/>
        <w:numPr>
          <w:ilvl w:val="0"/>
          <w:numId w:val="12"/>
        </w:numPr>
        <w:jc w:val="both"/>
        <w:rPr>
          <w:b/>
          <w:bCs/>
        </w:rPr>
      </w:pPr>
      <w:r w:rsidRPr="008360B5">
        <w:rPr>
          <w:b/>
        </w:rPr>
        <w:t>Hotărârea Guvernului nr. 123/2002</w:t>
      </w:r>
      <w:r w:rsidRPr="008360B5">
        <w:t xml:space="preserve"> pentru aprobarea Normelor metodologice de aplicare a Legii nr. 544/2001 privind liberul acces la informaţiile de interes public, cu modificările şi completările ulterioare;</w:t>
      </w:r>
    </w:p>
    <w:p w:rsidR="008360B5" w:rsidRPr="008360B5" w:rsidRDefault="008360B5" w:rsidP="00394B88">
      <w:pPr>
        <w:pStyle w:val="Listparagraf"/>
        <w:numPr>
          <w:ilvl w:val="0"/>
          <w:numId w:val="12"/>
        </w:numPr>
        <w:jc w:val="both"/>
        <w:rPr>
          <w:b/>
          <w:bCs/>
        </w:rPr>
      </w:pPr>
      <w:r w:rsidRPr="008360B5">
        <w:rPr>
          <w:b/>
        </w:rPr>
        <w:lastRenderedPageBreak/>
        <w:t>Ordonanţa Guvernului nr. 27/2002</w:t>
      </w:r>
      <w:r w:rsidRPr="008360B5">
        <w:t xml:space="preserve"> privind reglementarea activităţii de soluţionare a petiţiilor, cu modificările şi completările ulterioare;</w:t>
      </w:r>
    </w:p>
    <w:p w:rsidR="008360B5" w:rsidRPr="008360B5" w:rsidRDefault="008360B5" w:rsidP="00394B88">
      <w:pPr>
        <w:pStyle w:val="Listparagraf"/>
        <w:numPr>
          <w:ilvl w:val="0"/>
          <w:numId w:val="12"/>
        </w:numPr>
        <w:jc w:val="both"/>
        <w:rPr>
          <w:b/>
          <w:bCs/>
        </w:rPr>
      </w:pPr>
      <w:r w:rsidRPr="008360B5">
        <w:rPr>
          <w:b/>
        </w:rPr>
        <w:t>Legea 233/2002</w:t>
      </w:r>
      <w:r w:rsidRPr="008360B5">
        <w:t xml:space="preserve"> pentru aprobarea Ordonanței Guvernului nr. 27/2002 privind reglementarea activității de soluționare a petițiilor;</w:t>
      </w:r>
    </w:p>
    <w:p w:rsidR="008360B5" w:rsidRPr="008360B5" w:rsidRDefault="008360B5" w:rsidP="00394B88">
      <w:pPr>
        <w:pStyle w:val="Listparagraf"/>
        <w:numPr>
          <w:ilvl w:val="0"/>
          <w:numId w:val="12"/>
        </w:numPr>
        <w:jc w:val="both"/>
        <w:rPr>
          <w:b/>
          <w:bCs/>
        </w:rPr>
      </w:pPr>
      <w:r w:rsidRPr="008360B5">
        <w:rPr>
          <w:b/>
        </w:rPr>
        <w:t>Legea contenciosului administrativ nr. 554/2004</w:t>
      </w:r>
      <w:r w:rsidRPr="008360B5">
        <w:t>, cu modificările și completările ulterioare;</w:t>
      </w:r>
    </w:p>
    <w:p w:rsidR="008360B5" w:rsidRPr="008360B5" w:rsidRDefault="008360B5" w:rsidP="00394B88">
      <w:pPr>
        <w:pStyle w:val="Listparagraf"/>
        <w:numPr>
          <w:ilvl w:val="0"/>
          <w:numId w:val="12"/>
        </w:numPr>
        <w:jc w:val="both"/>
        <w:rPr>
          <w:b/>
          <w:bCs/>
        </w:rPr>
      </w:pPr>
      <w:r w:rsidRPr="008360B5">
        <w:rPr>
          <w:b/>
        </w:rPr>
        <w:t>Legea nr. 213/1998</w:t>
      </w:r>
      <w:r w:rsidRPr="008360B5">
        <w:t xml:space="preserve"> privind bunurile proprietate publică, cu modificările și completările ulterioare;</w:t>
      </w:r>
    </w:p>
    <w:p w:rsidR="008360B5" w:rsidRPr="008360B5" w:rsidRDefault="008360B5" w:rsidP="00394B88">
      <w:pPr>
        <w:pStyle w:val="Listparagraf"/>
        <w:numPr>
          <w:ilvl w:val="0"/>
          <w:numId w:val="12"/>
        </w:numPr>
        <w:jc w:val="both"/>
        <w:rPr>
          <w:b/>
          <w:bCs/>
        </w:rPr>
      </w:pPr>
      <w:r w:rsidRPr="008360B5">
        <w:rPr>
          <w:b/>
        </w:rPr>
        <w:t>Legea nr. 16/1996</w:t>
      </w:r>
      <w:r w:rsidRPr="008360B5">
        <w:t xml:space="preserve"> - Legea Arhivelor Naţionale,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Legea nr. 135/2007</w:t>
      </w:r>
      <w:r w:rsidRPr="008360B5">
        <w:t xml:space="preserve"> privind arhivarea documentelor electronice, republicată, cu modificările și completările ulterioare;</w:t>
      </w:r>
    </w:p>
    <w:p w:rsidR="008360B5" w:rsidRPr="008360B5" w:rsidRDefault="008360B5" w:rsidP="00394B88">
      <w:pPr>
        <w:pStyle w:val="Listparagraf"/>
        <w:numPr>
          <w:ilvl w:val="0"/>
          <w:numId w:val="12"/>
        </w:numPr>
        <w:jc w:val="both"/>
        <w:rPr>
          <w:b/>
          <w:bCs/>
        </w:rPr>
      </w:pPr>
      <w:r w:rsidRPr="008360B5">
        <w:rPr>
          <w:b/>
        </w:rPr>
        <w:t>Legea nr. 182/2002</w:t>
      </w:r>
      <w:r w:rsidRPr="008360B5">
        <w:t xml:space="preserve"> privind protecţia informaţiilor clasificate, cu modificările şi completările ulterioare;</w:t>
      </w:r>
    </w:p>
    <w:p w:rsidR="008360B5" w:rsidRPr="008360B5" w:rsidRDefault="008360B5" w:rsidP="00394B88">
      <w:pPr>
        <w:pStyle w:val="Listparagraf"/>
        <w:numPr>
          <w:ilvl w:val="0"/>
          <w:numId w:val="12"/>
        </w:numPr>
        <w:jc w:val="both"/>
        <w:rPr>
          <w:b/>
          <w:bCs/>
        </w:rPr>
      </w:pPr>
      <w:r w:rsidRPr="008360B5">
        <w:rPr>
          <w:b/>
        </w:rPr>
        <w:t>Legea nr. 119/1996</w:t>
      </w:r>
      <w:r w:rsidRPr="008360B5">
        <w:t xml:space="preserve"> cu privire la actele de stare civilă,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Ordonanţa Guvernului nr. 33/2002</w:t>
      </w:r>
      <w:r w:rsidRPr="008360B5">
        <w:t xml:space="preserve"> privind reglementarea eliberării certificatelor şi adeverinţelor de către autorităţile publice centrale şi locale, cu modificările și completările ulterioare;</w:t>
      </w:r>
    </w:p>
    <w:p w:rsidR="008360B5" w:rsidRPr="008360B5" w:rsidRDefault="008360B5" w:rsidP="00394B88">
      <w:pPr>
        <w:pStyle w:val="Listparagraf"/>
        <w:numPr>
          <w:ilvl w:val="0"/>
          <w:numId w:val="12"/>
        </w:numPr>
        <w:jc w:val="both"/>
        <w:rPr>
          <w:b/>
          <w:bCs/>
        </w:rPr>
      </w:pPr>
      <w:r w:rsidRPr="008360B5">
        <w:rPr>
          <w:b/>
        </w:rPr>
        <w:t>Hotărârea Guvernului nr. 781/2002</w:t>
      </w:r>
      <w:r w:rsidRPr="008360B5">
        <w:t xml:space="preserve"> privind protecţia informaţiilor secrete de serviciu;</w:t>
      </w:r>
    </w:p>
    <w:p w:rsidR="008360B5" w:rsidRPr="008360B5" w:rsidRDefault="008360B5" w:rsidP="00394B88">
      <w:pPr>
        <w:pStyle w:val="Listparagraf"/>
        <w:numPr>
          <w:ilvl w:val="0"/>
          <w:numId w:val="12"/>
        </w:numPr>
        <w:jc w:val="both"/>
        <w:rPr>
          <w:b/>
          <w:bCs/>
        </w:rPr>
      </w:pPr>
      <w:r w:rsidRPr="008360B5">
        <w:rPr>
          <w:b/>
        </w:rPr>
        <w:t>Hotărârea Guvernului nr. 1349/2002</w:t>
      </w:r>
      <w:r w:rsidRPr="008360B5">
        <w:t xml:space="preserve"> privind colectarea, transportul, distribuirea şi protecţia, pe teritoriul României, a corespondenţei clasificate, cu modificările și completările ulterioare;</w:t>
      </w:r>
    </w:p>
    <w:p w:rsidR="008360B5" w:rsidRPr="008360B5" w:rsidRDefault="008360B5" w:rsidP="00394B88">
      <w:pPr>
        <w:pStyle w:val="Listparagraf"/>
        <w:numPr>
          <w:ilvl w:val="0"/>
          <w:numId w:val="12"/>
        </w:numPr>
        <w:jc w:val="both"/>
        <w:rPr>
          <w:b/>
          <w:bCs/>
        </w:rPr>
      </w:pPr>
      <w:r w:rsidRPr="008360B5">
        <w:rPr>
          <w:b/>
        </w:rPr>
        <w:t>Instrucţiunile privind activitatea de arhivă la creatorii şi deţinătorii de documente</w:t>
      </w:r>
      <w:r w:rsidRPr="008360B5">
        <w:t>, aprobate de conducerea Arhivelor Naţionale prin Ordinul de zi nr. 217/23.05.1996;</w:t>
      </w:r>
    </w:p>
    <w:p w:rsidR="008360B5" w:rsidRPr="008360B5" w:rsidRDefault="008360B5" w:rsidP="00394B88">
      <w:pPr>
        <w:pStyle w:val="Listparagraf"/>
        <w:numPr>
          <w:ilvl w:val="0"/>
          <w:numId w:val="12"/>
        </w:numPr>
        <w:jc w:val="both"/>
        <w:rPr>
          <w:b/>
          <w:bCs/>
        </w:rPr>
      </w:pPr>
      <w:r w:rsidRPr="008360B5">
        <w:rPr>
          <w:b/>
        </w:rPr>
        <w:t>Ordinul M</w:t>
      </w:r>
      <w:r>
        <w:rPr>
          <w:b/>
        </w:rPr>
        <w:t>.</w:t>
      </w:r>
      <w:r w:rsidRPr="008360B5">
        <w:rPr>
          <w:b/>
        </w:rPr>
        <w:t>A</w:t>
      </w:r>
      <w:r>
        <w:rPr>
          <w:b/>
        </w:rPr>
        <w:t>.</w:t>
      </w:r>
      <w:r w:rsidRPr="008360B5">
        <w:rPr>
          <w:b/>
        </w:rPr>
        <w:t>I</w:t>
      </w:r>
      <w:r>
        <w:rPr>
          <w:b/>
        </w:rPr>
        <w:t>.</w:t>
      </w:r>
      <w:r w:rsidRPr="008360B5">
        <w:rPr>
          <w:b/>
        </w:rPr>
        <w:t xml:space="preserve"> nr. 151/2023</w:t>
      </w:r>
      <w:r w:rsidRPr="008360B5">
        <w:t xml:space="preserve"> pentru aprobarea Normelor metodologice privind aplicarea unor dispoziţii ale Legii Arhivelor Naţionale nr. 16/1996;</w:t>
      </w:r>
    </w:p>
    <w:p w:rsidR="008360B5" w:rsidRPr="008360B5" w:rsidRDefault="008360B5" w:rsidP="00394B88">
      <w:pPr>
        <w:pStyle w:val="Listparagraf"/>
        <w:numPr>
          <w:ilvl w:val="0"/>
          <w:numId w:val="12"/>
        </w:numPr>
        <w:jc w:val="both"/>
        <w:rPr>
          <w:b/>
          <w:bCs/>
        </w:rPr>
      </w:pPr>
      <w:r w:rsidRPr="008360B5">
        <w:rPr>
          <w:b/>
        </w:rPr>
        <w:t xml:space="preserve">Ordinul </w:t>
      </w:r>
      <w:r w:rsidRPr="008360B5">
        <w:rPr>
          <w:b/>
          <w:iCs/>
        </w:rPr>
        <w:t>ministrului cercetării, inovării şi digitalizării nr. 20717/2024</w:t>
      </w:r>
      <w:r w:rsidRPr="008360B5">
        <w:rPr>
          <w:iCs/>
        </w:rPr>
        <w:t xml:space="preserve"> pentru aprobarea Normelor tehnice privind procedura de acreditare a administratorilor de arhivă electronică şi procedura de avizare a sistemelor electronice de arhivare şi pentru abrogarea Ordinului ministrului comunicaţiilor şi societăţii informaţionale nr. 493/2009 privind normele tehnice şi metodologice pentru aplicarea Legii nr. 135/2007 privind arhivarea documentelor în formă electronică;</w:t>
      </w:r>
    </w:p>
    <w:p w:rsidR="008360B5" w:rsidRPr="008360B5" w:rsidRDefault="008360B5" w:rsidP="00394B88">
      <w:pPr>
        <w:pStyle w:val="Listparagraf"/>
        <w:numPr>
          <w:ilvl w:val="0"/>
          <w:numId w:val="12"/>
        </w:numPr>
        <w:jc w:val="both"/>
        <w:rPr>
          <w:b/>
          <w:bCs/>
        </w:rPr>
      </w:pPr>
      <w:r w:rsidRPr="008360B5">
        <w:rPr>
          <w:b/>
        </w:rPr>
        <w:t>Hotărârea Guvernului nr. 583/2016</w:t>
      </w:r>
      <w:r w:rsidRPr="008360B5">
        <w:t xml:space="preserve"> privind aprobarea Strategiei naţionale anticorupţie pe perioada 2016 - 2020, a seturilor de indicatori de performanţă, a riscurilor asociate obiectivelor şi măsurilor din strategie şi a surselor de verificare, a inventarului măsurilor de transparenţă instituţională şi de prevenire a corupţiei, a indicatorilor de evaluare, precum şi a standardelor de publicare a informaţiilor de interes public;</w:t>
      </w:r>
    </w:p>
    <w:p w:rsidR="008360B5" w:rsidRPr="008360B5" w:rsidRDefault="008360B5" w:rsidP="00394B88">
      <w:pPr>
        <w:pStyle w:val="Listparagraf"/>
        <w:numPr>
          <w:ilvl w:val="0"/>
          <w:numId w:val="12"/>
        </w:numPr>
        <w:jc w:val="both"/>
        <w:rPr>
          <w:b/>
          <w:bCs/>
        </w:rPr>
      </w:pPr>
      <w:r w:rsidRPr="008360B5">
        <w:rPr>
          <w:b/>
        </w:rPr>
        <w:t>Legea nr. 115/2015</w:t>
      </w:r>
      <w:r w:rsidRPr="008360B5">
        <w:t xml:space="preserve"> pentru alegerea autorităţilor administraţiei publice locale, pentru modificarea Legii administraţiei publice locale nr. 215/2001, precum şi pentru modificarea şi completarea Legii nr. 393/2004 privind Statutul aleşilor locali, cu modificările şi completările ulterioare;</w:t>
      </w:r>
    </w:p>
    <w:p w:rsidR="008360B5" w:rsidRPr="008360B5" w:rsidRDefault="008360B5" w:rsidP="00394B88">
      <w:pPr>
        <w:pStyle w:val="Listparagraf"/>
        <w:numPr>
          <w:ilvl w:val="0"/>
          <w:numId w:val="12"/>
        </w:numPr>
        <w:jc w:val="both"/>
        <w:rPr>
          <w:b/>
          <w:bCs/>
        </w:rPr>
      </w:pPr>
      <w:r w:rsidRPr="008360B5">
        <w:rPr>
          <w:b/>
        </w:rPr>
        <w:lastRenderedPageBreak/>
        <w:t>Legea nr. 208/2015</w:t>
      </w:r>
      <w:r w:rsidRPr="008360B5">
        <w:t xml:space="preserve"> privind alegerea Senatului şi a Camerei Deputaţilor, precum şi pentru organizarea şi funcţionarea Autorităţii Electorale Permanente, cu modificările şi completările ulterioare;</w:t>
      </w:r>
    </w:p>
    <w:p w:rsidR="008360B5" w:rsidRPr="008360B5" w:rsidRDefault="008360B5" w:rsidP="00394B88">
      <w:pPr>
        <w:pStyle w:val="Listparagraf"/>
        <w:numPr>
          <w:ilvl w:val="0"/>
          <w:numId w:val="12"/>
        </w:numPr>
        <w:jc w:val="both"/>
        <w:rPr>
          <w:b/>
          <w:bCs/>
        </w:rPr>
      </w:pPr>
      <w:r w:rsidRPr="008360B5">
        <w:rPr>
          <w:b/>
        </w:rPr>
        <w:t>Legea nr. 33/2007</w:t>
      </w:r>
      <w:r w:rsidRPr="008360B5">
        <w:t xml:space="preserve"> privind organizarea şi desfăşurarea alegerilor pentru Parlamentul European,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Legea nr. 370/2004</w:t>
      </w:r>
      <w:r w:rsidRPr="008360B5">
        <w:t xml:space="preserve"> pentru alegerea Preşedintelui României,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Legea nr. 3/2000</w:t>
      </w:r>
      <w:r w:rsidRPr="008360B5">
        <w:t xml:space="preserve"> privind organizarea şi desfăşurarea referendumului, cu modificările şi completările ulterioare;</w:t>
      </w:r>
    </w:p>
    <w:p w:rsidR="008360B5" w:rsidRPr="008360B5" w:rsidRDefault="008360B5" w:rsidP="00394B88">
      <w:pPr>
        <w:pStyle w:val="Listparagraf"/>
        <w:numPr>
          <w:ilvl w:val="0"/>
          <w:numId w:val="12"/>
        </w:numPr>
        <w:jc w:val="both"/>
        <w:rPr>
          <w:b/>
          <w:bCs/>
        </w:rPr>
      </w:pPr>
      <w:r w:rsidRPr="008360B5">
        <w:rPr>
          <w:b/>
        </w:rPr>
        <w:t>Legea nr. 286/2009</w:t>
      </w:r>
      <w:r w:rsidRPr="008360B5">
        <w:t xml:space="preserve"> privind Codul Penal, cu modificările şi completările ulterioare;</w:t>
      </w:r>
    </w:p>
    <w:p w:rsidR="008360B5" w:rsidRPr="008360B5" w:rsidRDefault="008360B5" w:rsidP="00394B88">
      <w:pPr>
        <w:pStyle w:val="Listparagraf"/>
        <w:numPr>
          <w:ilvl w:val="0"/>
          <w:numId w:val="12"/>
        </w:numPr>
        <w:jc w:val="both"/>
        <w:rPr>
          <w:b/>
          <w:bCs/>
        </w:rPr>
      </w:pPr>
      <w:r w:rsidRPr="008360B5">
        <w:rPr>
          <w:b/>
        </w:rPr>
        <w:t>Legea nr. 134/2010</w:t>
      </w:r>
      <w:r w:rsidRPr="008360B5">
        <w:t xml:space="preserve"> privind Codul de procedură civilă,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Legea nr. 287/2009</w:t>
      </w:r>
      <w:r w:rsidRPr="004E141F">
        <w:t xml:space="preserve"> privind Codul Civil, republicată, cu modificările şi completările ulterioare;</w:t>
      </w:r>
    </w:p>
    <w:p w:rsidR="008360B5" w:rsidRPr="008360B5" w:rsidRDefault="008360B5" w:rsidP="00394B88">
      <w:pPr>
        <w:pStyle w:val="Listparagraf"/>
        <w:numPr>
          <w:ilvl w:val="0"/>
          <w:numId w:val="12"/>
        </w:numPr>
        <w:jc w:val="both"/>
        <w:rPr>
          <w:b/>
          <w:bCs/>
        </w:rPr>
      </w:pPr>
      <w:r w:rsidRPr="008360B5">
        <w:rPr>
          <w:b/>
        </w:rPr>
        <w:t>Legea nr. 135/2010</w:t>
      </w:r>
      <w:r w:rsidRPr="008360B5">
        <w:t xml:space="preserve"> privind Codul de procedură penală, cu modificările şi completările ulterioare;</w:t>
      </w:r>
    </w:p>
    <w:p w:rsidR="008360B5" w:rsidRPr="008360B5" w:rsidRDefault="008360B5" w:rsidP="00394B88">
      <w:pPr>
        <w:pStyle w:val="Listparagraf"/>
        <w:numPr>
          <w:ilvl w:val="0"/>
          <w:numId w:val="12"/>
        </w:numPr>
        <w:jc w:val="both"/>
        <w:rPr>
          <w:b/>
          <w:bCs/>
        </w:rPr>
      </w:pPr>
      <w:r w:rsidRPr="008360B5">
        <w:rPr>
          <w:b/>
        </w:rPr>
        <w:t>Legea nr. 253/2013</w:t>
      </w:r>
      <w:r w:rsidRPr="008360B5">
        <w:t xml:space="preserve"> privind executarea pedepselor, a măsurilor educative şi a altor măsuri neprivative de libertate dispuse de organele judiciare în cursul procesului penal, cu modificările şi completările ulterioare;</w:t>
      </w:r>
    </w:p>
    <w:p w:rsidR="008360B5" w:rsidRPr="008360B5" w:rsidRDefault="008360B5" w:rsidP="00394B88">
      <w:pPr>
        <w:pStyle w:val="Listparagraf"/>
        <w:numPr>
          <w:ilvl w:val="0"/>
          <w:numId w:val="12"/>
        </w:numPr>
        <w:jc w:val="both"/>
        <w:rPr>
          <w:b/>
          <w:bCs/>
        </w:rPr>
      </w:pPr>
      <w:r w:rsidRPr="008360B5">
        <w:rPr>
          <w:b/>
        </w:rPr>
        <w:t>Hotărârea Autorităţii Electorale Permanente nr. 16/2016</w:t>
      </w:r>
      <w:r w:rsidRPr="008360B5">
        <w:t xml:space="preserve"> privind condiţiile de aducere la cunoştinţă publică a delimitării şi a numerotării secţiilor de votare din ţară, precum şi a sediilor acestora, cu modificările și completările ulterioare;</w:t>
      </w:r>
    </w:p>
    <w:p w:rsidR="008360B5" w:rsidRPr="008360B5" w:rsidRDefault="008360B5" w:rsidP="00394B88">
      <w:pPr>
        <w:pStyle w:val="Listparagraf"/>
        <w:numPr>
          <w:ilvl w:val="0"/>
          <w:numId w:val="12"/>
        </w:numPr>
        <w:jc w:val="both"/>
        <w:rPr>
          <w:b/>
          <w:bCs/>
        </w:rPr>
      </w:pPr>
      <w:r w:rsidRPr="008360B5">
        <w:rPr>
          <w:b/>
        </w:rPr>
        <w:t>Hotărârea Autorităţii Electorale Permanente nr. 48/2016</w:t>
      </w:r>
      <w:r w:rsidRPr="008360B5">
        <w:t xml:space="preserve"> privind actualizarea numerotării secţiilor de votare organizate pe teritoriul României;</w:t>
      </w:r>
    </w:p>
    <w:p w:rsidR="008360B5" w:rsidRPr="008360B5" w:rsidRDefault="008360B5" w:rsidP="00394B88">
      <w:pPr>
        <w:pStyle w:val="Listparagraf"/>
        <w:numPr>
          <w:ilvl w:val="0"/>
          <w:numId w:val="12"/>
        </w:numPr>
        <w:jc w:val="both"/>
        <w:rPr>
          <w:b/>
          <w:bCs/>
        </w:rPr>
      </w:pPr>
      <w:r w:rsidRPr="008360B5">
        <w:rPr>
          <w:b/>
        </w:rPr>
        <w:t>Hotărârea Autorităţii Electorale Permanente nr. 19/2017</w:t>
      </w:r>
      <w:r w:rsidRPr="008360B5">
        <w:t xml:space="preserve"> pentru aprobarea Metodologiei de avizare a actualizării delimitării secţiilor de votare din ţară şi</w:t>
      </w:r>
      <w:r>
        <w:t xml:space="preserve"> a stabilirii sediilor acestora</w:t>
      </w:r>
      <w:r w:rsidRPr="008360B5">
        <w:t>;</w:t>
      </w:r>
    </w:p>
    <w:p w:rsidR="008360B5" w:rsidRPr="008360B5" w:rsidRDefault="008360B5" w:rsidP="00394B88">
      <w:pPr>
        <w:pStyle w:val="Listparagraf"/>
        <w:numPr>
          <w:ilvl w:val="0"/>
          <w:numId w:val="12"/>
        </w:numPr>
        <w:jc w:val="both"/>
        <w:rPr>
          <w:b/>
          <w:bCs/>
        </w:rPr>
      </w:pPr>
      <w:r w:rsidRPr="008360B5">
        <w:rPr>
          <w:b/>
        </w:rPr>
        <w:t>Legea nr. 29/2002</w:t>
      </w:r>
      <w:r w:rsidRPr="008360B5">
        <w:t xml:space="preserve"> privind ratificarea Convenţiei dintre România şi Republica Federală Germania pentru evitarea dublei impuneri cu privire la impozitele pe venit şi pe capital, semnată la Berlin la 4 iulie 2001;</w:t>
      </w:r>
    </w:p>
    <w:p w:rsidR="008360B5" w:rsidRPr="008360B5" w:rsidRDefault="008360B5" w:rsidP="00394B88">
      <w:pPr>
        <w:pStyle w:val="Listparagraf"/>
        <w:numPr>
          <w:ilvl w:val="0"/>
          <w:numId w:val="12"/>
        </w:numPr>
        <w:jc w:val="both"/>
        <w:rPr>
          <w:b/>
          <w:bCs/>
        </w:rPr>
      </w:pPr>
      <w:r w:rsidRPr="008360B5">
        <w:rPr>
          <w:b/>
        </w:rPr>
        <w:t>Ordinul Secretariatului General al Guvernului nr. 600/2018</w:t>
      </w:r>
      <w:r w:rsidRPr="008360B5">
        <w:t xml:space="preserve"> privind aprobarea Codului controlului intern managerial al entităţilor publice;</w:t>
      </w:r>
    </w:p>
    <w:p w:rsidR="008360B5" w:rsidRPr="008360B5" w:rsidRDefault="008360B5" w:rsidP="00394B88">
      <w:pPr>
        <w:pStyle w:val="Listparagraf"/>
        <w:numPr>
          <w:ilvl w:val="0"/>
          <w:numId w:val="12"/>
        </w:numPr>
        <w:jc w:val="both"/>
        <w:rPr>
          <w:b/>
          <w:bCs/>
        </w:rPr>
      </w:pPr>
      <w:r w:rsidRPr="008360B5">
        <w:rPr>
          <w:b/>
        </w:rPr>
        <w:t>H.C.L. Sector 2 nr. 71/ 31.03.2025</w:t>
      </w:r>
      <w:r w:rsidRPr="004E141F">
        <w:t xml:space="preserve"> privind aprobarea Organigramei, Statului de Funcţii, Regulamentului de Organizare şi Funcţionare ale aparatului de specialitate al Primarului Sectorului 2 şi respectiv ale Direcţiei Publice de Evidenţă Pe</w:t>
      </w:r>
      <w:r>
        <w:t>rsoane și Stare Civilă Sector 2.</w:t>
      </w:r>
    </w:p>
    <w:p w:rsidR="00353986" w:rsidRPr="0039114E" w:rsidRDefault="00353986" w:rsidP="00353986">
      <w:pPr>
        <w:tabs>
          <w:tab w:val="left" w:pos="360"/>
        </w:tabs>
        <w:spacing w:before="120" w:after="120" w:line="276" w:lineRule="auto"/>
        <w:jc w:val="both"/>
      </w:pPr>
    </w:p>
    <w:p w:rsidR="007B3A00" w:rsidRDefault="00313CE3" w:rsidP="007B3A00">
      <w:pPr>
        <w:tabs>
          <w:tab w:val="left" w:pos="180"/>
          <w:tab w:val="left" w:pos="570"/>
        </w:tabs>
        <w:ind w:hanging="360"/>
        <w:jc w:val="both"/>
        <w:rPr>
          <w:rFonts w:ascii="Times New Roman" w:hAnsi="Times New Roman" w:cs="Times New Roman"/>
          <w:b/>
          <w:u w:val="single"/>
        </w:rPr>
      </w:pPr>
      <w:r w:rsidRPr="00313CE3">
        <w:rPr>
          <w:rFonts w:ascii="Times New Roman" w:hAnsi="Times New Roman" w:cs="Times New Roman"/>
          <w:b/>
        </w:rPr>
        <w:tab/>
      </w:r>
      <w:r w:rsidRPr="00CE14AE">
        <w:rPr>
          <w:rFonts w:ascii="Times New Roman" w:hAnsi="Times New Roman" w:cs="Times New Roman"/>
          <w:b/>
          <w:u w:val="single"/>
        </w:rPr>
        <w:t xml:space="preserve">Direcţia </w:t>
      </w:r>
      <w:r>
        <w:rPr>
          <w:rFonts w:ascii="Times New Roman" w:hAnsi="Times New Roman" w:cs="Times New Roman"/>
          <w:b/>
          <w:u w:val="single"/>
        </w:rPr>
        <w:t>Administrativă, Întreținere Sedii și Echipamente</w:t>
      </w:r>
    </w:p>
    <w:p w:rsidR="00313CE3" w:rsidRPr="00313CE3" w:rsidRDefault="00313CE3" w:rsidP="00313CE3">
      <w:pPr>
        <w:tabs>
          <w:tab w:val="left" w:pos="2040"/>
        </w:tabs>
        <w:ind w:hanging="360"/>
        <w:jc w:val="both"/>
        <w:rPr>
          <w:rFonts w:ascii="Times New Roman" w:hAnsi="Times New Roman" w:cs="Times New Roman"/>
          <w:b/>
        </w:rPr>
      </w:pPr>
      <w:r w:rsidRPr="00313CE3">
        <w:rPr>
          <w:rFonts w:ascii="Times New Roman" w:hAnsi="Times New Roman" w:cs="Times New Roman"/>
          <w:b/>
        </w:rPr>
        <w:tab/>
      </w:r>
      <w:r w:rsidRPr="00313CE3">
        <w:rPr>
          <w:rFonts w:ascii="Times New Roman" w:hAnsi="Times New Roman" w:cs="Times New Roman"/>
          <w:b/>
        </w:rPr>
        <w:tab/>
      </w:r>
    </w:p>
    <w:p w:rsidR="00313CE3" w:rsidRPr="00313CE3" w:rsidRDefault="00313CE3" w:rsidP="00394B88">
      <w:pPr>
        <w:pStyle w:val="Listparagraf"/>
        <w:numPr>
          <w:ilvl w:val="0"/>
          <w:numId w:val="12"/>
        </w:numPr>
        <w:jc w:val="both"/>
      </w:pPr>
      <w:r w:rsidRPr="0042638E">
        <w:rPr>
          <w:b/>
        </w:rPr>
        <w:t>Legea nr. 53/2003</w:t>
      </w:r>
      <w:r w:rsidRPr="00313CE3">
        <w:t xml:space="preserve"> Codul muncii, cu modificările şi completările ulterioare;</w:t>
      </w:r>
    </w:p>
    <w:p w:rsidR="00313CE3" w:rsidRPr="00313CE3" w:rsidRDefault="00313CE3" w:rsidP="00394B88">
      <w:pPr>
        <w:pStyle w:val="Listparagraf"/>
        <w:numPr>
          <w:ilvl w:val="0"/>
          <w:numId w:val="12"/>
        </w:numPr>
        <w:jc w:val="both"/>
      </w:pPr>
      <w:r w:rsidRPr="00313CE3">
        <w:rPr>
          <w:b/>
        </w:rPr>
        <w:t>Legea nr. 82/1991</w:t>
      </w:r>
      <w:r w:rsidRPr="00313CE3">
        <w:t>, legea contabilităţii, republicată, cu modificările şi completările ulterioare;</w:t>
      </w:r>
    </w:p>
    <w:p w:rsidR="00313CE3" w:rsidRPr="00313CE3" w:rsidRDefault="00313CE3" w:rsidP="00394B88">
      <w:pPr>
        <w:pStyle w:val="Listparagraf"/>
        <w:numPr>
          <w:ilvl w:val="0"/>
          <w:numId w:val="12"/>
        </w:numPr>
        <w:jc w:val="both"/>
      </w:pPr>
      <w:r w:rsidRPr="00313CE3">
        <w:rPr>
          <w:b/>
        </w:rPr>
        <w:lastRenderedPageBreak/>
        <w:t>Legea nr. 15/1994</w:t>
      </w:r>
      <w:r w:rsidRPr="00313CE3">
        <w:t xml:space="preserve"> privind amortizarea capitalului imobilizat în active corporale şi necorporale, republicată;</w:t>
      </w:r>
    </w:p>
    <w:p w:rsidR="00313CE3" w:rsidRPr="00313CE3" w:rsidRDefault="00313CE3" w:rsidP="00394B88">
      <w:pPr>
        <w:pStyle w:val="Listparagraf"/>
        <w:numPr>
          <w:ilvl w:val="0"/>
          <w:numId w:val="12"/>
        </w:numPr>
        <w:jc w:val="both"/>
      </w:pPr>
      <w:r w:rsidRPr="00313CE3">
        <w:rPr>
          <w:b/>
        </w:rPr>
        <w:t>Legea nr. 493/2003</w:t>
      </w:r>
      <w:r w:rsidRPr="00313CE3">
        <w:t xml:space="preserve"> pentru aprobarea O.G. nr. 81/2003 privind reevaluarea şi amortizarea activelor fixe aflate în patrimoniul instituţiilor publice;</w:t>
      </w:r>
    </w:p>
    <w:p w:rsidR="00313CE3" w:rsidRPr="00313CE3" w:rsidRDefault="00313CE3" w:rsidP="00394B88">
      <w:pPr>
        <w:pStyle w:val="Listparagraf"/>
        <w:numPr>
          <w:ilvl w:val="0"/>
          <w:numId w:val="12"/>
        </w:numPr>
        <w:jc w:val="both"/>
      </w:pPr>
      <w:r w:rsidRPr="00313CE3">
        <w:rPr>
          <w:b/>
        </w:rPr>
        <w:t>Legea nr. 500/2002</w:t>
      </w:r>
      <w:r w:rsidRPr="00313CE3">
        <w:t xml:space="preserve"> privind finanţele publice;</w:t>
      </w:r>
    </w:p>
    <w:p w:rsidR="00313CE3" w:rsidRPr="00313CE3" w:rsidRDefault="00313CE3" w:rsidP="00394B88">
      <w:pPr>
        <w:pStyle w:val="Listparagraf"/>
        <w:numPr>
          <w:ilvl w:val="0"/>
          <w:numId w:val="12"/>
        </w:numPr>
        <w:jc w:val="both"/>
      </w:pPr>
      <w:r w:rsidRPr="00313CE3">
        <w:rPr>
          <w:b/>
        </w:rPr>
        <w:t>Legea nr. 132/30.06.2010</w:t>
      </w:r>
      <w:r w:rsidRPr="00313CE3">
        <w:t xml:space="preserve"> privind colectarea selectivă a deşeurilor în instituţii publice;</w:t>
      </w:r>
    </w:p>
    <w:p w:rsidR="00313CE3" w:rsidRPr="00313CE3" w:rsidRDefault="00313CE3" w:rsidP="00394B88">
      <w:pPr>
        <w:pStyle w:val="Listparagraf"/>
        <w:numPr>
          <w:ilvl w:val="0"/>
          <w:numId w:val="12"/>
        </w:numPr>
        <w:jc w:val="both"/>
      </w:pPr>
      <w:r w:rsidRPr="00313CE3">
        <w:rPr>
          <w:b/>
        </w:rPr>
        <w:t>Hotărâre nr. 1031 din 14 decembrie 1999</w:t>
      </w:r>
      <w:r w:rsidRPr="00313CE3">
        <w:t xml:space="preserve"> pentru aprobarea Normelor metodologice privind înregistrarea în contabilitate a bunurilor care alcătuiesc domeniul public al statului şi al unităţilor administrativ-teritoriale;</w:t>
      </w:r>
    </w:p>
    <w:p w:rsidR="00313CE3" w:rsidRPr="00313CE3" w:rsidRDefault="00313CE3" w:rsidP="00394B88">
      <w:pPr>
        <w:pStyle w:val="Listparagraf"/>
        <w:numPr>
          <w:ilvl w:val="0"/>
          <w:numId w:val="12"/>
        </w:numPr>
        <w:jc w:val="both"/>
      </w:pPr>
      <w:r w:rsidRPr="00313CE3">
        <w:rPr>
          <w:b/>
        </w:rPr>
        <w:t>Legea nr. 544 din 12 octombrie 2001</w:t>
      </w:r>
      <w:r w:rsidRPr="00313CE3">
        <w:t xml:space="preserve"> privind liberul acces la informaţiile de interes public;</w:t>
      </w:r>
    </w:p>
    <w:p w:rsidR="00313CE3" w:rsidRPr="00313CE3" w:rsidRDefault="00313CE3" w:rsidP="00394B88">
      <w:pPr>
        <w:pStyle w:val="Listparagraf"/>
        <w:numPr>
          <w:ilvl w:val="0"/>
          <w:numId w:val="12"/>
        </w:numPr>
        <w:jc w:val="both"/>
      </w:pPr>
      <w:r w:rsidRPr="00313CE3">
        <w:rPr>
          <w:b/>
        </w:rPr>
        <w:t>Legea nr. 188/1999</w:t>
      </w:r>
      <w:r w:rsidRPr="00313CE3">
        <w:t>, republicată privind Statutul funcţionarilor publici;</w:t>
      </w:r>
    </w:p>
    <w:p w:rsidR="00313CE3" w:rsidRPr="00313CE3" w:rsidRDefault="00313CE3" w:rsidP="00394B88">
      <w:pPr>
        <w:pStyle w:val="Listparagraf"/>
        <w:numPr>
          <w:ilvl w:val="0"/>
          <w:numId w:val="12"/>
        </w:numPr>
        <w:jc w:val="both"/>
      </w:pPr>
      <w:r w:rsidRPr="00313CE3">
        <w:rPr>
          <w:b/>
        </w:rPr>
        <w:t>Legea nr. 273/2006</w:t>
      </w:r>
      <w:r w:rsidRPr="00313CE3">
        <w:t xml:space="preserve"> privind finanţele publice locale;</w:t>
      </w:r>
    </w:p>
    <w:p w:rsidR="00313CE3" w:rsidRPr="00313CE3" w:rsidRDefault="00313CE3" w:rsidP="00394B88">
      <w:pPr>
        <w:pStyle w:val="Listparagraf"/>
        <w:numPr>
          <w:ilvl w:val="0"/>
          <w:numId w:val="12"/>
        </w:numPr>
        <w:jc w:val="both"/>
      </w:pPr>
      <w:r w:rsidRPr="00313CE3">
        <w:rPr>
          <w:b/>
        </w:rPr>
        <w:t>Legea nr. 307/2006</w:t>
      </w:r>
      <w:r w:rsidRPr="00313CE3">
        <w:t xml:space="preserve"> privind apărarea şi stingerea incendiilor;</w:t>
      </w:r>
    </w:p>
    <w:p w:rsidR="00313CE3" w:rsidRPr="00313CE3" w:rsidRDefault="00313CE3" w:rsidP="00394B88">
      <w:pPr>
        <w:pStyle w:val="Listparagraf"/>
        <w:numPr>
          <w:ilvl w:val="0"/>
          <w:numId w:val="12"/>
        </w:numPr>
        <w:jc w:val="both"/>
      </w:pPr>
      <w:r w:rsidRPr="00313CE3">
        <w:rPr>
          <w:b/>
        </w:rPr>
        <w:t>Legea nr. 333/2003</w:t>
      </w:r>
      <w:r w:rsidRPr="00313CE3">
        <w:t xml:space="preserve"> privind paza obiectivelor, bunurilor valorilor şi protecţia persoanelor, cu modificările şi completările ulterioare;</w:t>
      </w:r>
    </w:p>
    <w:p w:rsidR="00313CE3" w:rsidRPr="00313CE3" w:rsidRDefault="00313CE3" w:rsidP="00394B88">
      <w:pPr>
        <w:pStyle w:val="Listparagraf"/>
        <w:numPr>
          <w:ilvl w:val="0"/>
          <w:numId w:val="12"/>
        </w:numPr>
        <w:jc w:val="both"/>
      </w:pPr>
      <w:r w:rsidRPr="00313CE3">
        <w:rPr>
          <w:b/>
        </w:rPr>
        <w:t>Legea nr. 64/2008</w:t>
      </w:r>
      <w:r w:rsidRPr="00313CE3">
        <w:t>, republicată, privind funcționarea în condiții de siguranță a instalațiilor sub presiune, instalațiilor de ridicat şi a aparatelor consumatoare de combustibil;</w:t>
      </w:r>
    </w:p>
    <w:p w:rsidR="00313CE3" w:rsidRPr="00313CE3" w:rsidRDefault="00313CE3" w:rsidP="00394B88">
      <w:pPr>
        <w:pStyle w:val="Listparagraf"/>
        <w:numPr>
          <w:ilvl w:val="0"/>
          <w:numId w:val="12"/>
        </w:numPr>
        <w:jc w:val="both"/>
      </w:pPr>
      <w:r w:rsidRPr="00313CE3">
        <w:rPr>
          <w:b/>
        </w:rPr>
        <w:t>Legea nr. 190 din 18 iulie 2018</w:t>
      </w:r>
      <w:r w:rsidRPr="00313CE3">
        <w:t xml:space="preserve"> privind măsuri de punere în aplicare a Regulamentului (UE) 2016/679 al Parlamentului European şi al Consiliului privind protecţia persoanelor fizice în ceea ce priveşte prelucrarea datelor cu caracter personal şi privind libera circulaţie a acestor date, cu modificările şi completările ulterioare;</w:t>
      </w:r>
    </w:p>
    <w:p w:rsidR="00313CE3" w:rsidRPr="00313CE3" w:rsidRDefault="00313CE3" w:rsidP="00394B88">
      <w:pPr>
        <w:pStyle w:val="Listparagraf"/>
        <w:numPr>
          <w:ilvl w:val="0"/>
          <w:numId w:val="12"/>
        </w:numPr>
        <w:jc w:val="both"/>
      </w:pPr>
      <w:r w:rsidRPr="00313CE3">
        <w:rPr>
          <w:b/>
        </w:rPr>
        <w:t>Hotărârea nr. 568 din 3 iulie 2000</w:t>
      </w:r>
      <w:r w:rsidRPr="00313CE3">
        <w:t xml:space="preserve"> pentru modificarea şi completarea Normelor metodologice de aplicare a Legii nr. 15/1994*) privind amortizarea capitalului imobilizat în active corporale şi necorporale, cu modificările ulterioare, aprobate prin Hotărârea Guvernului nr. 909/1997;</w:t>
      </w:r>
    </w:p>
    <w:p w:rsidR="00313CE3" w:rsidRPr="00313CE3" w:rsidRDefault="00313CE3" w:rsidP="00394B88">
      <w:pPr>
        <w:pStyle w:val="Listparagraf"/>
        <w:numPr>
          <w:ilvl w:val="0"/>
          <w:numId w:val="12"/>
        </w:numPr>
        <w:jc w:val="both"/>
      </w:pPr>
      <w:r w:rsidRPr="00313CE3">
        <w:rPr>
          <w:b/>
        </w:rPr>
        <w:t>Hotărârea nr. 856/2002</w:t>
      </w:r>
      <w:r w:rsidRPr="00313CE3">
        <w:t xml:space="preserve"> privind evidența gestiunii deşeurilor și aprobarea listei cuprinzând deșeurile, inclusiv deșeurile periculoase.</w:t>
      </w:r>
    </w:p>
    <w:p w:rsidR="00313CE3" w:rsidRPr="00313CE3" w:rsidRDefault="00313CE3" w:rsidP="00394B88">
      <w:pPr>
        <w:pStyle w:val="Listparagraf"/>
        <w:numPr>
          <w:ilvl w:val="0"/>
          <w:numId w:val="12"/>
        </w:numPr>
        <w:jc w:val="both"/>
      </w:pPr>
      <w:r w:rsidRPr="00313CE3">
        <w:rPr>
          <w:b/>
        </w:rPr>
        <w:t>Hotărârea nr. 841/1995</w:t>
      </w:r>
      <w:r w:rsidRPr="00313CE3">
        <w:t xml:space="preserve"> privind procedurile de transmitere fără plată şi valorificarea bunurilor;</w:t>
      </w:r>
    </w:p>
    <w:p w:rsidR="00313CE3" w:rsidRPr="00313CE3" w:rsidRDefault="00313CE3" w:rsidP="00394B88">
      <w:pPr>
        <w:pStyle w:val="Listparagraf"/>
        <w:numPr>
          <w:ilvl w:val="0"/>
          <w:numId w:val="12"/>
        </w:numPr>
        <w:jc w:val="both"/>
      </w:pPr>
      <w:r w:rsidRPr="00313CE3">
        <w:rPr>
          <w:b/>
        </w:rPr>
        <w:t>Hotărârea nr. 909/1997</w:t>
      </w:r>
      <w:r w:rsidRPr="00313CE3">
        <w:t xml:space="preserve"> pentru aprobarea normelor metodologice de aplicare a legii nr. 15/1994 privind amortizarea capitalului imobilizat în active corporale şi necorporale;</w:t>
      </w:r>
    </w:p>
    <w:p w:rsidR="00313CE3" w:rsidRPr="00313CE3" w:rsidRDefault="00313CE3" w:rsidP="00394B88">
      <w:pPr>
        <w:pStyle w:val="Listparagraf"/>
        <w:numPr>
          <w:ilvl w:val="0"/>
          <w:numId w:val="12"/>
        </w:numPr>
        <w:jc w:val="both"/>
      </w:pPr>
      <w:r w:rsidRPr="00313CE3">
        <w:rPr>
          <w:b/>
        </w:rPr>
        <w:t>Hotărârea nr. 966/1998</w:t>
      </w:r>
      <w:r w:rsidRPr="00313CE3">
        <w:t xml:space="preserve"> pentru modificarea H.G. nr. 841/1995 privind procedurile de transmitere fără plată şi de valorificare a bunurilor aparţinând instituţiilor publice;</w:t>
      </w:r>
    </w:p>
    <w:p w:rsidR="00313CE3" w:rsidRPr="00313CE3" w:rsidRDefault="0042638E" w:rsidP="00394B88">
      <w:pPr>
        <w:pStyle w:val="Listparagraf"/>
        <w:numPr>
          <w:ilvl w:val="0"/>
          <w:numId w:val="12"/>
        </w:numPr>
        <w:jc w:val="both"/>
      </w:pPr>
      <w:r w:rsidRPr="0042638E">
        <w:rPr>
          <w:b/>
        </w:rPr>
        <w:t>H.</w:t>
      </w:r>
      <w:r w:rsidR="00313CE3" w:rsidRPr="00313CE3">
        <w:rPr>
          <w:b/>
        </w:rPr>
        <w:t>G.</w:t>
      </w:r>
      <w:r w:rsidRPr="0042638E">
        <w:rPr>
          <w:b/>
        </w:rPr>
        <w:t>R.</w:t>
      </w:r>
      <w:r w:rsidR="00313CE3" w:rsidRPr="00313CE3">
        <w:rPr>
          <w:b/>
        </w:rPr>
        <w:t xml:space="preserve"> nr. 273/1994</w:t>
      </w:r>
      <w:r w:rsidR="00313CE3" w:rsidRPr="00313CE3">
        <w:t xml:space="preserve"> privind aprobarea Regulamentului de recepţie a lucrărilor de construcţii şi instalaţii aferente acestora;</w:t>
      </w:r>
    </w:p>
    <w:p w:rsidR="00313CE3" w:rsidRPr="00313CE3" w:rsidRDefault="00313CE3" w:rsidP="00394B88">
      <w:pPr>
        <w:pStyle w:val="Listparagraf"/>
        <w:numPr>
          <w:ilvl w:val="0"/>
          <w:numId w:val="12"/>
        </w:numPr>
        <w:jc w:val="both"/>
      </w:pPr>
      <w:r w:rsidRPr="00313CE3">
        <w:rPr>
          <w:b/>
        </w:rPr>
        <w:t>Ordonanţa nr. 54 din 28 august 1997</w:t>
      </w:r>
      <w:r w:rsidRPr="00313CE3">
        <w:t xml:space="preserve"> pentru modificarea şi completarea Legii nr. 15/1994 privind amortizarea capitalului imobilizat în active corporale şi necorporale;</w:t>
      </w:r>
    </w:p>
    <w:p w:rsidR="00313CE3" w:rsidRPr="00313CE3" w:rsidRDefault="00313CE3" w:rsidP="00394B88">
      <w:pPr>
        <w:pStyle w:val="Listparagraf"/>
        <w:numPr>
          <w:ilvl w:val="0"/>
          <w:numId w:val="12"/>
        </w:numPr>
        <w:jc w:val="both"/>
      </w:pPr>
      <w:r w:rsidRPr="00313CE3">
        <w:rPr>
          <w:b/>
        </w:rPr>
        <w:t>Ordonanţa nr. 80/2001</w:t>
      </w:r>
      <w:r w:rsidRPr="00313CE3">
        <w:t xml:space="preserve"> privind stabilirea normativelor de cheltuieli pentru autorităţile administraţiei publice şi instituţiile publice, cu modificările ulterioare;</w:t>
      </w:r>
    </w:p>
    <w:p w:rsidR="00313CE3" w:rsidRPr="00313CE3" w:rsidRDefault="00313CE3" w:rsidP="00394B88">
      <w:pPr>
        <w:pStyle w:val="Listparagraf"/>
        <w:numPr>
          <w:ilvl w:val="0"/>
          <w:numId w:val="12"/>
        </w:numPr>
        <w:jc w:val="both"/>
      </w:pPr>
      <w:r w:rsidRPr="00313CE3">
        <w:rPr>
          <w:b/>
        </w:rPr>
        <w:t>Hotărârea nr. 1391/2006</w:t>
      </w:r>
      <w:r w:rsidRPr="00313CE3">
        <w:t xml:space="preserve"> pentru aprobarea Regulamentului de aplicare a Ordonanţei de urgentă a Guvernului nr. 195/2002 privind circulaţia pe drumurile publice;</w:t>
      </w:r>
    </w:p>
    <w:p w:rsidR="00313CE3" w:rsidRPr="00313CE3" w:rsidRDefault="00313CE3" w:rsidP="00394B88">
      <w:pPr>
        <w:pStyle w:val="Listparagraf"/>
        <w:numPr>
          <w:ilvl w:val="0"/>
          <w:numId w:val="12"/>
        </w:numPr>
        <w:jc w:val="both"/>
      </w:pPr>
      <w:r w:rsidRPr="00313CE3">
        <w:rPr>
          <w:b/>
        </w:rPr>
        <w:lastRenderedPageBreak/>
        <w:t>Ordonanţa de urgenţă nr. 195/2002</w:t>
      </w:r>
      <w:r w:rsidRPr="00313CE3">
        <w:t xml:space="preserve"> din 12 decembrie 2002 privind circulaţia pe drumurile publice;</w:t>
      </w:r>
    </w:p>
    <w:p w:rsidR="00313CE3" w:rsidRPr="00313CE3" w:rsidRDefault="00313CE3" w:rsidP="00394B88">
      <w:pPr>
        <w:pStyle w:val="Listparagraf"/>
        <w:numPr>
          <w:ilvl w:val="0"/>
          <w:numId w:val="12"/>
        </w:numPr>
        <w:jc w:val="both"/>
      </w:pPr>
      <w:r w:rsidRPr="00313CE3">
        <w:rPr>
          <w:b/>
        </w:rPr>
        <w:t>Ordonanţă de urgenţă 57/2019</w:t>
      </w:r>
      <w:r w:rsidRPr="00313CE3">
        <w:t xml:space="preserve"> din 3 iulie 2019 privind Codul administrativ;</w:t>
      </w:r>
    </w:p>
    <w:p w:rsidR="00313CE3" w:rsidRPr="00313CE3" w:rsidRDefault="00313CE3" w:rsidP="00394B88">
      <w:pPr>
        <w:pStyle w:val="Listparagraf"/>
        <w:numPr>
          <w:ilvl w:val="0"/>
          <w:numId w:val="12"/>
        </w:numPr>
        <w:jc w:val="both"/>
      </w:pPr>
      <w:r w:rsidRPr="00313CE3">
        <w:rPr>
          <w:b/>
        </w:rPr>
        <w:t>Ordinul ministrului economiei şi finanţelor nr. 3471 /2008</w:t>
      </w:r>
      <w:r w:rsidRPr="00313CE3">
        <w:t xml:space="preserve"> pentru aprobarea Normelor metodologice privind reevaluarea şi amortizarea activelor fixe corporale aflate în patrimoniul instituţiilor publice;</w:t>
      </w:r>
    </w:p>
    <w:p w:rsidR="00313CE3" w:rsidRPr="00313CE3" w:rsidRDefault="00313CE3" w:rsidP="00394B88">
      <w:pPr>
        <w:pStyle w:val="Listparagraf"/>
        <w:numPr>
          <w:ilvl w:val="0"/>
          <w:numId w:val="12"/>
        </w:numPr>
        <w:jc w:val="both"/>
      </w:pPr>
      <w:r w:rsidRPr="00313CE3">
        <w:rPr>
          <w:b/>
        </w:rPr>
        <w:t>Ordinul ministrului finanţelor publice nr. 2861/2009</w:t>
      </w:r>
      <w:r w:rsidRPr="00313CE3">
        <w:t>, pentru aprobarea Normelor privind organizarea şi efectuarea inventarierii elementelor de natura activelor, datoriilor şi capitalurilor proprii;</w:t>
      </w:r>
    </w:p>
    <w:p w:rsidR="00313CE3" w:rsidRPr="00313CE3" w:rsidRDefault="00313CE3" w:rsidP="00394B88">
      <w:pPr>
        <w:pStyle w:val="Listparagraf"/>
        <w:numPr>
          <w:ilvl w:val="0"/>
          <w:numId w:val="12"/>
        </w:numPr>
        <w:jc w:val="both"/>
      </w:pPr>
      <w:r w:rsidRPr="00313CE3">
        <w:rPr>
          <w:b/>
        </w:rPr>
        <w:t>Ordinul ministrului lucrărilor publice şi amenajării teritoriului şi secretarul de stat, şeful Departamentului pentru Administraţie Publică Locală nr. 29/1993</w:t>
      </w:r>
      <w:r w:rsidRPr="00313CE3">
        <w:t xml:space="preserve"> pentru aprobarea Normativului-cadru privind contorizarea apei şi a energiei termice la populaţie, instituţii publice şi agenţi economici;</w:t>
      </w:r>
    </w:p>
    <w:p w:rsidR="00313CE3" w:rsidRPr="00313CE3" w:rsidRDefault="00313CE3" w:rsidP="00394B88">
      <w:pPr>
        <w:pStyle w:val="Listparagraf"/>
        <w:numPr>
          <w:ilvl w:val="0"/>
          <w:numId w:val="12"/>
        </w:numPr>
        <w:jc w:val="both"/>
      </w:pPr>
      <w:r w:rsidRPr="00313CE3">
        <w:rPr>
          <w:b/>
        </w:rPr>
        <w:t>Ordinul ministrului transporturilor, construcţiilor şi turismului nr. 2135 din 8 decembrie 2005</w:t>
      </w:r>
      <w:r w:rsidRPr="00313CE3">
        <w:t xml:space="preserve"> pentru aprobarea Reglementărilor privind omologarea şi certificarea produselor şi materialelor de exploatare utilizate la vehiculele rutiere, precum şi condiţiile de introducere pe piaţă a acestora - RNTR 4;</w:t>
      </w:r>
    </w:p>
    <w:p w:rsidR="00313CE3" w:rsidRPr="00313CE3" w:rsidRDefault="00313CE3" w:rsidP="00394B88">
      <w:pPr>
        <w:pStyle w:val="Listparagraf"/>
        <w:numPr>
          <w:ilvl w:val="0"/>
          <w:numId w:val="12"/>
        </w:numPr>
        <w:jc w:val="both"/>
      </w:pPr>
      <w:r w:rsidRPr="00313CE3">
        <w:rPr>
          <w:b/>
        </w:rPr>
        <w:t>Ordinul ministrului transporturilor şi telecomunicaţiilor nr. 14 din 27 septembrie 1982</w:t>
      </w:r>
      <w:r w:rsidRPr="00313CE3">
        <w:t xml:space="preserve"> pentru aprobarea normativului privind consumul de combustibil şi ulei pentru automobile;</w:t>
      </w:r>
    </w:p>
    <w:p w:rsidR="00313CE3" w:rsidRPr="00313CE3" w:rsidRDefault="00313CE3" w:rsidP="00394B88">
      <w:pPr>
        <w:pStyle w:val="Listparagraf"/>
        <w:numPr>
          <w:ilvl w:val="0"/>
          <w:numId w:val="12"/>
        </w:numPr>
        <w:jc w:val="both"/>
      </w:pPr>
      <w:r w:rsidRPr="00313CE3">
        <w:rPr>
          <w:b/>
        </w:rPr>
        <w:t>Ordinul ministrului transporturilor, construcţiilor şi turismului nr. 211/2003 din 11 februarie 2003</w:t>
      </w:r>
      <w:r w:rsidRPr="00313CE3">
        <w:t xml:space="preserve"> pentru aprobarea Reglementărilor privind omologarea de tip şi eliberarea cărţii de identitate a vehiculelor rutiere, precum şi omologarea de tip a produselor utilizate la acestea - RNTR 2;</w:t>
      </w:r>
    </w:p>
    <w:p w:rsidR="00313CE3" w:rsidRPr="00313CE3" w:rsidRDefault="00313CE3" w:rsidP="00394B88">
      <w:pPr>
        <w:pStyle w:val="Listparagraf"/>
        <w:numPr>
          <w:ilvl w:val="0"/>
          <w:numId w:val="12"/>
        </w:numPr>
        <w:jc w:val="both"/>
      </w:pPr>
      <w:r w:rsidRPr="00313CE3">
        <w:rPr>
          <w:b/>
        </w:rPr>
        <w:t>Hotărâre nr. 2230 din 8 decembrie 1969</w:t>
      </w:r>
      <w:r w:rsidRPr="00313CE3">
        <w:t xml:space="preserve"> privind gestionarea bunurilor materiale ale organizaţiilor socialiste;</w:t>
      </w:r>
    </w:p>
    <w:p w:rsidR="00313CE3" w:rsidRPr="00313CE3" w:rsidRDefault="00313CE3" w:rsidP="00394B88">
      <w:pPr>
        <w:pStyle w:val="Listparagraf"/>
        <w:numPr>
          <w:ilvl w:val="0"/>
          <w:numId w:val="12"/>
        </w:numPr>
        <w:jc w:val="both"/>
      </w:pPr>
      <w:r w:rsidRPr="00313CE3">
        <w:rPr>
          <w:b/>
        </w:rPr>
        <w:t>Ordonanţă nr. 27/2002</w:t>
      </w:r>
      <w:r w:rsidRPr="00313CE3">
        <w:t xml:space="preserve"> privind reglementarea activităţii de soluţionare a petiţiilor;</w:t>
      </w:r>
    </w:p>
    <w:p w:rsidR="00313CE3" w:rsidRPr="00313CE3" w:rsidRDefault="00313CE3" w:rsidP="00394B88">
      <w:pPr>
        <w:pStyle w:val="Listparagraf"/>
        <w:numPr>
          <w:ilvl w:val="0"/>
          <w:numId w:val="12"/>
        </w:numPr>
        <w:jc w:val="both"/>
      </w:pPr>
      <w:r w:rsidRPr="00313CE3">
        <w:rPr>
          <w:b/>
        </w:rPr>
        <w:t>Hotărârea nr. 58/1998</w:t>
      </w:r>
      <w:r w:rsidRPr="00313CE3">
        <w:t xml:space="preserve"> pentru aprobarea Strategiei naţionale de informatizare şi implementare în ritm accelerat a societăţii informaţionale şi a Programului de acţiuni privind utilizarea pe scară largă şi dezvoltarea sectorului tehnologiilor informaţiei în România;</w:t>
      </w:r>
    </w:p>
    <w:p w:rsidR="00313CE3" w:rsidRPr="00313CE3" w:rsidRDefault="00313CE3" w:rsidP="00394B88">
      <w:pPr>
        <w:pStyle w:val="Listparagraf"/>
        <w:numPr>
          <w:ilvl w:val="0"/>
          <w:numId w:val="12"/>
        </w:numPr>
        <w:jc w:val="both"/>
      </w:pPr>
      <w:r w:rsidRPr="00313CE3">
        <w:rPr>
          <w:b/>
        </w:rPr>
        <w:t>Hotărârea nr. 1007/2001</w:t>
      </w:r>
      <w:r w:rsidRPr="00313CE3">
        <w:t xml:space="preserve"> pentru aprobarea Strategiei Guvernului privind informatizarea administraţiei publice;</w:t>
      </w:r>
    </w:p>
    <w:p w:rsidR="00313CE3" w:rsidRPr="00313CE3" w:rsidRDefault="00313CE3" w:rsidP="00394B88">
      <w:pPr>
        <w:pStyle w:val="Listparagraf"/>
        <w:numPr>
          <w:ilvl w:val="0"/>
          <w:numId w:val="12"/>
        </w:numPr>
        <w:jc w:val="both"/>
      </w:pPr>
      <w:r w:rsidRPr="00313CE3">
        <w:rPr>
          <w:b/>
        </w:rPr>
        <w:t>Ordonanţa 80/2000</w:t>
      </w:r>
      <w:r w:rsidRPr="00313CE3">
        <w:t xml:space="preserve"> privind omologarea şi certificarea produselor şi materialelor de exploatare utilizate la vehiculele rutiere, precum şi condiţiile de introducere pe piaţă şi de comercializare a acestora;</w:t>
      </w:r>
    </w:p>
    <w:p w:rsidR="00313CE3" w:rsidRPr="00313CE3" w:rsidRDefault="00313CE3" w:rsidP="00394B88">
      <w:pPr>
        <w:pStyle w:val="Listparagraf"/>
        <w:numPr>
          <w:ilvl w:val="0"/>
          <w:numId w:val="12"/>
        </w:numPr>
        <w:jc w:val="both"/>
      </w:pPr>
      <w:r w:rsidRPr="00313CE3">
        <w:rPr>
          <w:b/>
        </w:rPr>
        <w:t>Ordonanţa nr. 124/2000</w:t>
      </w:r>
      <w:r w:rsidRPr="00313CE3">
        <w:t xml:space="preserve"> pentru completarea cadrului juridic privind dreptul de autor şi drepturile conexe, prin adoptarea de măsuri pentru combaterea pirateriei în domeniul audio, video precum şi a programelor pentru calculator;</w:t>
      </w:r>
    </w:p>
    <w:p w:rsidR="00313CE3" w:rsidRPr="00313CE3" w:rsidRDefault="00313CE3" w:rsidP="00394B88">
      <w:pPr>
        <w:pStyle w:val="Listparagraf"/>
        <w:numPr>
          <w:ilvl w:val="0"/>
          <w:numId w:val="12"/>
        </w:numPr>
        <w:jc w:val="both"/>
      </w:pPr>
      <w:r w:rsidRPr="00313CE3">
        <w:rPr>
          <w:b/>
        </w:rPr>
        <w:t>Ordonanţa de urgenţă nr. 195/2002</w:t>
      </w:r>
      <w:r w:rsidRPr="00313CE3">
        <w:t xml:space="preserve"> din 12 decembrie 2002 privind circulaţia pe drumurile publice;</w:t>
      </w:r>
    </w:p>
    <w:p w:rsidR="00313CE3" w:rsidRPr="00313CE3" w:rsidRDefault="00313CE3" w:rsidP="00394B88">
      <w:pPr>
        <w:pStyle w:val="Listparagraf"/>
        <w:numPr>
          <w:ilvl w:val="0"/>
          <w:numId w:val="12"/>
        </w:numPr>
        <w:jc w:val="both"/>
      </w:pPr>
      <w:r w:rsidRPr="00313CE3">
        <w:rPr>
          <w:b/>
        </w:rPr>
        <w:t>Ordinul ministrului dezvoltării regionale şi administraţiei publice nr. 845/2015</w:t>
      </w:r>
      <w:r w:rsidRPr="00313CE3">
        <w:t xml:space="preserve"> privind aprobarea reglementării tehnice „Normativ pentru proiectarea, executarea şi exploatarea </w:t>
      </w:r>
      <w:r w:rsidRPr="00313CE3">
        <w:lastRenderedPageBreak/>
        <w:t>instalaţiilor de încălzire centrală (revizuire şi comasare normativele I 13-2002)”, indicativ I 13-2015;</w:t>
      </w:r>
    </w:p>
    <w:p w:rsidR="00313CE3" w:rsidRPr="00313CE3" w:rsidRDefault="00313CE3" w:rsidP="00394B88">
      <w:pPr>
        <w:pStyle w:val="Listparagraf"/>
        <w:numPr>
          <w:ilvl w:val="0"/>
          <w:numId w:val="12"/>
        </w:numPr>
        <w:jc w:val="both"/>
      </w:pPr>
      <w:r w:rsidRPr="00313CE3">
        <w:rPr>
          <w:b/>
        </w:rPr>
        <w:t>Ordinul ministrului dezvoltării regionale şi turismului nr. 2741/2011</w:t>
      </w:r>
      <w:r w:rsidRPr="00313CE3">
        <w:t>, privind aprobarea reglementării tehnice „Normativ pentru proiectarea, execuția și exploatarea instalațiilor electrice aferente clădirilor”, indicativ I 7-2011;</w:t>
      </w:r>
    </w:p>
    <w:p w:rsidR="00313CE3" w:rsidRPr="00313CE3" w:rsidRDefault="00313CE3" w:rsidP="00394B88">
      <w:pPr>
        <w:pStyle w:val="Listparagraf"/>
        <w:numPr>
          <w:ilvl w:val="0"/>
          <w:numId w:val="12"/>
        </w:numPr>
        <w:jc w:val="both"/>
      </w:pPr>
      <w:r w:rsidRPr="00313CE3">
        <w:rPr>
          <w:b/>
        </w:rPr>
        <w:t>Ordinul ministrului economiei, comerţului şi mediului de afaceri nr. 1404/ 2010</w:t>
      </w:r>
      <w:r w:rsidRPr="00313CE3">
        <w:t xml:space="preserve"> privind aprobarea Prescripţiei tehnice PT R2-2010 „Ascensoare electrice şi hidraulice de persoane, de persoane şi mărfuri sau de mărfuri cu comandă interioară”;</w:t>
      </w:r>
    </w:p>
    <w:p w:rsidR="00313CE3" w:rsidRPr="00313CE3" w:rsidRDefault="00313CE3" w:rsidP="00394B88">
      <w:pPr>
        <w:pStyle w:val="Listparagraf"/>
        <w:numPr>
          <w:ilvl w:val="0"/>
          <w:numId w:val="12"/>
        </w:numPr>
        <w:jc w:val="both"/>
      </w:pPr>
      <w:r w:rsidRPr="00313CE3">
        <w:rPr>
          <w:b/>
        </w:rPr>
        <w:t>Ordinul ministrul economiei nr. 2154/2010</w:t>
      </w:r>
      <w:r w:rsidRPr="00313CE3">
        <w:t xml:space="preserve"> privind aprobarea Prescripţiei tehnice PT CR 4-2009 „Autorizarea persoanelor juridice pentru efectuarea de lucrări la instalaţii/echipamente”;</w:t>
      </w:r>
    </w:p>
    <w:p w:rsidR="00313CE3" w:rsidRPr="00313CE3" w:rsidRDefault="00313CE3" w:rsidP="00394B88">
      <w:pPr>
        <w:pStyle w:val="Listparagraf"/>
        <w:numPr>
          <w:ilvl w:val="0"/>
          <w:numId w:val="12"/>
        </w:numPr>
        <w:jc w:val="both"/>
      </w:pPr>
      <w:r w:rsidRPr="00313CE3">
        <w:rPr>
          <w:b/>
        </w:rPr>
        <w:t>Ordinul ministrul economiei nr. 2154/2010</w:t>
      </w:r>
      <w:r w:rsidRPr="00313CE3">
        <w:t xml:space="preserve"> privind aprobarea Prescripţiei tehnice PT CR8-2009 „Autorizarea personalului de deservire a instalaţiilor/echipamentelor şi acceptarea personalului auxiliar de deservire”;</w:t>
      </w:r>
    </w:p>
    <w:p w:rsidR="00313CE3" w:rsidRPr="00313CE3" w:rsidRDefault="00313CE3" w:rsidP="00394B88">
      <w:pPr>
        <w:pStyle w:val="Listparagraf"/>
        <w:numPr>
          <w:ilvl w:val="0"/>
          <w:numId w:val="12"/>
        </w:numPr>
        <w:jc w:val="both"/>
      </w:pPr>
      <w:r w:rsidRPr="00313CE3">
        <w:rPr>
          <w:b/>
        </w:rPr>
        <w:t>Ordinul inspectorului de stat şef al Inspecţiei de Stat pentru Controlul Cazanelor, Recipientelor sub Presiune şi Instalaţiilor de Ridicat nr. 130/2011</w:t>
      </w:r>
      <w:r w:rsidRPr="00313CE3">
        <w:t>, pentru aprobarea Metodologiei privind autorizarea operatorului responsabil cu supravegherea tehnică a instalaţiilor/echipamentelor din domeniul ISCIR – operator RSVTI;</w:t>
      </w:r>
    </w:p>
    <w:p w:rsidR="00313CE3" w:rsidRPr="00313CE3" w:rsidRDefault="00313CE3" w:rsidP="00394B88">
      <w:pPr>
        <w:pStyle w:val="Listparagraf"/>
        <w:numPr>
          <w:ilvl w:val="0"/>
          <w:numId w:val="12"/>
        </w:numPr>
        <w:jc w:val="both"/>
      </w:pPr>
      <w:r w:rsidRPr="00313CE3">
        <w:rPr>
          <w:b/>
        </w:rPr>
        <w:t>Ordinul ministrului economiei, comerţului şi mediului de afaceri nr. 663/2010</w:t>
      </w:r>
      <w:r w:rsidRPr="00313CE3">
        <w:t xml:space="preserve"> privind aprobarea Prescripţiei tehnice PT C4-2010 „Recipiente metalice stabile sub presiune”;</w:t>
      </w:r>
    </w:p>
    <w:p w:rsidR="00313CE3" w:rsidRPr="00313CE3" w:rsidRDefault="00313CE3" w:rsidP="00394B88">
      <w:pPr>
        <w:pStyle w:val="Listparagraf"/>
        <w:numPr>
          <w:ilvl w:val="0"/>
          <w:numId w:val="12"/>
        </w:numPr>
        <w:jc w:val="both"/>
      </w:pPr>
      <w:r w:rsidRPr="00313CE3">
        <w:rPr>
          <w:b/>
        </w:rPr>
        <w:t>Ordinul ministrului economiei, comerţului şi mediului de afaceri nr. 663/2010</w:t>
      </w:r>
      <w:r w:rsidRPr="00313CE3">
        <w:t xml:space="preserve"> privind aprobarea Prescripţiei tehnice PT C7-2010 „Dispozitive de siguranţă”;</w:t>
      </w:r>
    </w:p>
    <w:p w:rsidR="00313CE3" w:rsidRPr="00313CE3" w:rsidRDefault="00313CE3" w:rsidP="00394B88">
      <w:pPr>
        <w:pStyle w:val="Listparagraf"/>
        <w:numPr>
          <w:ilvl w:val="0"/>
          <w:numId w:val="12"/>
        </w:numPr>
        <w:jc w:val="both"/>
      </w:pPr>
      <w:r w:rsidRPr="00313CE3">
        <w:rPr>
          <w:b/>
        </w:rPr>
        <w:t>Ordinul ministrului economiei, comerţului şi mediului de afaceri nr. 663/2010</w:t>
      </w:r>
      <w:r w:rsidRPr="00313CE3">
        <w:t xml:space="preserve"> privind aprobarea Prescripţiei tehnice PT C9-2010 „Cazane de apă caldă şi cazane de abur de joasă presiune”;</w:t>
      </w:r>
    </w:p>
    <w:p w:rsidR="00313CE3" w:rsidRPr="00313CE3" w:rsidRDefault="00313CE3" w:rsidP="00394B88">
      <w:pPr>
        <w:pStyle w:val="Listparagraf"/>
        <w:numPr>
          <w:ilvl w:val="0"/>
          <w:numId w:val="12"/>
        </w:numPr>
        <w:jc w:val="both"/>
      </w:pPr>
      <w:r w:rsidRPr="00313CE3">
        <w:rPr>
          <w:b/>
        </w:rPr>
        <w:t xml:space="preserve">Ordinul ministrului economiei, comerţului şi mediului de afaceri nr. 1007/2010 </w:t>
      </w:r>
      <w:r w:rsidRPr="00313CE3">
        <w:t>privind aprobarea Prescripţiei tehnice PT C2-2010 „Arzătoare cu combustibili gazoşi şi lichizi”;</w:t>
      </w:r>
    </w:p>
    <w:p w:rsidR="00313CE3" w:rsidRPr="00313CE3" w:rsidRDefault="00313CE3" w:rsidP="00394B88">
      <w:pPr>
        <w:pStyle w:val="Listparagraf"/>
        <w:numPr>
          <w:ilvl w:val="0"/>
          <w:numId w:val="12"/>
        </w:numPr>
        <w:jc w:val="both"/>
      </w:pPr>
      <w:r w:rsidRPr="00313CE3">
        <w:rPr>
          <w:b/>
        </w:rPr>
        <w:t>Ordinul ministrului economiei, comerţului şi mediului de afaceri nr. 1007/2010</w:t>
      </w:r>
      <w:r w:rsidRPr="00313CE3">
        <w:t xml:space="preserve"> privind aprobarea Prescripţiei tehnice PT C11-2010 „Sisteme de automatizare aferente centralelor termice şi instalaţii de ardere aferente cazanelor”;</w:t>
      </w:r>
    </w:p>
    <w:p w:rsidR="00313CE3" w:rsidRPr="00313CE3" w:rsidRDefault="00313CE3" w:rsidP="00394B88">
      <w:pPr>
        <w:pStyle w:val="Listparagraf"/>
        <w:numPr>
          <w:ilvl w:val="0"/>
          <w:numId w:val="12"/>
        </w:numPr>
        <w:jc w:val="both"/>
      </w:pPr>
      <w:r w:rsidRPr="00313CE3">
        <w:rPr>
          <w:b/>
        </w:rPr>
        <w:t>Ordinul ministrului economiei, comerţului şi mediului de afaceri nr. 1007/2010</w:t>
      </w:r>
      <w:r w:rsidRPr="00313CE3">
        <w:t xml:space="preserve"> privind aprobarea Prescripţiei tehnice PT A1-2010 „Aparate de încălzit alimentate cu combustibil solid, lichid sau gazos cu puteri nominale ≤ 400kW2”;</w:t>
      </w:r>
    </w:p>
    <w:p w:rsidR="00313CE3" w:rsidRPr="00313CE3" w:rsidRDefault="00313CE3" w:rsidP="00394B88">
      <w:pPr>
        <w:pStyle w:val="Listparagraf"/>
        <w:numPr>
          <w:ilvl w:val="0"/>
          <w:numId w:val="12"/>
        </w:numPr>
        <w:jc w:val="both"/>
      </w:pPr>
      <w:r w:rsidRPr="00313CE3">
        <w:rPr>
          <w:b/>
        </w:rPr>
        <w:t>Ordinul ministrului muncii şi solidarităţii sociale, ministrului comunicaţiilor şi tehnologiei informaţiei şi ministrului finanţelor publice nr. 352/2002</w:t>
      </w:r>
      <w:r w:rsidRPr="00313CE3">
        <w:t xml:space="preserve"> privind încadrarea în activitatea de creaţie de programe pentru calculator;</w:t>
      </w:r>
    </w:p>
    <w:p w:rsidR="00313CE3" w:rsidRPr="00313CE3" w:rsidRDefault="00313CE3" w:rsidP="00394B88">
      <w:pPr>
        <w:pStyle w:val="Listparagraf"/>
        <w:numPr>
          <w:ilvl w:val="0"/>
          <w:numId w:val="12"/>
        </w:numPr>
        <w:jc w:val="both"/>
      </w:pPr>
      <w:r w:rsidRPr="00313CE3">
        <w:rPr>
          <w:b/>
        </w:rPr>
        <w:t>Ordinul secretarului general al guvernului nr. 600/2018</w:t>
      </w:r>
      <w:r w:rsidRPr="00313CE3">
        <w:t xml:space="preserve"> privind aprobarea Codului controlului intern managerial al entităţilor publice;</w:t>
      </w:r>
    </w:p>
    <w:p w:rsidR="00313CE3" w:rsidRPr="00313CE3" w:rsidRDefault="00313CE3" w:rsidP="00394B88">
      <w:pPr>
        <w:pStyle w:val="Listparagraf"/>
        <w:numPr>
          <w:ilvl w:val="0"/>
          <w:numId w:val="12"/>
        </w:numPr>
        <w:jc w:val="both"/>
      </w:pPr>
      <w:r w:rsidRPr="00313CE3">
        <w:rPr>
          <w:b/>
        </w:rPr>
        <w:t>Norme tehnice pentru proiectarea, executarea şi exploatarea sistemelor de alimentare cu gaze naturale, Normativ NPTEE 2008</w:t>
      </w:r>
      <w:r w:rsidRPr="00313CE3">
        <w:t xml:space="preserve"> privind proiectarea, execuția și exploatarea sistemelor de alimentare cu gaze naturale;</w:t>
      </w:r>
    </w:p>
    <w:p w:rsidR="00313CE3" w:rsidRPr="00313CE3" w:rsidRDefault="00313CE3" w:rsidP="00394B88">
      <w:pPr>
        <w:pStyle w:val="Listparagraf"/>
        <w:numPr>
          <w:ilvl w:val="0"/>
          <w:numId w:val="12"/>
        </w:numPr>
        <w:jc w:val="both"/>
      </w:pPr>
      <w:r w:rsidRPr="00313CE3">
        <w:rPr>
          <w:b/>
        </w:rPr>
        <w:t>Normativ GP 051-2000 Ghid de proiectare, execuţie şi exploatare a centralelor termice mici indicativ GP 051-2000</w:t>
      </w:r>
      <w:r w:rsidRPr="00313CE3">
        <w:t>;</w:t>
      </w:r>
    </w:p>
    <w:p w:rsidR="00313CE3" w:rsidRPr="00313CE3" w:rsidRDefault="00313CE3" w:rsidP="00394B88">
      <w:pPr>
        <w:pStyle w:val="Listparagraf"/>
        <w:numPr>
          <w:ilvl w:val="0"/>
          <w:numId w:val="12"/>
        </w:numPr>
        <w:jc w:val="both"/>
      </w:pPr>
      <w:r w:rsidRPr="00313CE3">
        <w:rPr>
          <w:b/>
        </w:rPr>
        <w:lastRenderedPageBreak/>
        <w:t>Ordinul ministrului lucrărilor publice şi amenajării teritoriului şi secretarul de stat, şeful Departamentului pentru Administraţie Publică Locală nr. 29/1993</w:t>
      </w:r>
      <w:r w:rsidRPr="00313CE3">
        <w:t>, pentru aprobarea Normativului-cadru privind contorizarea apei şi a energiei termice la populaţie, instituţii publice şi agenţi economici;</w:t>
      </w:r>
    </w:p>
    <w:p w:rsidR="00313CE3" w:rsidRPr="00313CE3" w:rsidRDefault="00313CE3" w:rsidP="00394B88">
      <w:pPr>
        <w:pStyle w:val="Listparagraf"/>
        <w:numPr>
          <w:ilvl w:val="0"/>
          <w:numId w:val="12"/>
        </w:numPr>
        <w:jc w:val="both"/>
      </w:pPr>
      <w:r w:rsidRPr="00313CE3">
        <w:rPr>
          <w:b/>
        </w:rPr>
        <w:t xml:space="preserve">Ordinul nr. 1792/2002 </w:t>
      </w:r>
      <w:r w:rsidRPr="00313CE3">
        <w:t>pentru aprobarea Normelor metodologice privind angajarea, lichidarea, ordonanţarea şi plata cheltuielilor instituţiilor publice, precum şi organizarea, evidenţa şi raportarea angajamentelor bugetare şi legale;</w:t>
      </w:r>
    </w:p>
    <w:p w:rsidR="00313CE3" w:rsidRPr="00313CE3" w:rsidRDefault="00313CE3" w:rsidP="00394B88">
      <w:pPr>
        <w:pStyle w:val="Listparagraf"/>
        <w:numPr>
          <w:ilvl w:val="0"/>
          <w:numId w:val="12"/>
        </w:numPr>
        <w:jc w:val="both"/>
      </w:pPr>
      <w:r w:rsidRPr="00313CE3">
        <w:rPr>
          <w:b/>
        </w:rPr>
        <w:t>Ordinul nr. 2634/2015</w:t>
      </w:r>
      <w:r w:rsidRPr="00313CE3">
        <w:t xml:space="preserve"> privind documentele financiar-contabile;</w:t>
      </w:r>
    </w:p>
    <w:p w:rsidR="00313CE3" w:rsidRPr="00313CE3" w:rsidRDefault="00313CE3" w:rsidP="00394B88">
      <w:pPr>
        <w:pStyle w:val="Listparagraf"/>
        <w:numPr>
          <w:ilvl w:val="0"/>
          <w:numId w:val="12"/>
        </w:numPr>
        <w:jc w:val="both"/>
      </w:pPr>
      <w:r w:rsidRPr="00313CE3">
        <w:rPr>
          <w:b/>
        </w:rPr>
        <w:t>Ordinul nr. 1017/2019</w:t>
      </w:r>
      <w:r w:rsidRPr="00313CE3">
        <w:t xml:space="preserve"> privind aprobarea structurii, conţinutului şi modului de utilizare a documentaţiei standard dea tribuire a contractului de achiziţie publică/sectorială de produse, precum şi a modalităţii de completare a anunţului de participare/de participare simplificat;</w:t>
      </w:r>
    </w:p>
    <w:p w:rsidR="00313CE3" w:rsidRPr="00313CE3" w:rsidRDefault="00313CE3" w:rsidP="00394B88">
      <w:pPr>
        <w:pStyle w:val="Listparagraf"/>
        <w:numPr>
          <w:ilvl w:val="0"/>
          <w:numId w:val="12"/>
        </w:numPr>
        <w:jc w:val="both"/>
      </w:pPr>
      <w:r w:rsidRPr="00313CE3">
        <w:rPr>
          <w:b/>
        </w:rPr>
        <w:t>Ordonanţa nr. 119/1999</w:t>
      </w:r>
      <w:r w:rsidRPr="00313CE3">
        <w:t>, republicată privind controlul intern/managerial şi controlul financiar preventive, cu modificările şi completările ulterioare;</w:t>
      </w:r>
    </w:p>
    <w:p w:rsidR="00313CE3" w:rsidRPr="00313CE3" w:rsidRDefault="00313CE3" w:rsidP="00394B88">
      <w:pPr>
        <w:pStyle w:val="Listparagraf"/>
        <w:numPr>
          <w:ilvl w:val="0"/>
          <w:numId w:val="12"/>
        </w:numPr>
        <w:jc w:val="both"/>
        <w:rPr>
          <w:rFonts w:ascii="Arial" w:hAnsi="Arial" w:cs="Arial"/>
          <w:color w:val="272727"/>
          <w:sz w:val="21"/>
          <w:szCs w:val="21"/>
          <w:lang w:val="ro-RO" w:eastAsia="ro-RO"/>
        </w:rPr>
      </w:pPr>
      <w:r w:rsidRPr="00313CE3">
        <w:rPr>
          <w:b/>
        </w:rPr>
        <w:t>Legea nr. 98/2016</w:t>
      </w:r>
      <w:r w:rsidRPr="00313CE3">
        <w:t xml:space="preserve"> privind achiziţiile publice, cu modificările şi completările ulterioare</w:t>
      </w:r>
      <w:r w:rsidRPr="00313CE3">
        <w:rPr>
          <w:rFonts w:ascii="Arial" w:hAnsi="Arial" w:cs="Arial"/>
          <w:color w:val="272727"/>
          <w:sz w:val="21"/>
          <w:szCs w:val="21"/>
          <w:lang w:val="ro-RO" w:eastAsia="ro-RO"/>
        </w:rPr>
        <w:t>.</w:t>
      </w:r>
    </w:p>
    <w:p w:rsidR="00313CE3" w:rsidRDefault="00313CE3" w:rsidP="00313CE3">
      <w:pPr>
        <w:tabs>
          <w:tab w:val="left" w:pos="180"/>
          <w:tab w:val="left" w:pos="570"/>
        </w:tabs>
        <w:jc w:val="both"/>
        <w:rPr>
          <w:rFonts w:ascii="Times New Roman" w:eastAsia="Times New Roman" w:hAnsi="Times New Roman" w:cs="Times New Roman"/>
          <w:i/>
          <w:lang w:eastAsia="ro-RO"/>
        </w:rPr>
      </w:pPr>
    </w:p>
    <w:p w:rsidR="005977A7" w:rsidRDefault="005977A7" w:rsidP="00313CE3">
      <w:pPr>
        <w:tabs>
          <w:tab w:val="left" w:pos="180"/>
          <w:tab w:val="left" w:pos="570"/>
        </w:tabs>
        <w:jc w:val="both"/>
        <w:rPr>
          <w:rFonts w:ascii="Times New Roman" w:hAnsi="Times New Roman" w:cs="Times New Roman"/>
          <w:b/>
          <w:u w:val="single"/>
        </w:rPr>
      </w:pPr>
    </w:p>
    <w:p w:rsidR="005977A7" w:rsidRDefault="005977A7" w:rsidP="005977A7">
      <w:pPr>
        <w:tabs>
          <w:tab w:val="left" w:pos="180"/>
          <w:tab w:val="left" w:pos="570"/>
        </w:tabs>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Generală Tehnică</w:t>
      </w:r>
    </w:p>
    <w:p w:rsidR="005977A7" w:rsidRDefault="005977A7" w:rsidP="005977A7">
      <w:pPr>
        <w:tabs>
          <w:tab w:val="left" w:pos="180"/>
          <w:tab w:val="left" w:pos="570"/>
        </w:tabs>
        <w:jc w:val="both"/>
        <w:rPr>
          <w:rFonts w:ascii="Times New Roman" w:hAnsi="Times New Roman" w:cs="Times New Roman"/>
          <w:b/>
          <w:u w:val="single"/>
        </w:rPr>
      </w:pPr>
    </w:p>
    <w:p w:rsidR="005977A7" w:rsidRDefault="005977A7" w:rsidP="005977A7">
      <w:pPr>
        <w:tabs>
          <w:tab w:val="left" w:pos="180"/>
          <w:tab w:val="left" w:pos="570"/>
        </w:tabs>
        <w:jc w:val="both"/>
        <w:rPr>
          <w:rFonts w:ascii="Times New Roman" w:hAnsi="Times New Roman" w:cs="Times New Roman"/>
          <w:b/>
          <w:u w:val="single"/>
        </w:rPr>
      </w:pPr>
      <w:r>
        <w:rPr>
          <w:rFonts w:ascii="Times New Roman" w:hAnsi="Times New Roman" w:cs="Times New Roman"/>
          <w:b/>
          <w:bCs/>
        </w:rPr>
        <w:t>Compartimentul</w:t>
      </w:r>
      <w:r w:rsidRPr="00914972">
        <w:rPr>
          <w:rFonts w:ascii="Times New Roman" w:hAnsi="Times New Roman" w:cs="Times New Roman"/>
          <w:b/>
          <w:bCs/>
        </w:rPr>
        <w:t xml:space="preserve"> Administrare Domeniu Public</w:t>
      </w:r>
    </w:p>
    <w:p w:rsidR="005977A7" w:rsidRDefault="005977A7" w:rsidP="00313CE3">
      <w:pPr>
        <w:tabs>
          <w:tab w:val="left" w:pos="180"/>
          <w:tab w:val="left" w:pos="570"/>
        </w:tabs>
        <w:jc w:val="both"/>
        <w:rPr>
          <w:rFonts w:ascii="Times New Roman" w:hAnsi="Times New Roman" w:cs="Times New Roman"/>
          <w:b/>
          <w:u w:val="single"/>
        </w:rPr>
      </w:pPr>
    </w:p>
    <w:p w:rsidR="005977A7" w:rsidRPr="005977A7" w:rsidRDefault="005977A7" w:rsidP="005977A7">
      <w:pPr>
        <w:pStyle w:val="Listparagraf"/>
        <w:numPr>
          <w:ilvl w:val="0"/>
          <w:numId w:val="12"/>
        </w:numPr>
        <w:jc w:val="both"/>
      </w:pPr>
      <w:r w:rsidRPr="005977A7">
        <w:rPr>
          <w:b/>
        </w:rPr>
        <w:t>Constituția României</w:t>
      </w:r>
      <w:r w:rsidRPr="005977A7">
        <w:t>, republicată;</w:t>
      </w:r>
    </w:p>
    <w:p w:rsidR="005977A7" w:rsidRPr="005977A7" w:rsidRDefault="005977A7" w:rsidP="005977A7">
      <w:pPr>
        <w:pStyle w:val="Listparagraf"/>
        <w:numPr>
          <w:ilvl w:val="0"/>
          <w:numId w:val="12"/>
        </w:numPr>
        <w:jc w:val="both"/>
      </w:pPr>
      <w:r w:rsidRPr="005977A7">
        <w:rPr>
          <w:b/>
        </w:rPr>
        <w:t>O.U.G. nr. 57/2019</w:t>
      </w:r>
      <w:r w:rsidRPr="005977A7">
        <w:t xml:space="preserve"> privind Codul administrativ, cu modificările și completările ulterioare;</w:t>
      </w:r>
    </w:p>
    <w:p w:rsidR="005977A7" w:rsidRPr="005977A7" w:rsidRDefault="005977A7" w:rsidP="005977A7">
      <w:pPr>
        <w:pStyle w:val="Listparagraf"/>
        <w:numPr>
          <w:ilvl w:val="0"/>
          <w:numId w:val="12"/>
        </w:numPr>
        <w:jc w:val="both"/>
      </w:pPr>
      <w:r w:rsidRPr="005977A7">
        <w:rPr>
          <w:b/>
        </w:rPr>
        <w:t>Legea nr. 53/2003</w:t>
      </w:r>
      <w:r w:rsidRPr="005977A7">
        <w:t xml:space="preserve"> privind Codul muncii, republicată;</w:t>
      </w:r>
    </w:p>
    <w:p w:rsidR="005977A7" w:rsidRPr="00914972" w:rsidRDefault="005977A7" w:rsidP="005977A7">
      <w:pPr>
        <w:pStyle w:val="Listparagraf"/>
        <w:numPr>
          <w:ilvl w:val="0"/>
          <w:numId w:val="12"/>
        </w:numPr>
        <w:jc w:val="both"/>
      </w:pPr>
      <w:r w:rsidRPr="005977A7">
        <w:rPr>
          <w:b/>
        </w:rPr>
        <w:t>Legea nr. 202/2002</w:t>
      </w:r>
      <w:r w:rsidRPr="00914972">
        <w:t xml:space="preserve"> privind egalitatea de şanse şi tratament între femei şi bărbaţi, republicată, cu modificările şi completările ulterioare;</w:t>
      </w:r>
    </w:p>
    <w:p w:rsidR="005977A7" w:rsidRPr="00914972" w:rsidRDefault="005977A7" w:rsidP="005977A7">
      <w:pPr>
        <w:pStyle w:val="Listparagraf"/>
        <w:numPr>
          <w:ilvl w:val="0"/>
          <w:numId w:val="12"/>
        </w:numPr>
        <w:jc w:val="both"/>
      </w:pPr>
      <w:r w:rsidRPr="005977A7">
        <w:rPr>
          <w:b/>
        </w:rPr>
        <w:t>Legea nr. 48/2002</w:t>
      </w:r>
      <w:r w:rsidRPr="00914972">
        <w:t xml:space="preserve"> pentru aprobarea Ordonanţei nr. 137/2000 privind prevenirea şi sancționarea tuturor formelor de discriminare, republicată, cu modificările și completările ulterioare;</w:t>
      </w:r>
    </w:p>
    <w:p w:rsidR="005977A7" w:rsidRPr="00914972" w:rsidRDefault="005977A7" w:rsidP="005977A7">
      <w:pPr>
        <w:pStyle w:val="Listparagraf"/>
        <w:numPr>
          <w:ilvl w:val="0"/>
          <w:numId w:val="12"/>
        </w:numPr>
        <w:jc w:val="both"/>
      </w:pPr>
      <w:r w:rsidRPr="005977A7">
        <w:rPr>
          <w:b/>
        </w:rPr>
        <w:t>O.G. nr. 137/2000</w:t>
      </w:r>
      <w:r w:rsidRPr="00914972">
        <w:t xml:space="preserve"> privind prevenirea şi sancţionarea tuturor formelor de discriminare, cu modificările şi completările ulterioare;</w:t>
      </w:r>
    </w:p>
    <w:p w:rsidR="005977A7" w:rsidRPr="00914972" w:rsidRDefault="005977A7" w:rsidP="005977A7">
      <w:pPr>
        <w:pStyle w:val="Listparagraf"/>
        <w:numPr>
          <w:ilvl w:val="0"/>
          <w:numId w:val="12"/>
        </w:numPr>
        <w:jc w:val="both"/>
      </w:pPr>
      <w:r w:rsidRPr="005977A7">
        <w:rPr>
          <w:b/>
        </w:rPr>
        <w:t>O.G. nr. 27/2002</w:t>
      </w:r>
      <w:r w:rsidRPr="00914972">
        <w:t xml:space="preserve"> privind reglementarea activității de soluționare a petițiilor, cu modificările și compeltările ulterioare; </w:t>
      </w:r>
    </w:p>
    <w:p w:rsidR="005977A7" w:rsidRPr="00914972" w:rsidRDefault="00A17ABA" w:rsidP="005977A7">
      <w:pPr>
        <w:pStyle w:val="Listparagraf"/>
        <w:numPr>
          <w:ilvl w:val="0"/>
          <w:numId w:val="12"/>
        </w:numPr>
        <w:jc w:val="both"/>
      </w:pPr>
      <w:hyperlink r:id="rId13" w:history="1">
        <w:r w:rsidR="005977A7" w:rsidRPr="005977A7">
          <w:rPr>
            <w:b/>
          </w:rPr>
          <w:t>Legea nr. 544/2001</w:t>
        </w:r>
      </w:hyperlink>
      <w:r w:rsidR="005977A7">
        <w:t xml:space="preserve"> </w:t>
      </w:r>
      <w:r w:rsidR="005977A7" w:rsidRPr="00914972">
        <w:t>privind liberul acces la informațiile de interes public, actualizată;</w:t>
      </w:r>
    </w:p>
    <w:p w:rsidR="005977A7" w:rsidRPr="00914972" w:rsidRDefault="005977A7" w:rsidP="005977A7">
      <w:pPr>
        <w:pStyle w:val="Listparagraf"/>
        <w:numPr>
          <w:ilvl w:val="0"/>
          <w:numId w:val="12"/>
        </w:numPr>
        <w:jc w:val="both"/>
      </w:pPr>
      <w:r w:rsidRPr="005977A7">
        <w:rPr>
          <w:b/>
        </w:rPr>
        <w:t>H.G. nr. 123/2002</w:t>
      </w:r>
      <w:r w:rsidRPr="00914972">
        <w:t xml:space="preserve"> pentru aprobarea Normelor metodologice de aplicare a Legii nr. 544/2001 privind liberul acces la informațiile de interes public;</w:t>
      </w:r>
    </w:p>
    <w:p w:rsidR="005977A7" w:rsidRPr="005977A7" w:rsidRDefault="005977A7" w:rsidP="005977A7">
      <w:pPr>
        <w:pStyle w:val="Listparagraf"/>
        <w:numPr>
          <w:ilvl w:val="0"/>
          <w:numId w:val="12"/>
        </w:numPr>
        <w:jc w:val="both"/>
      </w:pPr>
      <w:r w:rsidRPr="005977A7">
        <w:rPr>
          <w:b/>
        </w:rPr>
        <w:t>Legea nr. 554/2004</w:t>
      </w:r>
      <w:r w:rsidRPr="005977A7">
        <w:t xml:space="preserve"> contenciosului administrativ, cu modificările și completările ulterioare;</w:t>
      </w:r>
    </w:p>
    <w:p w:rsidR="005977A7" w:rsidRPr="00914972" w:rsidRDefault="005977A7" w:rsidP="005977A7">
      <w:pPr>
        <w:pStyle w:val="Listparagraf"/>
        <w:numPr>
          <w:ilvl w:val="0"/>
          <w:numId w:val="12"/>
        </w:numPr>
        <w:jc w:val="both"/>
      </w:pPr>
      <w:r w:rsidRPr="005977A7">
        <w:rPr>
          <w:b/>
        </w:rPr>
        <w:t>Legea nr. 52/2003</w:t>
      </w:r>
      <w:r w:rsidRPr="00914972">
        <w:t xml:space="preserve"> privind transparența decizională în administrația publică, republicată;</w:t>
      </w:r>
    </w:p>
    <w:p w:rsidR="005977A7" w:rsidRPr="00914972" w:rsidRDefault="005977A7" w:rsidP="005977A7">
      <w:pPr>
        <w:pStyle w:val="Listparagraf"/>
        <w:numPr>
          <w:ilvl w:val="0"/>
          <w:numId w:val="12"/>
        </w:numPr>
        <w:jc w:val="both"/>
      </w:pPr>
      <w:r w:rsidRPr="005977A7">
        <w:rPr>
          <w:b/>
        </w:rPr>
        <w:t>Legea nr. 227/2015</w:t>
      </w:r>
      <w:r w:rsidRPr="00914972">
        <w:t xml:space="preserve"> privind Codul Fiscal, cu modificările și completările ulterioare;</w:t>
      </w:r>
    </w:p>
    <w:p w:rsidR="005977A7" w:rsidRPr="00914972" w:rsidRDefault="005977A7" w:rsidP="005977A7">
      <w:pPr>
        <w:pStyle w:val="Listparagraf"/>
        <w:numPr>
          <w:ilvl w:val="0"/>
          <w:numId w:val="12"/>
        </w:numPr>
        <w:jc w:val="both"/>
      </w:pPr>
      <w:r w:rsidRPr="005977A7">
        <w:rPr>
          <w:b/>
        </w:rPr>
        <w:t>Legea nr. 500/2002</w:t>
      </w:r>
      <w:r w:rsidRPr="00914972">
        <w:t xml:space="preserve"> privind finanţele publice, cu modificările şi completările ulterioare;</w:t>
      </w:r>
    </w:p>
    <w:p w:rsidR="005977A7" w:rsidRDefault="005977A7" w:rsidP="005977A7">
      <w:pPr>
        <w:pStyle w:val="Listparagraf"/>
        <w:numPr>
          <w:ilvl w:val="0"/>
          <w:numId w:val="12"/>
        </w:numPr>
        <w:jc w:val="both"/>
      </w:pPr>
      <w:r w:rsidRPr="005977A7">
        <w:rPr>
          <w:b/>
        </w:rPr>
        <w:t>Legea nr. 273/2006</w:t>
      </w:r>
      <w:r w:rsidRPr="00914972">
        <w:t xml:space="preserve"> privind finanţele publice locale, cu modificările şi completările;</w:t>
      </w:r>
    </w:p>
    <w:p w:rsidR="005977A7" w:rsidRPr="00914972" w:rsidRDefault="005977A7" w:rsidP="005977A7">
      <w:pPr>
        <w:pStyle w:val="Listparagraf"/>
        <w:numPr>
          <w:ilvl w:val="0"/>
          <w:numId w:val="12"/>
        </w:numPr>
        <w:jc w:val="both"/>
      </w:pPr>
      <w:r w:rsidRPr="005977A7">
        <w:rPr>
          <w:b/>
        </w:rPr>
        <w:t>Legea nr. 50/1991</w:t>
      </w:r>
      <w:r w:rsidRPr="00914972">
        <w:t xml:space="preserve"> privind autorizarea executării lucrărilor de construcţii, republicată;</w:t>
      </w:r>
    </w:p>
    <w:p w:rsidR="005977A7" w:rsidRPr="00914972" w:rsidRDefault="005977A7" w:rsidP="005977A7">
      <w:pPr>
        <w:pStyle w:val="Listparagraf"/>
        <w:numPr>
          <w:ilvl w:val="0"/>
          <w:numId w:val="12"/>
        </w:numPr>
        <w:jc w:val="both"/>
      </w:pPr>
      <w:r w:rsidRPr="005977A7">
        <w:rPr>
          <w:b/>
        </w:rPr>
        <w:lastRenderedPageBreak/>
        <w:t>Ordin nr. 839/2009</w:t>
      </w:r>
      <w:r w:rsidRPr="00914972">
        <w:t xml:space="preserve"> pentru aprobarea Normelor metodologice de aplicare a Legii nr. 50/1991 privind autorizarea executării lucrărilor de construcţii, republicată, cu modificările şi completările ulterioare;</w:t>
      </w:r>
    </w:p>
    <w:p w:rsidR="005977A7" w:rsidRPr="00914972" w:rsidRDefault="005977A7" w:rsidP="005977A7">
      <w:pPr>
        <w:pStyle w:val="Listparagraf"/>
        <w:numPr>
          <w:ilvl w:val="0"/>
          <w:numId w:val="12"/>
        </w:numPr>
        <w:jc w:val="both"/>
      </w:pPr>
      <w:r w:rsidRPr="005977A7">
        <w:rPr>
          <w:b/>
        </w:rPr>
        <w:t>Legea nr. 10/1995</w:t>
      </w:r>
      <w:r w:rsidRPr="00914972">
        <w:t xml:space="preserve"> privind calitatea în construcţii, cu modificările şi completările ulterioare;</w:t>
      </w:r>
    </w:p>
    <w:p w:rsidR="005977A7" w:rsidRPr="00914972" w:rsidRDefault="005977A7" w:rsidP="005977A7">
      <w:pPr>
        <w:pStyle w:val="Listparagraf"/>
        <w:numPr>
          <w:ilvl w:val="0"/>
          <w:numId w:val="12"/>
        </w:numPr>
        <w:jc w:val="both"/>
      </w:pPr>
      <w:r w:rsidRPr="005977A7">
        <w:rPr>
          <w:b/>
        </w:rPr>
        <w:t>Ordonanta nr. 43/1997</w:t>
      </w:r>
      <w:r w:rsidRPr="00914972">
        <w:t xml:space="preserve"> privind regimul drumurilor, republicată;</w:t>
      </w:r>
    </w:p>
    <w:p w:rsidR="005977A7" w:rsidRPr="00914972" w:rsidRDefault="005977A7" w:rsidP="005977A7">
      <w:pPr>
        <w:pStyle w:val="Listparagraf"/>
        <w:numPr>
          <w:ilvl w:val="0"/>
          <w:numId w:val="12"/>
        </w:numPr>
        <w:jc w:val="both"/>
      </w:pPr>
      <w:r w:rsidRPr="005977A7">
        <w:rPr>
          <w:b/>
        </w:rPr>
        <w:t>Hotararea nr. 925/1995</w:t>
      </w:r>
      <w:r w:rsidRPr="00914972">
        <w:t xml:space="preserve"> pentru aprobarea Regulamentului privind verificarea şi expertizarea tehnică a proiectelor, expertizarea tehnică a execuţiei lucrărilor şi a construcţiilor, precum şi verificarea calităţii lucrărilor executate;</w:t>
      </w:r>
    </w:p>
    <w:p w:rsidR="005977A7" w:rsidRPr="00914972" w:rsidRDefault="005977A7" w:rsidP="005977A7">
      <w:pPr>
        <w:pStyle w:val="Listparagraf"/>
        <w:numPr>
          <w:ilvl w:val="0"/>
          <w:numId w:val="12"/>
        </w:numPr>
        <w:jc w:val="both"/>
      </w:pPr>
      <w:r w:rsidRPr="005977A7">
        <w:rPr>
          <w:b/>
        </w:rPr>
        <w:t>Legea nr. 60/1991</w:t>
      </w:r>
      <w:r w:rsidRPr="00914972">
        <w:t xml:space="preserve"> privind organizarea şi desfăşurarea adunărilor publice, republicată;</w:t>
      </w:r>
    </w:p>
    <w:p w:rsidR="005977A7" w:rsidRPr="00914972" w:rsidRDefault="005977A7" w:rsidP="005977A7">
      <w:pPr>
        <w:pStyle w:val="Listparagraf"/>
        <w:numPr>
          <w:ilvl w:val="0"/>
          <w:numId w:val="12"/>
        </w:numPr>
        <w:jc w:val="both"/>
      </w:pPr>
      <w:r w:rsidRPr="005977A7">
        <w:rPr>
          <w:b/>
        </w:rPr>
        <w:t>Legea nr. 61/1991</w:t>
      </w:r>
      <w:r w:rsidRPr="00914972">
        <w:t xml:space="preserve"> pentru sancţionarea faptelor de încălcare a unor norme de convieţuire socială, a ordinii şi liniştii publice, republicată;</w:t>
      </w:r>
    </w:p>
    <w:p w:rsidR="005977A7" w:rsidRPr="00914972" w:rsidRDefault="005977A7" w:rsidP="005977A7">
      <w:pPr>
        <w:pStyle w:val="Listparagraf"/>
        <w:numPr>
          <w:ilvl w:val="0"/>
          <w:numId w:val="12"/>
        </w:numPr>
        <w:jc w:val="both"/>
      </w:pPr>
      <w:r w:rsidRPr="005977A7">
        <w:rPr>
          <w:b/>
        </w:rPr>
        <w:t>Legea nr. 185/2013</w:t>
      </w:r>
      <w:r w:rsidRPr="00914972">
        <w:t xml:space="preserve"> privind amplasarea şi autorizarea mijloacelor de publicitate, republicată;</w:t>
      </w:r>
    </w:p>
    <w:p w:rsidR="005977A7" w:rsidRPr="00914972" w:rsidRDefault="005977A7" w:rsidP="005977A7">
      <w:pPr>
        <w:pStyle w:val="Listparagraf"/>
        <w:numPr>
          <w:ilvl w:val="0"/>
          <w:numId w:val="12"/>
        </w:numPr>
        <w:jc w:val="both"/>
      </w:pPr>
      <w:r w:rsidRPr="005977A7">
        <w:rPr>
          <w:b/>
        </w:rPr>
        <w:t>Legea nr. 98/2016</w:t>
      </w:r>
      <w:r w:rsidRPr="00914972">
        <w:t xml:space="preserve"> privind achizițiile publice, cu modificările şi completările ulterioare;</w:t>
      </w:r>
    </w:p>
    <w:p w:rsidR="005977A7" w:rsidRPr="00914972" w:rsidRDefault="005977A7" w:rsidP="005977A7">
      <w:pPr>
        <w:pStyle w:val="Listparagraf"/>
        <w:numPr>
          <w:ilvl w:val="0"/>
          <w:numId w:val="12"/>
        </w:numPr>
        <w:jc w:val="both"/>
      </w:pPr>
      <w:r w:rsidRPr="005977A7">
        <w:rPr>
          <w:b/>
        </w:rPr>
        <w:t>Legea nr. 31/1990</w:t>
      </w:r>
      <w:r w:rsidRPr="00914972">
        <w:t xml:space="preserve"> privind societaţile comerciale, republicată;</w:t>
      </w:r>
    </w:p>
    <w:p w:rsidR="005977A7" w:rsidRPr="00914972" w:rsidRDefault="005977A7" w:rsidP="005977A7">
      <w:pPr>
        <w:pStyle w:val="Listparagraf"/>
        <w:numPr>
          <w:ilvl w:val="0"/>
          <w:numId w:val="12"/>
        </w:numPr>
        <w:jc w:val="both"/>
      </w:pPr>
      <w:r w:rsidRPr="005977A7">
        <w:rPr>
          <w:b/>
        </w:rPr>
        <w:t>Ordonanta de urgenţa nr. 44/2008</w:t>
      </w:r>
      <w:r w:rsidRPr="00914972">
        <w:t xml:space="preserve"> privind desfăşurarea activităţilor economice de către persoanele fizice autorizate, întreprinderile individuale şi întreprinderile familiale, cu modificările şi completările ulterioare;</w:t>
      </w:r>
    </w:p>
    <w:p w:rsidR="005977A7" w:rsidRPr="00914972" w:rsidRDefault="005977A7" w:rsidP="005977A7">
      <w:pPr>
        <w:pStyle w:val="Listparagraf"/>
        <w:numPr>
          <w:ilvl w:val="0"/>
          <w:numId w:val="12"/>
        </w:numPr>
        <w:jc w:val="both"/>
      </w:pPr>
      <w:r w:rsidRPr="005977A7">
        <w:rPr>
          <w:b/>
        </w:rPr>
        <w:t>Ordonanta nr. 26/2000</w:t>
      </w:r>
      <w:r w:rsidRPr="00914972">
        <w:t xml:space="preserve"> cu privire la asociaţii şi fundaţii, cu modificările si completările ulterioare;</w:t>
      </w:r>
    </w:p>
    <w:p w:rsidR="005977A7" w:rsidRPr="00914972" w:rsidRDefault="005977A7" w:rsidP="005977A7">
      <w:pPr>
        <w:pStyle w:val="Listparagraf"/>
        <w:numPr>
          <w:ilvl w:val="0"/>
          <w:numId w:val="12"/>
        </w:numPr>
        <w:jc w:val="both"/>
      </w:pPr>
      <w:r w:rsidRPr="005977A7">
        <w:rPr>
          <w:b/>
        </w:rPr>
        <w:t>Legea nr. 307/2006</w:t>
      </w:r>
      <w:r w:rsidRPr="00914972">
        <w:t xml:space="preserve"> privind apărarea împotriva incendiilor, republicată;</w:t>
      </w:r>
    </w:p>
    <w:p w:rsidR="005977A7" w:rsidRPr="00914972" w:rsidRDefault="005977A7" w:rsidP="005977A7">
      <w:pPr>
        <w:pStyle w:val="Listparagraf"/>
        <w:numPr>
          <w:ilvl w:val="0"/>
          <w:numId w:val="12"/>
        </w:numPr>
        <w:jc w:val="both"/>
      </w:pPr>
      <w:r w:rsidRPr="005977A7">
        <w:rPr>
          <w:b/>
        </w:rPr>
        <w:t>Legea nr. 319/2006</w:t>
      </w:r>
      <w:r w:rsidRPr="00914972">
        <w:t xml:space="preserve"> a securit</w:t>
      </w:r>
      <w:r w:rsidRPr="005977A7">
        <w:t>ăţii şi sănătăţii în muncă, cu modificările şi completările ulterioare</w:t>
      </w:r>
      <w:r w:rsidRPr="00914972">
        <w:t>;</w:t>
      </w:r>
    </w:p>
    <w:p w:rsidR="005977A7" w:rsidRPr="00914972" w:rsidRDefault="005977A7" w:rsidP="005977A7">
      <w:pPr>
        <w:pStyle w:val="Listparagraf"/>
        <w:numPr>
          <w:ilvl w:val="0"/>
          <w:numId w:val="12"/>
        </w:numPr>
        <w:jc w:val="both"/>
      </w:pPr>
      <w:r w:rsidRPr="005977A7">
        <w:rPr>
          <w:b/>
        </w:rPr>
        <w:t>Hotărâre nr. 1425/2006</w:t>
      </w:r>
      <w:r w:rsidRPr="00914972">
        <w:t xml:space="preserve"> pentru aprobarea Normelor metodologice de aplicare a prevederilor Legii securităţii şi sănătăţii în muncă nr. 319/2006;</w:t>
      </w:r>
    </w:p>
    <w:p w:rsidR="005977A7" w:rsidRPr="00914972" w:rsidRDefault="005977A7" w:rsidP="005977A7">
      <w:pPr>
        <w:pStyle w:val="Listparagraf"/>
        <w:numPr>
          <w:ilvl w:val="0"/>
          <w:numId w:val="12"/>
        </w:numPr>
        <w:jc w:val="both"/>
      </w:pPr>
      <w:r w:rsidRPr="005977A7">
        <w:rPr>
          <w:b/>
        </w:rPr>
        <w:t>O.U.G. nr. 195/2005</w:t>
      </w:r>
      <w:r w:rsidRPr="00914972">
        <w:t xml:space="preserve"> privind protec</w:t>
      </w:r>
      <w:r w:rsidRPr="005977A7">
        <w:t>ţia mediului</w:t>
      </w:r>
      <w:r w:rsidRPr="00914972">
        <w:t>;</w:t>
      </w:r>
    </w:p>
    <w:p w:rsidR="005977A7" w:rsidRPr="00914972" w:rsidRDefault="005977A7" w:rsidP="005977A7">
      <w:pPr>
        <w:pStyle w:val="Listparagraf"/>
        <w:numPr>
          <w:ilvl w:val="0"/>
          <w:numId w:val="12"/>
        </w:numPr>
        <w:jc w:val="both"/>
      </w:pPr>
      <w:r w:rsidRPr="005977A7">
        <w:rPr>
          <w:b/>
        </w:rPr>
        <w:t>Legea nr. 24/2007</w:t>
      </w:r>
      <w:r w:rsidRPr="00914972">
        <w:t xml:space="preserve"> privind reglementarea şi administrarea spaţiilor verzi din intravilanul localităţilor, republicat</w:t>
      </w:r>
      <w:r w:rsidRPr="005977A7">
        <w:t>ă,</w:t>
      </w:r>
    </w:p>
    <w:p w:rsidR="005977A7" w:rsidRPr="00914972" w:rsidRDefault="005977A7" w:rsidP="005977A7">
      <w:pPr>
        <w:pStyle w:val="Listparagraf"/>
        <w:numPr>
          <w:ilvl w:val="0"/>
          <w:numId w:val="12"/>
        </w:numPr>
        <w:jc w:val="both"/>
      </w:pPr>
      <w:r w:rsidRPr="005977A7">
        <w:rPr>
          <w:b/>
        </w:rPr>
        <w:t>HCGMB nr. 126/2004</w:t>
      </w:r>
      <w:r w:rsidRPr="00914972">
        <w:t>, cu modificările ulterioare (inclusiv HCGMB nr. 104/2006), privind  condițiile de refacere a sistemului rutier și pietonal pe teritoriul Municipiului București;</w:t>
      </w:r>
    </w:p>
    <w:p w:rsidR="005977A7" w:rsidRPr="00914972" w:rsidRDefault="005977A7" w:rsidP="005977A7">
      <w:pPr>
        <w:pStyle w:val="Listparagraf"/>
        <w:numPr>
          <w:ilvl w:val="0"/>
          <w:numId w:val="12"/>
        </w:numPr>
        <w:jc w:val="both"/>
      </w:pPr>
      <w:r w:rsidRPr="005977A7">
        <w:rPr>
          <w:b/>
        </w:rPr>
        <w:t>HCGMB nr. 88/1993</w:t>
      </w:r>
      <w:r w:rsidRPr="00914972">
        <w:t xml:space="preserve">, cu modificările ulterioare (inclusiv HCGMB nr. 104/2006), </w:t>
      </w:r>
      <w:r w:rsidRPr="005977A7">
        <w:t>privind aprobarea "Normelor pt. ocuparea temporara a terenurilor apartinand domeniului public al municipiului Bucuresti</w:t>
      </w:r>
      <w:r w:rsidRPr="00914972">
        <w:t>;</w:t>
      </w:r>
    </w:p>
    <w:p w:rsidR="005977A7" w:rsidRPr="00914972" w:rsidRDefault="005977A7" w:rsidP="005977A7">
      <w:pPr>
        <w:pStyle w:val="Listparagraf"/>
        <w:numPr>
          <w:ilvl w:val="0"/>
          <w:numId w:val="12"/>
        </w:numPr>
        <w:jc w:val="both"/>
      </w:pPr>
      <w:r w:rsidRPr="005977A7">
        <w:rPr>
          <w:b/>
        </w:rPr>
        <w:t>Hotărâre nr. 114/2004</w:t>
      </w:r>
      <w:r w:rsidRPr="00914972">
        <w:t xml:space="preserve"> privind interzicerea circulatiei vehiculelor în parcurile si grădinile publice din Municipiul Bucuresti;</w:t>
      </w:r>
    </w:p>
    <w:p w:rsidR="005977A7" w:rsidRPr="00914972" w:rsidRDefault="005977A7" w:rsidP="005977A7">
      <w:pPr>
        <w:pStyle w:val="Listparagraf"/>
        <w:numPr>
          <w:ilvl w:val="0"/>
          <w:numId w:val="12"/>
        </w:numPr>
        <w:jc w:val="both"/>
      </w:pPr>
      <w:r w:rsidRPr="005977A7">
        <w:rPr>
          <w:b/>
        </w:rPr>
        <w:t>O.G. nr. 2/2001</w:t>
      </w:r>
      <w:r w:rsidRPr="00914972">
        <w:t xml:space="preserve"> privind  regimul juridic al contravențiilor, cu modificările și completările ulterioare;</w:t>
      </w:r>
    </w:p>
    <w:p w:rsidR="005977A7" w:rsidRPr="00914972" w:rsidRDefault="005977A7" w:rsidP="005977A7">
      <w:pPr>
        <w:pStyle w:val="Listparagraf"/>
        <w:numPr>
          <w:ilvl w:val="0"/>
          <w:numId w:val="12"/>
        </w:numPr>
        <w:jc w:val="both"/>
      </w:pPr>
      <w:r w:rsidRPr="005977A7">
        <w:rPr>
          <w:b/>
        </w:rPr>
        <w:t>Legea nr. 100/2016</w:t>
      </w:r>
      <w:r w:rsidRPr="00914972">
        <w:t xml:space="preserve"> privind concesiunile de lucrări şi concesiunile de servicii, cu modificările şi completările ulterioare;</w:t>
      </w:r>
    </w:p>
    <w:p w:rsidR="005977A7" w:rsidRPr="00914972" w:rsidRDefault="005977A7" w:rsidP="005977A7">
      <w:pPr>
        <w:pStyle w:val="Listparagraf"/>
        <w:numPr>
          <w:ilvl w:val="0"/>
          <w:numId w:val="12"/>
        </w:numPr>
        <w:jc w:val="both"/>
      </w:pPr>
      <w:r w:rsidRPr="005977A7">
        <w:rPr>
          <w:b/>
        </w:rPr>
        <w:lastRenderedPageBreak/>
        <w:t>Legea nr. 161/2003</w:t>
      </w:r>
      <w:r w:rsidRPr="00914972">
        <w:t xml:space="preserve"> privind unele măsuri pentru asigurarea transparenței în exercitarea demnităților publice, a funcțiilor publice și în mediul de afaceri, prevenirea și sancționarea corupției;</w:t>
      </w:r>
    </w:p>
    <w:p w:rsidR="005977A7" w:rsidRPr="00914972" w:rsidRDefault="005977A7" w:rsidP="005977A7">
      <w:pPr>
        <w:pStyle w:val="Listparagraf"/>
        <w:numPr>
          <w:ilvl w:val="0"/>
          <w:numId w:val="12"/>
        </w:numPr>
        <w:jc w:val="both"/>
      </w:pPr>
      <w:r w:rsidRPr="005977A7">
        <w:rPr>
          <w:b/>
        </w:rPr>
        <w:t>H.G. nr. 273/1994</w:t>
      </w:r>
      <w:r w:rsidRPr="00914972">
        <w:t xml:space="preserve"> privind aprobarea Regulamentului de recepţie a lucrărilor de construcţii şi instalaţii aferente acestora, cu modificările și completările ulterioare;</w:t>
      </w:r>
    </w:p>
    <w:p w:rsidR="005977A7" w:rsidRPr="00914972" w:rsidRDefault="005977A7" w:rsidP="005977A7">
      <w:pPr>
        <w:pStyle w:val="Listparagraf"/>
        <w:numPr>
          <w:ilvl w:val="0"/>
          <w:numId w:val="12"/>
        </w:numPr>
        <w:jc w:val="both"/>
      </w:pPr>
      <w:r w:rsidRPr="005977A7">
        <w:rPr>
          <w:b/>
        </w:rPr>
        <w:t>Ordinul Secretariatului General al Guvernului nr. 600/2018</w:t>
      </w:r>
      <w:r w:rsidRPr="00914972">
        <w:t xml:space="preserve"> privind aprobarea Codului controlului intern managerial al entităților publice, cu modificările și completările ulterioare;</w:t>
      </w:r>
    </w:p>
    <w:p w:rsidR="005977A7" w:rsidRPr="00914972" w:rsidRDefault="005977A7" w:rsidP="005977A7">
      <w:pPr>
        <w:pStyle w:val="Listparagraf"/>
        <w:numPr>
          <w:ilvl w:val="0"/>
          <w:numId w:val="12"/>
        </w:numPr>
        <w:jc w:val="both"/>
      </w:pPr>
      <w:r w:rsidRPr="005977A7">
        <w:rPr>
          <w:b/>
        </w:rPr>
        <w:t>Ordinul Secretariatului General al Guvernului nr. 1054/2019</w:t>
      </w:r>
      <w:r w:rsidRPr="00914972">
        <w:t xml:space="preserve"> pentru aprobarea Normelor metodologice privind coordonarea şi supravegherea prin misiuni de îndrumare metodologică a stadiului implementării şi dezvoltării sistemului de control intern managerial la entităţile publice;</w:t>
      </w:r>
    </w:p>
    <w:p w:rsidR="005977A7" w:rsidRPr="00914972" w:rsidRDefault="005977A7" w:rsidP="005977A7">
      <w:pPr>
        <w:pStyle w:val="Listparagraf"/>
        <w:numPr>
          <w:ilvl w:val="0"/>
          <w:numId w:val="12"/>
        </w:numPr>
        <w:jc w:val="both"/>
      </w:pPr>
      <w:r w:rsidRPr="005977A7">
        <w:rPr>
          <w:b/>
        </w:rPr>
        <w:t>HCGMB nr. 275/2020</w:t>
      </w:r>
      <w:r w:rsidRPr="00914972">
        <w:t xml:space="preserve"> privind aprobarea „Normelor pentru avizarea, autorizarea, coordonarea și execuția lucrărilor tehnico-edilitare de pe teritoriul Municipiului București” cu modificările și completările ulterioare;</w:t>
      </w:r>
    </w:p>
    <w:p w:rsidR="005977A7" w:rsidRPr="00914972" w:rsidRDefault="005977A7" w:rsidP="005977A7">
      <w:pPr>
        <w:pStyle w:val="Listparagraf"/>
        <w:numPr>
          <w:ilvl w:val="0"/>
          <w:numId w:val="12"/>
        </w:numPr>
        <w:jc w:val="both"/>
      </w:pPr>
      <w:r w:rsidRPr="002D675A">
        <w:rPr>
          <w:b/>
        </w:rPr>
        <w:t>HCL S2 nr. 154/ 2019</w:t>
      </w:r>
      <w:r w:rsidRPr="00914972">
        <w:t xml:space="preserve"> privind aprobarea listei nominale cu străzile şi arterele din domeniul public al municipiului Bucureşti, aflate în administrarea Consiliului Local Sector 2 …;</w:t>
      </w:r>
    </w:p>
    <w:p w:rsidR="005977A7" w:rsidRPr="00914972" w:rsidRDefault="005977A7" w:rsidP="005977A7">
      <w:pPr>
        <w:pStyle w:val="Listparagraf"/>
        <w:numPr>
          <w:ilvl w:val="0"/>
          <w:numId w:val="12"/>
        </w:numPr>
        <w:jc w:val="both"/>
      </w:pPr>
      <w:r w:rsidRPr="002D675A">
        <w:rPr>
          <w:b/>
        </w:rPr>
        <w:t>HCGMB  nr.</w:t>
      </w:r>
      <w:r w:rsidR="002D675A" w:rsidRPr="002D675A">
        <w:rPr>
          <w:b/>
        </w:rPr>
        <w:t xml:space="preserve"> </w:t>
      </w:r>
      <w:r w:rsidRPr="002D675A">
        <w:rPr>
          <w:b/>
        </w:rPr>
        <w:t>43/2011</w:t>
      </w:r>
      <w:r w:rsidRPr="00914972">
        <w:t xml:space="preserve"> privind aprobarea modificării şi completării HCGMB nr.254/2008 privind administrarea reţelei stradale principale şi monumentelor d</w:t>
      </w:r>
      <w:r>
        <w:t>e artă din Municipiul Bucureşti</w:t>
      </w:r>
      <w:r w:rsidRPr="00914972">
        <w:t>;</w:t>
      </w:r>
    </w:p>
    <w:p w:rsidR="005977A7" w:rsidRPr="00914972" w:rsidRDefault="005977A7" w:rsidP="005977A7">
      <w:pPr>
        <w:pStyle w:val="Listparagraf"/>
        <w:numPr>
          <w:ilvl w:val="0"/>
          <w:numId w:val="12"/>
        </w:numPr>
        <w:jc w:val="both"/>
      </w:pPr>
      <w:r w:rsidRPr="002D675A">
        <w:rPr>
          <w:b/>
        </w:rPr>
        <w:t>HCGMB nr. 514/2025</w:t>
      </w:r>
      <w:r w:rsidRPr="00914972">
        <w:t xml:space="preserve"> privind stabilirea nivelurilor impozitelor și taxelor locale în municipiul București;</w:t>
      </w:r>
    </w:p>
    <w:p w:rsidR="005977A7" w:rsidRPr="00914972" w:rsidRDefault="005977A7" w:rsidP="005977A7">
      <w:pPr>
        <w:pStyle w:val="Listparagraf"/>
        <w:numPr>
          <w:ilvl w:val="0"/>
          <w:numId w:val="12"/>
        </w:numPr>
        <w:jc w:val="both"/>
      </w:pPr>
      <w:r w:rsidRPr="00914972">
        <w:t>Regulamentul de Organizare şi Funcţionare (</w:t>
      </w:r>
      <w:r w:rsidRPr="002D675A">
        <w:rPr>
          <w:b/>
        </w:rPr>
        <w:t>ROF</w:t>
      </w:r>
      <w:r w:rsidRPr="00914972">
        <w:t>);</w:t>
      </w:r>
    </w:p>
    <w:p w:rsidR="005977A7" w:rsidRPr="00914972" w:rsidRDefault="005977A7" w:rsidP="005977A7">
      <w:pPr>
        <w:pStyle w:val="Listparagraf"/>
        <w:numPr>
          <w:ilvl w:val="0"/>
          <w:numId w:val="12"/>
        </w:numPr>
        <w:jc w:val="both"/>
      </w:pPr>
      <w:r w:rsidRPr="00914972">
        <w:t>Regulamentul Intern (</w:t>
      </w:r>
      <w:r w:rsidRPr="002D675A">
        <w:rPr>
          <w:b/>
        </w:rPr>
        <w:t>RI</w:t>
      </w:r>
      <w:r w:rsidRPr="00914972">
        <w:t>);</w:t>
      </w:r>
    </w:p>
    <w:p w:rsidR="005977A7" w:rsidRPr="00914972" w:rsidRDefault="005977A7" w:rsidP="005977A7">
      <w:pPr>
        <w:pStyle w:val="Listparagraf"/>
        <w:numPr>
          <w:ilvl w:val="0"/>
          <w:numId w:val="12"/>
        </w:numPr>
        <w:jc w:val="both"/>
      </w:pPr>
      <w:r w:rsidRPr="002D675A">
        <w:rPr>
          <w:b/>
        </w:rPr>
        <w:t>Codul de conduit</w:t>
      </w:r>
      <w:r w:rsidR="002D675A">
        <w:rPr>
          <w:b/>
        </w:rPr>
        <w:t>ă</w:t>
      </w:r>
      <w:r w:rsidRPr="002D675A">
        <w:rPr>
          <w:b/>
        </w:rPr>
        <w:t xml:space="preserve"> etică</w:t>
      </w:r>
      <w:r w:rsidRPr="00914972">
        <w:t xml:space="preserve"> a personalului Primăriei Sectorului 2;</w:t>
      </w:r>
    </w:p>
    <w:p w:rsidR="005977A7" w:rsidRPr="00914972" w:rsidRDefault="005977A7" w:rsidP="005977A7">
      <w:pPr>
        <w:pStyle w:val="Listparagraf"/>
        <w:numPr>
          <w:ilvl w:val="0"/>
          <w:numId w:val="12"/>
        </w:numPr>
        <w:jc w:val="both"/>
      </w:pPr>
      <w:r w:rsidRPr="002D675A">
        <w:rPr>
          <w:b/>
        </w:rPr>
        <w:t>Strategia Națională pentru Dezvoltare Durabilă a României</w:t>
      </w:r>
      <w:r w:rsidRPr="00914972">
        <w:t>;</w:t>
      </w:r>
    </w:p>
    <w:p w:rsidR="005977A7" w:rsidRPr="00914972" w:rsidRDefault="005977A7" w:rsidP="005977A7">
      <w:pPr>
        <w:pStyle w:val="Listparagraf"/>
        <w:numPr>
          <w:ilvl w:val="0"/>
          <w:numId w:val="12"/>
        </w:numPr>
        <w:jc w:val="both"/>
      </w:pPr>
      <w:r w:rsidRPr="002D675A">
        <w:rPr>
          <w:b/>
        </w:rPr>
        <w:t>Planul Naţional pentru Redresare şi Rezilienţă</w:t>
      </w:r>
      <w:r w:rsidRPr="00914972">
        <w:t>;</w:t>
      </w:r>
    </w:p>
    <w:p w:rsidR="005977A7" w:rsidRPr="00914972" w:rsidRDefault="005977A7" w:rsidP="005977A7">
      <w:pPr>
        <w:pStyle w:val="Listparagraf"/>
        <w:numPr>
          <w:ilvl w:val="0"/>
          <w:numId w:val="12"/>
        </w:numPr>
        <w:jc w:val="both"/>
      </w:pPr>
      <w:r w:rsidRPr="002D675A">
        <w:rPr>
          <w:b/>
        </w:rPr>
        <w:t>Planul de mobilitate urbană durabilă Regiunea București-Ilfov</w:t>
      </w:r>
      <w:r w:rsidRPr="00914972">
        <w:t>;</w:t>
      </w:r>
    </w:p>
    <w:p w:rsidR="005977A7" w:rsidRDefault="005977A7" w:rsidP="005977A7">
      <w:pPr>
        <w:pStyle w:val="Listparagraf"/>
        <w:numPr>
          <w:ilvl w:val="0"/>
          <w:numId w:val="12"/>
        </w:numPr>
        <w:jc w:val="both"/>
      </w:pPr>
      <w:r w:rsidRPr="002D675A">
        <w:rPr>
          <w:b/>
        </w:rPr>
        <w:t>Manual privind Strategiile de Dezvoltare Urbană Durabilă</w:t>
      </w:r>
      <w:r w:rsidRPr="00914972">
        <w:t>.</w:t>
      </w:r>
    </w:p>
    <w:p w:rsidR="005977A7" w:rsidRDefault="005977A7" w:rsidP="005977A7">
      <w:pPr>
        <w:jc w:val="both"/>
      </w:pPr>
    </w:p>
    <w:p w:rsidR="005977A7" w:rsidRDefault="005977A7" w:rsidP="005977A7">
      <w:pPr>
        <w:jc w:val="both"/>
        <w:rPr>
          <w:rFonts w:ascii="Times New Roman" w:hAnsi="Times New Roman" w:cs="Times New Roman"/>
          <w:b/>
        </w:rPr>
      </w:pPr>
      <w:r w:rsidRPr="005977A7">
        <w:rPr>
          <w:rFonts w:ascii="Times New Roman" w:hAnsi="Times New Roman" w:cs="Times New Roman"/>
          <w:b/>
        </w:rPr>
        <w:t>Direcția Investiții Publice</w:t>
      </w:r>
    </w:p>
    <w:p w:rsidR="005977A7" w:rsidRDefault="005977A7" w:rsidP="005977A7">
      <w:pPr>
        <w:jc w:val="both"/>
        <w:rPr>
          <w:rFonts w:ascii="Times New Roman" w:hAnsi="Times New Roman" w:cs="Times New Roman"/>
          <w:b/>
        </w:rPr>
      </w:pPr>
    </w:p>
    <w:p w:rsidR="005977A7" w:rsidRPr="005977A7" w:rsidRDefault="005977A7" w:rsidP="005977A7">
      <w:pPr>
        <w:pStyle w:val="Listparagraf"/>
        <w:numPr>
          <w:ilvl w:val="0"/>
          <w:numId w:val="12"/>
        </w:numPr>
        <w:jc w:val="both"/>
      </w:pPr>
      <w:r w:rsidRPr="002D675A">
        <w:rPr>
          <w:b/>
        </w:rPr>
        <w:t>Constituția României</w:t>
      </w:r>
      <w:r w:rsidRPr="005977A7">
        <w:t>, republicată;</w:t>
      </w:r>
    </w:p>
    <w:p w:rsidR="005977A7" w:rsidRPr="005977A7" w:rsidRDefault="005977A7" w:rsidP="005977A7">
      <w:pPr>
        <w:pStyle w:val="Listparagraf"/>
        <w:numPr>
          <w:ilvl w:val="0"/>
          <w:numId w:val="12"/>
        </w:numPr>
        <w:jc w:val="both"/>
      </w:pPr>
      <w:r w:rsidRPr="002D675A">
        <w:rPr>
          <w:b/>
        </w:rPr>
        <w:t>Legea nr. 252/2003</w:t>
      </w:r>
      <w:r w:rsidRPr="005977A7">
        <w:t xml:space="preserve"> privind registrul unic de control, cu modificările și completările ulterioare;</w:t>
      </w:r>
    </w:p>
    <w:p w:rsidR="005977A7" w:rsidRPr="005977A7" w:rsidRDefault="005977A7" w:rsidP="005977A7">
      <w:pPr>
        <w:pStyle w:val="Listparagraf"/>
        <w:numPr>
          <w:ilvl w:val="0"/>
          <w:numId w:val="12"/>
        </w:numPr>
        <w:jc w:val="both"/>
      </w:pPr>
      <w:r w:rsidRPr="002D675A">
        <w:rPr>
          <w:b/>
        </w:rPr>
        <w:t>Legea nr. 121/2014</w:t>
      </w:r>
      <w:r w:rsidRPr="005977A7">
        <w:t xml:space="preserve"> privind eficiența energetică, cu modificările și completările ulterioare;</w:t>
      </w:r>
    </w:p>
    <w:p w:rsidR="005977A7" w:rsidRPr="005977A7" w:rsidRDefault="005977A7" w:rsidP="005977A7">
      <w:pPr>
        <w:pStyle w:val="Listparagraf"/>
        <w:numPr>
          <w:ilvl w:val="0"/>
          <w:numId w:val="12"/>
        </w:numPr>
        <w:jc w:val="both"/>
      </w:pPr>
      <w:r w:rsidRPr="002D675A">
        <w:rPr>
          <w:b/>
        </w:rPr>
        <w:t>Legea nr. 554/2004</w:t>
      </w:r>
      <w:r w:rsidRPr="005977A7">
        <w:t xml:space="preserve"> contenciosului administrativ, cu modificările și completările ulterioare;</w:t>
      </w:r>
    </w:p>
    <w:p w:rsidR="005977A7" w:rsidRPr="005977A7" w:rsidRDefault="005977A7" w:rsidP="005977A7">
      <w:pPr>
        <w:pStyle w:val="Listparagraf"/>
        <w:numPr>
          <w:ilvl w:val="0"/>
          <w:numId w:val="12"/>
        </w:numPr>
        <w:jc w:val="both"/>
      </w:pPr>
      <w:r w:rsidRPr="002D675A">
        <w:rPr>
          <w:b/>
        </w:rPr>
        <w:t>O.U.G. nr.57/2019</w:t>
      </w:r>
      <w:r w:rsidRPr="005977A7">
        <w:t xml:space="preserve"> privind Codul administrativ;</w:t>
      </w:r>
    </w:p>
    <w:p w:rsidR="005977A7" w:rsidRPr="005977A7" w:rsidRDefault="005977A7" w:rsidP="005977A7">
      <w:pPr>
        <w:pStyle w:val="Listparagraf"/>
        <w:numPr>
          <w:ilvl w:val="0"/>
          <w:numId w:val="12"/>
        </w:numPr>
        <w:jc w:val="both"/>
      </w:pPr>
      <w:r w:rsidRPr="002D675A">
        <w:rPr>
          <w:b/>
        </w:rPr>
        <w:t>Legea nr. 161/2003</w:t>
      </w:r>
      <w:r w:rsidRPr="005977A7">
        <w:t xml:space="preserve"> privind unele măsuri pentru asigurarea transparenței în exercitarea demnităților publice, a funcțiilor publice și în mediul de afaceri, prevenirea și sancționarea corupției;</w:t>
      </w:r>
    </w:p>
    <w:p w:rsidR="005977A7" w:rsidRPr="005977A7" w:rsidRDefault="005977A7" w:rsidP="005977A7">
      <w:pPr>
        <w:pStyle w:val="Listparagraf"/>
        <w:numPr>
          <w:ilvl w:val="0"/>
          <w:numId w:val="12"/>
        </w:numPr>
        <w:jc w:val="both"/>
      </w:pPr>
      <w:r w:rsidRPr="002D675A">
        <w:rPr>
          <w:b/>
        </w:rPr>
        <w:lastRenderedPageBreak/>
        <w:t>Legea nr. 53/2003</w:t>
      </w:r>
      <w:r w:rsidRPr="005977A7">
        <w:t xml:space="preserve"> privind Codul muncii, republicată;</w:t>
      </w:r>
    </w:p>
    <w:p w:rsidR="005977A7" w:rsidRPr="005977A7" w:rsidRDefault="005977A7" w:rsidP="005977A7">
      <w:pPr>
        <w:pStyle w:val="Listparagraf"/>
        <w:numPr>
          <w:ilvl w:val="0"/>
          <w:numId w:val="12"/>
        </w:numPr>
        <w:jc w:val="both"/>
      </w:pPr>
      <w:r w:rsidRPr="002D675A">
        <w:rPr>
          <w:b/>
        </w:rPr>
        <w:t>Legea nr. 590/2003</w:t>
      </w:r>
      <w:r w:rsidRPr="005977A7">
        <w:t xml:space="preserve"> privind tratatele, cu modificările şi completările ulterioare;</w:t>
      </w:r>
    </w:p>
    <w:p w:rsidR="005977A7" w:rsidRPr="001A4F8A" w:rsidRDefault="005977A7" w:rsidP="005977A7">
      <w:pPr>
        <w:pStyle w:val="Listparagraf"/>
        <w:numPr>
          <w:ilvl w:val="0"/>
          <w:numId w:val="12"/>
        </w:numPr>
        <w:jc w:val="both"/>
      </w:pPr>
      <w:r w:rsidRPr="002D675A">
        <w:rPr>
          <w:b/>
        </w:rPr>
        <w:t>O.U.G. nr. 114/2018</w:t>
      </w:r>
      <w:r w:rsidRPr="005977A7">
        <w:t xml:space="preserve"> privind instituirea unor măsuri în domeniul investițiilor publice și a</w:t>
      </w:r>
      <w:r w:rsidRPr="001A4F8A">
        <w:t xml:space="preserve"> unor măsuri fiscal-bugetare, modificarea și completarea unor acte normative şi prorogarea unor termene;</w:t>
      </w:r>
    </w:p>
    <w:p w:rsidR="005977A7" w:rsidRPr="001A4F8A" w:rsidRDefault="005977A7" w:rsidP="005977A7">
      <w:pPr>
        <w:pStyle w:val="Listparagraf"/>
        <w:numPr>
          <w:ilvl w:val="0"/>
          <w:numId w:val="12"/>
        </w:numPr>
        <w:jc w:val="both"/>
      </w:pPr>
      <w:r w:rsidRPr="002D675A">
        <w:rPr>
          <w:b/>
        </w:rPr>
        <w:t>O.G. nr. 2/2001</w:t>
      </w:r>
      <w:r w:rsidRPr="001A4F8A">
        <w:t xml:space="preserve"> privind regimul juridic al contravențiilor, cu modificările și completările ulterioare;</w:t>
      </w:r>
    </w:p>
    <w:p w:rsidR="005977A7" w:rsidRPr="001A4F8A" w:rsidRDefault="005977A7" w:rsidP="005977A7">
      <w:pPr>
        <w:pStyle w:val="Listparagraf"/>
        <w:numPr>
          <w:ilvl w:val="0"/>
          <w:numId w:val="12"/>
        </w:numPr>
        <w:jc w:val="both"/>
      </w:pPr>
      <w:r w:rsidRPr="002D675A">
        <w:rPr>
          <w:b/>
        </w:rPr>
        <w:t>O.G. nr. 27/2002</w:t>
      </w:r>
      <w:r w:rsidRPr="001A4F8A">
        <w:t xml:space="preserve"> privind reglementarea activității de soluționare a petițiilor, cu modificările și compeltările ulterioare;</w:t>
      </w:r>
    </w:p>
    <w:p w:rsidR="005977A7" w:rsidRPr="005977A7" w:rsidRDefault="005977A7" w:rsidP="005977A7">
      <w:pPr>
        <w:pStyle w:val="Listparagraf"/>
        <w:numPr>
          <w:ilvl w:val="0"/>
          <w:numId w:val="12"/>
        </w:numPr>
        <w:jc w:val="both"/>
      </w:pPr>
      <w:r w:rsidRPr="002D675A">
        <w:rPr>
          <w:b/>
        </w:rPr>
        <w:t>Legea nr. 196/2018</w:t>
      </w:r>
      <w:r w:rsidRPr="001A4F8A">
        <w:t xml:space="preserve"> privind înființarea, organizarea și funcționarea asociațiilor de proprietari și administrarea dondominiilor, cu modificările și completările ulterioare;</w:t>
      </w:r>
    </w:p>
    <w:p w:rsidR="005977A7" w:rsidRPr="001A4F8A" w:rsidRDefault="005977A7" w:rsidP="005977A7">
      <w:pPr>
        <w:pStyle w:val="Listparagraf"/>
        <w:numPr>
          <w:ilvl w:val="0"/>
          <w:numId w:val="12"/>
        </w:numPr>
        <w:jc w:val="both"/>
      </w:pPr>
      <w:r w:rsidRPr="002D675A">
        <w:rPr>
          <w:b/>
        </w:rPr>
        <w:t>Legea nr. 82/1991</w:t>
      </w:r>
      <w:r w:rsidRPr="001A4F8A">
        <w:t>, republicată – Legea contabilității;</w:t>
      </w:r>
    </w:p>
    <w:p w:rsidR="005977A7" w:rsidRPr="001A4F8A" w:rsidRDefault="005977A7" w:rsidP="005977A7">
      <w:pPr>
        <w:pStyle w:val="Listparagraf"/>
        <w:numPr>
          <w:ilvl w:val="0"/>
          <w:numId w:val="12"/>
        </w:numPr>
        <w:jc w:val="both"/>
      </w:pPr>
      <w:r w:rsidRPr="002D675A">
        <w:rPr>
          <w:b/>
        </w:rPr>
        <w:t>Legea nr. 227/2015</w:t>
      </w:r>
      <w:r w:rsidRPr="001A4F8A">
        <w:t xml:space="preserve"> privind Codul Fiscal, cu modificările și completările ulterioare;</w:t>
      </w:r>
    </w:p>
    <w:p w:rsidR="005977A7" w:rsidRPr="001A4F8A" w:rsidRDefault="005977A7" w:rsidP="005977A7">
      <w:pPr>
        <w:pStyle w:val="Listparagraf"/>
        <w:numPr>
          <w:ilvl w:val="0"/>
          <w:numId w:val="12"/>
        </w:numPr>
        <w:jc w:val="both"/>
      </w:pPr>
      <w:r w:rsidRPr="002D675A">
        <w:rPr>
          <w:b/>
        </w:rPr>
        <w:t>Legea nr. 500/2002</w:t>
      </w:r>
      <w:r w:rsidRPr="001A4F8A">
        <w:t xml:space="preserve"> privind finanţele publice, cu modificările şi completările ulterioare;</w:t>
      </w:r>
    </w:p>
    <w:p w:rsidR="005977A7" w:rsidRPr="002809D2" w:rsidRDefault="005977A7" w:rsidP="005977A7">
      <w:pPr>
        <w:pStyle w:val="Listparagraf"/>
        <w:numPr>
          <w:ilvl w:val="0"/>
          <w:numId w:val="12"/>
        </w:numPr>
        <w:jc w:val="both"/>
      </w:pPr>
      <w:r w:rsidRPr="002D675A">
        <w:rPr>
          <w:b/>
        </w:rPr>
        <w:t>Legea nr. 273/2006</w:t>
      </w:r>
      <w:r w:rsidRPr="001A4F8A">
        <w:t xml:space="preserve"> privind finanţele publice locale, cu modificările şi completările</w:t>
      </w:r>
    </w:p>
    <w:p w:rsidR="005977A7" w:rsidRPr="001A4F8A" w:rsidRDefault="005977A7" w:rsidP="005977A7">
      <w:pPr>
        <w:pStyle w:val="Listparagraf"/>
        <w:numPr>
          <w:ilvl w:val="0"/>
          <w:numId w:val="12"/>
        </w:numPr>
        <w:jc w:val="both"/>
      </w:pPr>
      <w:r w:rsidRPr="002D675A">
        <w:rPr>
          <w:b/>
        </w:rPr>
        <w:t>Legea nr. 50/1991</w:t>
      </w:r>
      <w:r w:rsidRPr="001A4F8A">
        <w:t xml:space="preserve"> privind autorizarea executării lucrărilor de construcţii, republicată, cu modificările şi completările ulterioare;</w:t>
      </w:r>
    </w:p>
    <w:p w:rsidR="005977A7" w:rsidRPr="002809D2" w:rsidRDefault="005977A7" w:rsidP="002D675A">
      <w:pPr>
        <w:pStyle w:val="Listparagraf"/>
        <w:numPr>
          <w:ilvl w:val="0"/>
          <w:numId w:val="12"/>
        </w:numPr>
        <w:jc w:val="both"/>
      </w:pPr>
      <w:r w:rsidRPr="002D675A">
        <w:rPr>
          <w:b/>
        </w:rPr>
        <w:t>Legea nr. 10/1995</w:t>
      </w:r>
      <w:r w:rsidRPr="001A4F8A">
        <w:t xml:space="preserve"> privind calitatea în construcţii, cu modificările şi completările ulterioare;</w:t>
      </w:r>
    </w:p>
    <w:p w:rsidR="005977A7" w:rsidRPr="001A4F8A" w:rsidRDefault="005977A7" w:rsidP="005977A7">
      <w:pPr>
        <w:pStyle w:val="Listparagraf"/>
        <w:numPr>
          <w:ilvl w:val="0"/>
          <w:numId w:val="12"/>
        </w:numPr>
        <w:jc w:val="both"/>
      </w:pPr>
      <w:r w:rsidRPr="002D675A">
        <w:rPr>
          <w:b/>
        </w:rPr>
        <w:t>Ordin nr. 839/2009</w:t>
      </w:r>
      <w:r w:rsidRPr="001A4F8A">
        <w:t xml:space="preserve"> pentru aprobarea Normelor metodologice de aplicare a Legii nr. 50/1991 privind autorizarea executării lucrărilor de construcţii, republicată, cu modificările şi completările ulterioare;</w:t>
      </w:r>
    </w:p>
    <w:p w:rsidR="005977A7" w:rsidRPr="001A4F8A" w:rsidRDefault="00A17ABA" w:rsidP="005977A7">
      <w:pPr>
        <w:pStyle w:val="Listparagraf"/>
        <w:numPr>
          <w:ilvl w:val="0"/>
          <w:numId w:val="12"/>
        </w:numPr>
        <w:jc w:val="both"/>
      </w:pPr>
      <w:hyperlink r:id="rId14" w:history="1">
        <w:r w:rsidR="005977A7" w:rsidRPr="002D675A">
          <w:rPr>
            <w:b/>
          </w:rPr>
          <w:t>Legea nr. 544/2001</w:t>
        </w:r>
      </w:hyperlink>
      <w:r w:rsidR="002D675A">
        <w:t xml:space="preserve"> </w:t>
      </w:r>
      <w:r w:rsidR="005977A7" w:rsidRPr="001A4F8A">
        <w:t>privind liberul acces la informațiile de interes public, actualizată;</w:t>
      </w:r>
    </w:p>
    <w:p w:rsidR="005977A7" w:rsidRPr="001A4F8A" w:rsidRDefault="005977A7" w:rsidP="005977A7">
      <w:pPr>
        <w:pStyle w:val="Listparagraf"/>
        <w:numPr>
          <w:ilvl w:val="0"/>
          <w:numId w:val="12"/>
        </w:numPr>
        <w:jc w:val="both"/>
      </w:pPr>
      <w:r w:rsidRPr="002D675A">
        <w:rPr>
          <w:b/>
        </w:rPr>
        <w:t>H.G. nr. 123/2002</w:t>
      </w:r>
      <w:r w:rsidRPr="001A4F8A">
        <w:t xml:space="preserve"> pentru aprobarea Normelor metodologice de aplicare a Legii nr. 544/2001 privind liberul acces la informațiile de interes public;</w:t>
      </w:r>
    </w:p>
    <w:p w:rsidR="005977A7" w:rsidRPr="001A4F8A" w:rsidRDefault="005977A7" w:rsidP="005977A7">
      <w:pPr>
        <w:pStyle w:val="Listparagraf"/>
        <w:numPr>
          <w:ilvl w:val="0"/>
          <w:numId w:val="12"/>
        </w:numPr>
        <w:jc w:val="both"/>
      </w:pPr>
      <w:r w:rsidRPr="002D675A">
        <w:rPr>
          <w:b/>
        </w:rPr>
        <w:t>Legea nr. 315/2004</w:t>
      </w:r>
      <w:r w:rsidRPr="001A4F8A">
        <w:t xml:space="preserve"> privind dezvoltarea regională în România, cu modificările şi completările ulterioare;</w:t>
      </w:r>
    </w:p>
    <w:p w:rsidR="005977A7" w:rsidRPr="001A4F8A" w:rsidRDefault="005977A7" w:rsidP="005977A7">
      <w:pPr>
        <w:pStyle w:val="Listparagraf"/>
        <w:numPr>
          <w:ilvl w:val="0"/>
          <w:numId w:val="12"/>
        </w:numPr>
        <w:jc w:val="both"/>
      </w:pPr>
      <w:r w:rsidRPr="002D675A">
        <w:rPr>
          <w:b/>
        </w:rPr>
        <w:t>Legea nr. 98/2016</w:t>
      </w:r>
      <w:r w:rsidRPr="001A4F8A">
        <w:t xml:space="preserve"> privind achizițiile publice, cu modificările şi completările ulterioare;</w:t>
      </w:r>
    </w:p>
    <w:p w:rsidR="005977A7" w:rsidRPr="001A4F8A" w:rsidRDefault="005977A7" w:rsidP="005977A7">
      <w:pPr>
        <w:pStyle w:val="Listparagraf"/>
        <w:numPr>
          <w:ilvl w:val="0"/>
          <w:numId w:val="12"/>
        </w:numPr>
        <w:jc w:val="both"/>
      </w:pPr>
      <w:r w:rsidRPr="002D675A">
        <w:rPr>
          <w:b/>
        </w:rPr>
        <w:t>Legea nr. 100/2016</w:t>
      </w:r>
      <w:r w:rsidRPr="001A4F8A">
        <w:t xml:space="preserve"> privind concesiunile de lucrări şi concesiunile de servicii, cu modificările şi completările ulterioare;</w:t>
      </w:r>
    </w:p>
    <w:p w:rsidR="005977A7" w:rsidRPr="001A4F8A" w:rsidRDefault="005977A7" w:rsidP="005977A7">
      <w:pPr>
        <w:pStyle w:val="Listparagraf"/>
        <w:numPr>
          <w:ilvl w:val="0"/>
          <w:numId w:val="12"/>
        </w:numPr>
        <w:jc w:val="both"/>
      </w:pPr>
      <w:r w:rsidRPr="002D675A">
        <w:rPr>
          <w:b/>
        </w:rPr>
        <w:t>H.G. nr. 395/2016</w:t>
      </w:r>
      <w:r w:rsidRPr="001A4F8A">
        <w:t xml:space="preserve"> pentru aprobarea Normelor metodologice de aplicare a prevederilor referitoare la atribuirea contractului de achiziţie publică/acordului-cadru din Legea nr. 98/2016 privind achiziţiile publice;</w:t>
      </w:r>
    </w:p>
    <w:p w:rsidR="005977A7" w:rsidRPr="001A4F8A" w:rsidRDefault="005977A7" w:rsidP="005977A7">
      <w:pPr>
        <w:pStyle w:val="Listparagraf"/>
        <w:numPr>
          <w:ilvl w:val="0"/>
          <w:numId w:val="12"/>
        </w:numPr>
        <w:jc w:val="both"/>
      </w:pPr>
      <w:r w:rsidRPr="002D675A">
        <w:rPr>
          <w:b/>
        </w:rPr>
        <w:t>H.G. nr. 867/2016</w:t>
      </w:r>
      <w:r w:rsidRPr="001A4F8A">
        <w:t xml:space="preserve"> pentru aprobarea Normelor metodologice de aplicare a prevederilor referitoare la atribuirea contractelor de concesiune de lucrări şi concesiune de servicii din Legea nr. 100/2016 privind concesiunile de lucrări şi concesiunile de servicii;</w:t>
      </w:r>
    </w:p>
    <w:p w:rsidR="005977A7" w:rsidRPr="001A4F8A" w:rsidRDefault="00A17ABA" w:rsidP="005977A7">
      <w:pPr>
        <w:pStyle w:val="Listparagraf"/>
        <w:numPr>
          <w:ilvl w:val="0"/>
          <w:numId w:val="12"/>
        </w:numPr>
        <w:jc w:val="both"/>
      </w:pPr>
      <w:hyperlink r:id="rId15" w:history="1">
        <w:r w:rsidR="005977A7" w:rsidRPr="002D675A">
          <w:rPr>
            <w:b/>
          </w:rPr>
          <w:t>Legea nr. 52/2003</w:t>
        </w:r>
      </w:hyperlink>
      <w:r w:rsidR="005977A7" w:rsidRPr="002809D2">
        <w:t xml:space="preserve"> </w:t>
      </w:r>
      <w:r w:rsidR="005977A7" w:rsidRPr="001A4F8A">
        <w:t>privind transparența decizională în administrația publică, republicată;</w:t>
      </w:r>
    </w:p>
    <w:p w:rsidR="005977A7" w:rsidRPr="002809D2" w:rsidRDefault="005977A7" w:rsidP="005977A7">
      <w:pPr>
        <w:pStyle w:val="Listparagraf"/>
        <w:numPr>
          <w:ilvl w:val="0"/>
          <w:numId w:val="12"/>
        </w:numPr>
        <w:jc w:val="both"/>
      </w:pPr>
      <w:r w:rsidRPr="002D675A">
        <w:rPr>
          <w:b/>
        </w:rPr>
        <w:t>Legea nr. 202/2002</w:t>
      </w:r>
      <w:r w:rsidRPr="001A4F8A">
        <w:t xml:space="preserve"> privind egalitatea de şanse şi tratament între femei şi bărbaţi, republicată, cu modificările şi completările ulterioare;</w:t>
      </w:r>
    </w:p>
    <w:p w:rsidR="005977A7" w:rsidRPr="002809D2" w:rsidRDefault="005977A7" w:rsidP="005977A7">
      <w:pPr>
        <w:pStyle w:val="Listparagraf"/>
        <w:numPr>
          <w:ilvl w:val="0"/>
          <w:numId w:val="12"/>
        </w:numPr>
        <w:jc w:val="both"/>
      </w:pPr>
      <w:r w:rsidRPr="002D675A">
        <w:rPr>
          <w:b/>
        </w:rPr>
        <w:t>Legea nr. 48/2002</w:t>
      </w:r>
      <w:r w:rsidRPr="001A4F8A">
        <w:t xml:space="preserve"> pentru aprobarea Ordonanţei nr. 137/2000 privind prevenirea şi sancționarea tuturor formelor de discriminare, republicată, cu modificările și completările ulterioare;</w:t>
      </w:r>
    </w:p>
    <w:p w:rsidR="005977A7" w:rsidRPr="001A4F8A" w:rsidRDefault="005977A7" w:rsidP="005977A7">
      <w:pPr>
        <w:pStyle w:val="Listparagraf"/>
        <w:numPr>
          <w:ilvl w:val="0"/>
          <w:numId w:val="12"/>
        </w:numPr>
        <w:jc w:val="both"/>
      </w:pPr>
      <w:r w:rsidRPr="002D675A">
        <w:rPr>
          <w:b/>
        </w:rPr>
        <w:lastRenderedPageBreak/>
        <w:t>O.G. nr. 137/2000</w:t>
      </w:r>
      <w:r w:rsidRPr="001A4F8A">
        <w:t xml:space="preserve"> privind prevenirea şi sancţionarea tuturor formelor de discriminare, republicată, cu modificările şi completările ulterioare;</w:t>
      </w:r>
    </w:p>
    <w:p w:rsidR="005977A7" w:rsidRPr="001A4F8A" w:rsidRDefault="005977A7" w:rsidP="005977A7">
      <w:pPr>
        <w:pStyle w:val="Listparagraf"/>
        <w:numPr>
          <w:ilvl w:val="0"/>
          <w:numId w:val="12"/>
        </w:numPr>
        <w:jc w:val="both"/>
      </w:pPr>
      <w:r w:rsidRPr="002D675A">
        <w:rPr>
          <w:b/>
        </w:rPr>
        <w:t>O.U.G. nr. 18/2009</w:t>
      </w:r>
      <w:r w:rsidRPr="001A4F8A">
        <w:t xml:space="preserve"> privind creşterea performanţei energetice a blocurilor de locuinţe, cu modificările şi completările ulterioare;</w:t>
      </w:r>
    </w:p>
    <w:p w:rsidR="005977A7" w:rsidRPr="001A4F8A" w:rsidRDefault="005977A7" w:rsidP="005977A7">
      <w:pPr>
        <w:pStyle w:val="Listparagraf"/>
        <w:numPr>
          <w:ilvl w:val="0"/>
          <w:numId w:val="12"/>
        </w:numPr>
        <w:jc w:val="both"/>
      </w:pPr>
      <w:r w:rsidRPr="002D675A">
        <w:rPr>
          <w:b/>
        </w:rPr>
        <w:t>H.G. nr. 907/2016</w:t>
      </w:r>
      <w:r w:rsidRPr="001A4F8A">
        <w:t xml:space="preserve"> privind etapele de elaborare şi conţinutul-cadru al documentaţiilor tehnico-economice aferente obiectivelor/proiectelor de investiţii finanţate din fonduri publice, cu modificările și completările ulterioare;</w:t>
      </w:r>
    </w:p>
    <w:p w:rsidR="005977A7" w:rsidRPr="001A4F8A" w:rsidRDefault="005977A7" w:rsidP="005977A7">
      <w:pPr>
        <w:pStyle w:val="Listparagraf"/>
        <w:numPr>
          <w:ilvl w:val="0"/>
          <w:numId w:val="12"/>
        </w:numPr>
        <w:jc w:val="both"/>
      </w:pPr>
      <w:r w:rsidRPr="002D675A">
        <w:rPr>
          <w:b/>
        </w:rPr>
        <w:t>O.U.G. nr. 63/2012</w:t>
      </w:r>
      <w:r w:rsidRPr="001A4F8A">
        <w:t xml:space="preserve"> pentru modificarea şi completarea Ordonanţei de urgenţă a Guvernului nr. 18/2009 privind creşterea performanţei energetice a blocurilor de locuinţe;</w:t>
      </w:r>
    </w:p>
    <w:p w:rsidR="005977A7" w:rsidRPr="001A4F8A" w:rsidRDefault="005977A7" w:rsidP="005977A7">
      <w:pPr>
        <w:pStyle w:val="Listparagraf"/>
        <w:numPr>
          <w:ilvl w:val="0"/>
          <w:numId w:val="12"/>
        </w:numPr>
        <w:jc w:val="both"/>
      </w:pPr>
      <w:r w:rsidRPr="002D675A">
        <w:rPr>
          <w:b/>
        </w:rPr>
        <w:t>O.U.G. nr. 66/2011</w:t>
      </w:r>
      <w:r w:rsidRPr="001A4F8A">
        <w:t xml:space="preserve"> privind prevenirea, constatarea și sancționarea neregulilor apărute în obţinerea și utilizarea fondurilor europene și/sau a fondurilor publice naționale aferente acestora, cu modificările și completările ulterioare;</w:t>
      </w:r>
    </w:p>
    <w:p w:rsidR="005977A7" w:rsidRPr="001A4F8A" w:rsidRDefault="005977A7" w:rsidP="005977A7">
      <w:pPr>
        <w:pStyle w:val="Listparagraf"/>
        <w:numPr>
          <w:ilvl w:val="0"/>
          <w:numId w:val="12"/>
        </w:numPr>
        <w:jc w:val="both"/>
      </w:pPr>
      <w:r w:rsidRPr="002D675A">
        <w:rPr>
          <w:b/>
        </w:rPr>
        <w:t>H.G. nr. 875/2011</w:t>
      </w:r>
      <w:r w:rsidRPr="001A4F8A">
        <w:t xml:space="preserve"> pentru aprobarea Normelor metodologice de aplicare a prevederilor Ordonantei de Urgenţă a Guvernului nr. 66/2011 privind prevenirea, constatarea şi sancţionarea neregulilor aparute în obţinerea şi utilizarea fondurilor europene şi/sau a fondurilor publice naţionale aferente acestora;</w:t>
      </w:r>
    </w:p>
    <w:p w:rsidR="005977A7" w:rsidRPr="001A4F8A" w:rsidRDefault="005977A7" w:rsidP="005977A7">
      <w:pPr>
        <w:pStyle w:val="Listparagraf"/>
        <w:numPr>
          <w:ilvl w:val="0"/>
          <w:numId w:val="12"/>
        </w:numPr>
        <w:jc w:val="both"/>
      </w:pPr>
      <w:r w:rsidRPr="002D675A">
        <w:rPr>
          <w:b/>
        </w:rPr>
        <w:t>H.G. nr. 273/1994</w:t>
      </w:r>
      <w:r w:rsidRPr="001A4F8A">
        <w:t xml:space="preserve"> privind aprobarea Regulamentului de recepţie a lucrărilor de construcţii şi instalaţii aferente acestora, cu modificările și completările ulterioare;</w:t>
      </w:r>
    </w:p>
    <w:p w:rsidR="005977A7" w:rsidRPr="001A4F8A" w:rsidRDefault="005977A7" w:rsidP="005977A7">
      <w:pPr>
        <w:pStyle w:val="Listparagraf"/>
        <w:numPr>
          <w:ilvl w:val="0"/>
          <w:numId w:val="12"/>
        </w:numPr>
        <w:jc w:val="both"/>
      </w:pPr>
      <w:r w:rsidRPr="002D675A">
        <w:rPr>
          <w:b/>
        </w:rPr>
        <w:t>H.G. nr. 225/2014</w:t>
      </w:r>
      <w:r w:rsidRPr="001A4F8A">
        <w:t xml:space="preserve"> pentru aprobarea Normelor metodologice privind prioritizarea proiectelor de investiţii publice;</w:t>
      </w:r>
    </w:p>
    <w:p w:rsidR="005977A7" w:rsidRPr="001A4F8A" w:rsidRDefault="005977A7" w:rsidP="005977A7">
      <w:pPr>
        <w:pStyle w:val="Listparagraf"/>
        <w:numPr>
          <w:ilvl w:val="0"/>
          <w:numId w:val="12"/>
        </w:numPr>
        <w:jc w:val="both"/>
      </w:pPr>
      <w:r w:rsidRPr="002D675A">
        <w:rPr>
          <w:b/>
        </w:rPr>
        <w:t>H.G. nr. 635/2022</w:t>
      </w:r>
      <w:r w:rsidRPr="001A4F8A">
        <w:t xml:space="preserve"> privind procedura de consultare a structurilor asociative ale autorităților administrației publice locale la elaborarea proiectelor de acte normative;</w:t>
      </w:r>
    </w:p>
    <w:p w:rsidR="005977A7" w:rsidRPr="001A4F8A" w:rsidRDefault="005977A7" w:rsidP="005977A7">
      <w:pPr>
        <w:pStyle w:val="Listparagraf"/>
        <w:numPr>
          <w:ilvl w:val="0"/>
          <w:numId w:val="12"/>
        </w:numPr>
        <w:jc w:val="both"/>
      </w:pPr>
      <w:r w:rsidRPr="002D675A">
        <w:rPr>
          <w:b/>
        </w:rPr>
        <w:t>H.G. nr. 491/2008</w:t>
      </w:r>
      <w:r w:rsidRPr="001A4F8A">
        <w:t xml:space="preserve"> pentru modificarea şi completarea Hotărârii Guvernului nr. 759/2007 privind regulile de eligibilitate a cheltuielilor efectuate în cadrul operaţiunilor finanţate prin programele operaţionale;</w:t>
      </w:r>
    </w:p>
    <w:p w:rsidR="005977A7" w:rsidRPr="001A4F8A" w:rsidRDefault="005977A7" w:rsidP="005977A7">
      <w:pPr>
        <w:pStyle w:val="Listparagraf"/>
        <w:numPr>
          <w:ilvl w:val="0"/>
          <w:numId w:val="12"/>
        </w:numPr>
        <w:jc w:val="both"/>
      </w:pPr>
      <w:r w:rsidRPr="002D675A">
        <w:rPr>
          <w:b/>
        </w:rPr>
        <w:t>Ordinul MDRAP nr. 1058/2019</w:t>
      </w:r>
      <w:r w:rsidRPr="001A4F8A">
        <w:t xml:space="preserve"> privind aprobarea conținutului-cadru al statutului asociației de proprietari şi al regulamentului condominiului;</w:t>
      </w:r>
    </w:p>
    <w:p w:rsidR="005977A7" w:rsidRPr="001A4F8A" w:rsidRDefault="005977A7" w:rsidP="005977A7">
      <w:pPr>
        <w:pStyle w:val="Listparagraf"/>
        <w:numPr>
          <w:ilvl w:val="0"/>
          <w:numId w:val="12"/>
        </w:numPr>
        <w:jc w:val="both"/>
      </w:pPr>
      <w:r w:rsidRPr="002D675A">
        <w:rPr>
          <w:b/>
        </w:rPr>
        <w:t>Ordinul nr. 3103/2017</w:t>
      </w:r>
      <w:r w:rsidRPr="001A4F8A">
        <w:t xml:space="preserve"> privind aprobarea reglementărilor contabile pentru persoanele juridice fără scop patrimonial;</w:t>
      </w:r>
    </w:p>
    <w:p w:rsidR="005977A7" w:rsidRPr="001A4F8A" w:rsidRDefault="005977A7" w:rsidP="005977A7">
      <w:pPr>
        <w:pStyle w:val="Listparagraf"/>
        <w:numPr>
          <w:ilvl w:val="0"/>
          <w:numId w:val="12"/>
        </w:numPr>
        <w:jc w:val="both"/>
      </w:pPr>
      <w:r w:rsidRPr="002D675A">
        <w:rPr>
          <w:b/>
        </w:rPr>
        <w:t>Ordinul nr. 233/204</w:t>
      </w:r>
      <w:r w:rsidRPr="001A4F8A">
        <w:t xml:space="preserve"> pentru aprobarea unor reglementări privind contorizarea consumatorilor racordați la sistemele publice centralizate de alimentare cu energie termică;</w:t>
      </w:r>
    </w:p>
    <w:p w:rsidR="005977A7" w:rsidRPr="001A4F8A" w:rsidRDefault="005977A7" w:rsidP="005977A7">
      <w:pPr>
        <w:pStyle w:val="Listparagraf"/>
        <w:numPr>
          <w:ilvl w:val="0"/>
          <w:numId w:val="12"/>
        </w:numPr>
        <w:jc w:val="both"/>
      </w:pPr>
      <w:r w:rsidRPr="002D675A">
        <w:rPr>
          <w:b/>
        </w:rPr>
        <w:t>Ordinul nr. 1159/2004</w:t>
      </w:r>
      <w:r w:rsidRPr="001A4F8A">
        <w:t xml:space="preserve"> pentru aprobarea Instrucţiunilor privind conţinutul, forma de prezentare şi structura programelor elaborate de ordonatorii principali de credite în scopul finanţării unor acţiuni sau ansamblu de acţiuni;</w:t>
      </w:r>
    </w:p>
    <w:p w:rsidR="005977A7" w:rsidRPr="001A4F8A" w:rsidRDefault="005977A7" w:rsidP="005977A7">
      <w:pPr>
        <w:pStyle w:val="Listparagraf"/>
        <w:numPr>
          <w:ilvl w:val="0"/>
          <w:numId w:val="12"/>
        </w:numPr>
        <w:jc w:val="both"/>
      </w:pPr>
      <w:r w:rsidRPr="002D675A">
        <w:rPr>
          <w:b/>
        </w:rPr>
        <w:t>Ordinul nr. 5169/2018</w:t>
      </w:r>
      <w:r w:rsidRPr="001A4F8A">
        <w:t xml:space="preserve"> privind modificarea anexei la Ordinul viceprim-ministrului, ministrul dezvoltării regionale și administrației publice și al ministrului finanțelor publice nr. 1120/1030/2014 pentru aprobarea procedurii de finanțare prevăzute la art. 35^1 din Legea nr. 273/2006 privind finanțele publice locale;</w:t>
      </w:r>
    </w:p>
    <w:p w:rsidR="005977A7" w:rsidRPr="001A4F8A" w:rsidRDefault="005977A7" w:rsidP="005977A7">
      <w:pPr>
        <w:pStyle w:val="Listparagraf"/>
        <w:numPr>
          <w:ilvl w:val="0"/>
          <w:numId w:val="12"/>
        </w:numPr>
        <w:jc w:val="both"/>
      </w:pPr>
      <w:r w:rsidRPr="002D675A">
        <w:rPr>
          <w:b/>
        </w:rPr>
        <w:t>Ordinul Secretariatului General al Guvernului nr. 600/2018</w:t>
      </w:r>
      <w:r w:rsidRPr="001A4F8A">
        <w:t xml:space="preserve"> privind aprobarea Codului controlului intern managerial al entităților publice cu modificările și completările ulterioare;</w:t>
      </w:r>
    </w:p>
    <w:p w:rsidR="005977A7" w:rsidRPr="001A4F8A" w:rsidRDefault="005977A7" w:rsidP="005977A7">
      <w:pPr>
        <w:pStyle w:val="Listparagraf"/>
        <w:numPr>
          <w:ilvl w:val="0"/>
          <w:numId w:val="12"/>
        </w:numPr>
        <w:jc w:val="both"/>
      </w:pPr>
      <w:r w:rsidRPr="002D675A">
        <w:rPr>
          <w:b/>
        </w:rPr>
        <w:t>Ordinul Secretariatului General al Guvernului nr. 1054/2019</w:t>
      </w:r>
      <w:r w:rsidRPr="001A4F8A">
        <w:t xml:space="preserve"> pentru aprobarea Normelor metodologice privind coordonarea şi supravegherea prin misiuni de îndrumare </w:t>
      </w:r>
      <w:r w:rsidRPr="001A4F8A">
        <w:lastRenderedPageBreak/>
        <w:t>metodologică a stadiului implementării şi dezvoltării sistemului de control intern managerial la entităţile publice;</w:t>
      </w:r>
    </w:p>
    <w:p w:rsidR="005977A7" w:rsidRPr="001A4F8A" w:rsidRDefault="005977A7" w:rsidP="005977A7">
      <w:pPr>
        <w:pStyle w:val="Listparagraf"/>
        <w:numPr>
          <w:ilvl w:val="0"/>
          <w:numId w:val="12"/>
        </w:numPr>
        <w:jc w:val="both"/>
      </w:pPr>
      <w:r w:rsidRPr="002D675A">
        <w:rPr>
          <w:b/>
        </w:rPr>
        <w:t>Hotarârea C.G.M.B. nr. 40 din 14/02/2002</w:t>
      </w:r>
      <w:r w:rsidRPr="001A4F8A">
        <w:t xml:space="preserve"> privind separarea consumurilor de apă rece, apă caldă și căldură ale agenților economici și instituțiile publice care au branșamente și racorduri comune cu asociațiile locatarilor/proprietarilor;</w:t>
      </w:r>
    </w:p>
    <w:p w:rsidR="005977A7" w:rsidRPr="001A4F8A" w:rsidRDefault="005977A7" w:rsidP="005977A7">
      <w:pPr>
        <w:pStyle w:val="Listparagraf"/>
        <w:numPr>
          <w:ilvl w:val="0"/>
          <w:numId w:val="12"/>
        </w:numPr>
        <w:jc w:val="both"/>
      </w:pPr>
      <w:r w:rsidRPr="002D675A">
        <w:rPr>
          <w:b/>
        </w:rPr>
        <w:t>Hotarârea C.G.M.B. nr. 41 din 14/02/2002</w:t>
      </w:r>
      <w:r w:rsidRPr="001A4F8A">
        <w:t xml:space="preserve"> privind contorizarea consumurilor de apă rece, apă caldă menajeră și căldură la apartamentele din cadrul asociațiilor de locatari/asociațiilor de proprietari;</w:t>
      </w:r>
    </w:p>
    <w:p w:rsidR="005977A7" w:rsidRPr="001A4F8A" w:rsidRDefault="005977A7" w:rsidP="005977A7">
      <w:pPr>
        <w:pStyle w:val="Listparagraf"/>
        <w:numPr>
          <w:ilvl w:val="0"/>
          <w:numId w:val="12"/>
        </w:numPr>
        <w:jc w:val="both"/>
      </w:pPr>
      <w:r w:rsidRPr="002D675A">
        <w:rPr>
          <w:b/>
        </w:rPr>
        <w:t xml:space="preserve">Hotărârea </w:t>
      </w:r>
      <w:r w:rsidR="002D675A" w:rsidRPr="002D675A">
        <w:rPr>
          <w:b/>
        </w:rPr>
        <w:t>Consiliului Local Sector 2 nr. 105/2011</w:t>
      </w:r>
      <w:r w:rsidR="002D675A">
        <w:t xml:space="preserve"> </w:t>
      </w:r>
      <w:r w:rsidRPr="001A4F8A">
        <w:t>privind aprobarea reglementării modalităţii de preluare a cheltuielilor pentru reabilitarea termică a blocurilor de locuinţe;</w:t>
      </w:r>
    </w:p>
    <w:p w:rsidR="005977A7" w:rsidRPr="001A4F8A" w:rsidRDefault="005977A7" w:rsidP="005977A7">
      <w:pPr>
        <w:pStyle w:val="Listparagraf"/>
        <w:numPr>
          <w:ilvl w:val="0"/>
          <w:numId w:val="12"/>
        </w:numPr>
        <w:jc w:val="both"/>
      </w:pPr>
      <w:r w:rsidRPr="002D675A">
        <w:rPr>
          <w:b/>
        </w:rPr>
        <w:t>Ghid</w:t>
      </w:r>
      <w:r w:rsidRPr="001A4F8A">
        <w:t xml:space="preserve"> privind proiectarea și executarea lucrărilor de reabilitare termică a blocurilor de locuințe, indicativ GP 123 - 2013;</w:t>
      </w:r>
    </w:p>
    <w:p w:rsidR="005977A7" w:rsidRPr="001A4F8A" w:rsidRDefault="005977A7" w:rsidP="005977A7">
      <w:pPr>
        <w:pStyle w:val="Listparagraf"/>
        <w:numPr>
          <w:ilvl w:val="0"/>
          <w:numId w:val="12"/>
        </w:numPr>
        <w:jc w:val="both"/>
      </w:pPr>
      <w:r w:rsidRPr="002D675A">
        <w:rPr>
          <w:b/>
        </w:rPr>
        <w:t>HCGMB nr. 573/2017</w:t>
      </w:r>
      <w:r w:rsidRPr="001A4F8A">
        <w:t xml:space="preserve"> privind aprobarea „Normelor pentru avizarea, autorizarea, coordonarea și execuția lucrărilor tehnico-edilitare de pe teritoriul Municipiului București” cu modificările și completările ulterioare;</w:t>
      </w:r>
    </w:p>
    <w:p w:rsidR="005977A7" w:rsidRPr="001A4F8A" w:rsidRDefault="005977A7" w:rsidP="005977A7">
      <w:pPr>
        <w:pStyle w:val="Listparagraf"/>
        <w:numPr>
          <w:ilvl w:val="0"/>
          <w:numId w:val="12"/>
        </w:numPr>
        <w:jc w:val="both"/>
      </w:pPr>
      <w:r w:rsidRPr="002D675A">
        <w:rPr>
          <w:b/>
        </w:rPr>
        <w:t>HCGMB nr. 122/2010</w:t>
      </w:r>
      <w:r w:rsidRPr="001A4F8A">
        <w:t xml:space="preserve"> privind aprobarea unor măsuri şi acţiuni pentru organizările de şantier de construcţii şi demolări din Municipiul București, cu modificările și completările ulterioare;</w:t>
      </w:r>
    </w:p>
    <w:p w:rsidR="005977A7" w:rsidRPr="001A4F8A" w:rsidRDefault="005977A7" w:rsidP="005977A7">
      <w:pPr>
        <w:pStyle w:val="Listparagraf"/>
        <w:numPr>
          <w:ilvl w:val="0"/>
          <w:numId w:val="12"/>
        </w:numPr>
        <w:jc w:val="both"/>
      </w:pPr>
      <w:r w:rsidRPr="002D675A">
        <w:rPr>
          <w:b/>
        </w:rPr>
        <w:t>Hotărârea Consiliului Local Sector 2 nr. 257/2021</w:t>
      </w:r>
      <w:r w:rsidRPr="001A4F8A">
        <w:t xml:space="preserve"> pentru aprobarea Metodologiei de atestare a persoanelor fizice în vederea dobândirii calității de administrator de condominii și a abrogării H.C.L. Sector 2 nr. 95/2008 pentru aprobarea Regulamentului privind modalitatea de evaluare a persoanelor fizice, în vederea obținerii atestatului de administrator de imobile, astfel cum a fost modificată și completată prin H.C.L. Sector 2 nr. 24/2015;</w:t>
      </w:r>
    </w:p>
    <w:p w:rsidR="005977A7" w:rsidRPr="001A4F8A" w:rsidRDefault="005977A7" w:rsidP="005977A7">
      <w:pPr>
        <w:pStyle w:val="Listparagraf"/>
        <w:numPr>
          <w:ilvl w:val="0"/>
          <w:numId w:val="12"/>
        </w:numPr>
        <w:jc w:val="both"/>
      </w:pPr>
      <w:r w:rsidRPr="001A4F8A">
        <w:t>Regulamentul de Organizare şi Funcţionare (</w:t>
      </w:r>
      <w:r w:rsidRPr="002D675A">
        <w:rPr>
          <w:b/>
        </w:rPr>
        <w:t>ROF</w:t>
      </w:r>
      <w:r w:rsidRPr="001A4F8A">
        <w:t>);</w:t>
      </w:r>
    </w:p>
    <w:p w:rsidR="005977A7" w:rsidRPr="001A4F8A" w:rsidRDefault="005977A7" w:rsidP="005977A7">
      <w:pPr>
        <w:pStyle w:val="Listparagraf"/>
        <w:numPr>
          <w:ilvl w:val="0"/>
          <w:numId w:val="12"/>
        </w:numPr>
        <w:jc w:val="both"/>
      </w:pPr>
      <w:r w:rsidRPr="001A4F8A">
        <w:t>Regulamentul de Ordine Interioară (</w:t>
      </w:r>
      <w:r w:rsidRPr="002D675A">
        <w:rPr>
          <w:b/>
        </w:rPr>
        <w:t>ROI</w:t>
      </w:r>
      <w:r w:rsidRPr="001A4F8A">
        <w:t>);</w:t>
      </w:r>
    </w:p>
    <w:p w:rsidR="005977A7" w:rsidRPr="001A4F8A" w:rsidRDefault="005977A7" w:rsidP="005977A7">
      <w:pPr>
        <w:pStyle w:val="Listparagraf"/>
        <w:numPr>
          <w:ilvl w:val="0"/>
          <w:numId w:val="12"/>
        </w:numPr>
        <w:jc w:val="both"/>
      </w:pPr>
      <w:r w:rsidRPr="002D675A">
        <w:rPr>
          <w:b/>
        </w:rPr>
        <w:t>Codul de conduită</w:t>
      </w:r>
      <w:r w:rsidRPr="001A4F8A">
        <w:t xml:space="preserve"> a personalului Primăriei Sectorului 2;</w:t>
      </w:r>
    </w:p>
    <w:p w:rsidR="005977A7" w:rsidRPr="001A4F8A" w:rsidRDefault="005977A7" w:rsidP="005977A7">
      <w:pPr>
        <w:pStyle w:val="Listparagraf"/>
        <w:numPr>
          <w:ilvl w:val="0"/>
          <w:numId w:val="12"/>
        </w:numPr>
        <w:jc w:val="both"/>
      </w:pPr>
      <w:r w:rsidRPr="002D675A">
        <w:rPr>
          <w:b/>
        </w:rPr>
        <w:t>Strategia Națională</w:t>
      </w:r>
      <w:r w:rsidRPr="001A4F8A">
        <w:t xml:space="preserve"> pentru Dezvoltare Durabilă a României 2030;</w:t>
      </w:r>
    </w:p>
    <w:p w:rsidR="005977A7" w:rsidRPr="001A4F8A" w:rsidRDefault="005977A7" w:rsidP="005977A7">
      <w:pPr>
        <w:pStyle w:val="Listparagraf"/>
        <w:numPr>
          <w:ilvl w:val="0"/>
          <w:numId w:val="12"/>
        </w:numPr>
        <w:jc w:val="both"/>
      </w:pPr>
      <w:r w:rsidRPr="002D675A">
        <w:rPr>
          <w:b/>
        </w:rPr>
        <w:t>Planul Naţional</w:t>
      </w:r>
      <w:r w:rsidRPr="001A4F8A">
        <w:t xml:space="preserve"> pentru Redresare şi Rezilienţă;</w:t>
      </w:r>
    </w:p>
    <w:p w:rsidR="005977A7" w:rsidRPr="001A4F8A" w:rsidRDefault="005977A7" w:rsidP="005977A7">
      <w:pPr>
        <w:pStyle w:val="Listparagraf"/>
        <w:numPr>
          <w:ilvl w:val="0"/>
          <w:numId w:val="12"/>
        </w:numPr>
        <w:jc w:val="both"/>
      </w:pPr>
      <w:r w:rsidRPr="002D675A">
        <w:rPr>
          <w:b/>
        </w:rPr>
        <w:t>Planul de mobilitate urbană durabilă 2016-2030</w:t>
      </w:r>
      <w:r w:rsidRPr="001A4F8A">
        <w:t xml:space="preserve"> - Regiunea București-Ilfov;</w:t>
      </w:r>
    </w:p>
    <w:p w:rsidR="005977A7" w:rsidRDefault="005977A7" w:rsidP="005977A7">
      <w:pPr>
        <w:pStyle w:val="Listparagraf"/>
        <w:numPr>
          <w:ilvl w:val="0"/>
          <w:numId w:val="12"/>
        </w:numPr>
        <w:jc w:val="both"/>
      </w:pPr>
      <w:r w:rsidRPr="002D675A">
        <w:rPr>
          <w:b/>
        </w:rPr>
        <w:t>Manual</w:t>
      </w:r>
      <w:r w:rsidRPr="001A4F8A">
        <w:t xml:space="preserve"> privind Strategiile de Dezvoltare Urbană Durabilă;</w:t>
      </w:r>
    </w:p>
    <w:p w:rsidR="005977A7" w:rsidRPr="001A4F8A" w:rsidRDefault="005977A7" w:rsidP="005977A7">
      <w:pPr>
        <w:pStyle w:val="Listparagraf"/>
        <w:numPr>
          <w:ilvl w:val="0"/>
          <w:numId w:val="12"/>
        </w:numPr>
        <w:jc w:val="both"/>
      </w:pPr>
      <w:r w:rsidRPr="002D675A">
        <w:rPr>
          <w:b/>
        </w:rPr>
        <w:t>Strategia Comisiei Europene</w:t>
      </w:r>
      <w:r w:rsidRPr="001A4F8A">
        <w:t xml:space="preserve"> pentru o mobilitate sustenabilă şi inteligentă pentru perioada 2030-2050;</w:t>
      </w:r>
    </w:p>
    <w:p w:rsidR="005977A7" w:rsidRPr="002809D2" w:rsidRDefault="005977A7" w:rsidP="005977A7">
      <w:pPr>
        <w:pStyle w:val="Listparagraf"/>
        <w:numPr>
          <w:ilvl w:val="0"/>
          <w:numId w:val="12"/>
        </w:numPr>
        <w:jc w:val="both"/>
      </w:pPr>
      <w:r w:rsidRPr="002D675A">
        <w:rPr>
          <w:b/>
        </w:rPr>
        <w:t>Regulamentul (UE) 2016/679</w:t>
      </w:r>
      <w:r w:rsidRPr="001A4F8A">
        <w:t xml:space="preserve"> al Parlamentului European şi al Consiliului privind protecţia persoanelor fizice în ceea ce priveşte prelucrarea datelor cu caracter personal şi privind libera circulaţie a acestor date şi de abrogare a Directivei 95/46/CE (Regulamentul general privind protecția datelor).</w:t>
      </w:r>
    </w:p>
    <w:p w:rsidR="005977A7" w:rsidRPr="002809D2" w:rsidRDefault="005977A7" w:rsidP="005977A7">
      <w:pPr>
        <w:pStyle w:val="Listparagraf"/>
        <w:numPr>
          <w:ilvl w:val="0"/>
          <w:numId w:val="12"/>
        </w:numPr>
        <w:jc w:val="both"/>
      </w:pPr>
      <w:r w:rsidRPr="002D675A">
        <w:rPr>
          <w:b/>
        </w:rPr>
        <w:t>Regulamentul (UE) 2021/695/2021</w:t>
      </w:r>
      <w:r w:rsidRPr="002809D2">
        <w:t xml:space="preserve"> al Parlamentului European și al Consiliului de instituire a programului-cadru pentru cercetare și inovare Orizont Europa, de stabilire a normelor sale de participare și de diseminare și de abrogare a Regulamentelor (UE) nr. 1290/2013 și (UE) 1291/2013;</w:t>
      </w:r>
    </w:p>
    <w:p w:rsidR="005977A7" w:rsidRPr="002809D2" w:rsidRDefault="005977A7" w:rsidP="005977A7">
      <w:pPr>
        <w:pStyle w:val="Listparagraf"/>
        <w:numPr>
          <w:ilvl w:val="0"/>
          <w:numId w:val="12"/>
        </w:numPr>
        <w:jc w:val="both"/>
      </w:pPr>
      <w:r w:rsidRPr="002D675A">
        <w:rPr>
          <w:b/>
        </w:rPr>
        <w:lastRenderedPageBreak/>
        <w:t>Regulamentul (UE) 2020/852</w:t>
      </w:r>
      <w:r w:rsidRPr="002809D2">
        <w:t xml:space="preserve"> al Parlamentului Europena și al Consiliului privind instituirea unui cadru care să faciliteze investițiile durabile și de modificare a Regulamentului (UE) 2019/2088. </w:t>
      </w:r>
    </w:p>
    <w:p w:rsidR="005977A7" w:rsidRPr="005977A7" w:rsidRDefault="005977A7" w:rsidP="005977A7">
      <w:pPr>
        <w:jc w:val="both"/>
        <w:rPr>
          <w:rFonts w:ascii="Times New Roman" w:hAnsi="Times New Roman" w:cs="Times New Roman"/>
          <w:b/>
        </w:rPr>
      </w:pPr>
    </w:p>
    <w:p w:rsidR="005977A7" w:rsidRPr="009F7022" w:rsidRDefault="005977A7" w:rsidP="005977A7">
      <w:pPr>
        <w:ind w:right="-536"/>
        <w:rPr>
          <w:rFonts w:ascii="Times New Roman" w:hAnsi="Times New Roman" w:cs="Times New Roman"/>
          <w:b/>
          <w:bCs/>
          <w:noProof/>
        </w:rPr>
      </w:pPr>
      <w:r w:rsidRPr="009F7022">
        <w:rPr>
          <w:rFonts w:ascii="Times New Roman" w:hAnsi="Times New Roman" w:cs="Times New Roman"/>
          <w:b/>
          <w:bCs/>
          <w:noProof/>
        </w:rPr>
        <w:t xml:space="preserve">Direcţia Mobilitate Urbană  </w:t>
      </w:r>
    </w:p>
    <w:p w:rsidR="005977A7" w:rsidRDefault="005977A7" w:rsidP="005977A7">
      <w:pPr>
        <w:jc w:val="both"/>
      </w:pPr>
    </w:p>
    <w:tbl>
      <w:tblPr>
        <w:tblW w:w="9351" w:type="dxa"/>
        <w:tblLayout w:type="fixed"/>
        <w:tblLook w:val="0000" w:firstRow="0" w:lastRow="0" w:firstColumn="0" w:lastColumn="0" w:noHBand="0" w:noVBand="0"/>
      </w:tblPr>
      <w:tblGrid>
        <w:gridCol w:w="9351"/>
      </w:tblGrid>
      <w:tr w:rsidR="005977A7" w:rsidRPr="00576F60" w:rsidTr="002D675A">
        <w:tc>
          <w:tcPr>
            <w:tcW w:w="8647" w:type="dxa"/>
          </w:tcPr>
          <w:p w:rsidR="005977A7" w:rsidRPr="009F73B3" w:rsidRDefault="005977A7" w:rsidP="009F73B3">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 xml:space="preserve">Legea </w:t>
            </w:r>
            <w:r w:rsidR="002D675A">
              <w:rPr>
                <w:rFonts w:ascii="Times New Roman" w:hAnsi="Times New Roman"/>
                <w:b/>
                <w:lang w:eastAsia="ro-RO"/>
              </w:rPr>
              <w:t xml:space="preserve">nr. </w:t>
            </w:r>
            <w:r w:rsidRPr="002D675A">
              <w:rPr>
                <w:rFonts w:ascii="Times New Roman" w:hAnsi="Times New Roman"/>
                <w:b/>
                <w:lang w:eastAsia="ro-RO"/>
              </w:rPr>
              <w:t>319 / 2006</w:t>
            </w:r>
            <w:r w:rsidRPr="005977A7">
              <w:rPr>
                <w:rFonts w:ascii="Times New Roman" w:hAnsi="Times New Roman"/>
                <w:lang w:eastAsia="ro-RO"/>
              </w:rPr>
              <w:t xml:space="preserve"> a securităţii şi sănătăţii în muncă</w:t>
            </w:r>
            <w:r w:rsidR="009F73B3" w:rsidRPr="00892FEA">
              <w:rPr>
                <w:rFonts w:ascii="Times New Roman" w:hAnsi="Times New Roman"/>
                <w:lang w:eastAsia="ro-RO"/>
              </w:rPr>
              <w:t>;</w:t>
            </w:r>
          </w:p>
        </w:tc>
      </w:tr>
      <w:tr w:rsidR="005977A7" w:rsidRPr="00576F60" w:rsidTr="002D675A">
        <w:tc>
          <w:tcPr>
            <w:tcW w:w="8647" w:type="dxa"/>
          </w:tcPr>
          <w:p w:rsidR="005977A7" w:rsidRPr="009F73B3" w:rsidRDefault="005977A7" w:rsidP="009F73B3">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Legea</w:t>
            </w:r>
            <w:r w:rsidR="002D675A">
              <w:rPr>
                <w:rFonts w:ascii="Times New Roman" w:hAnsi="Times New Roman"/>
                <w:b/>
                <w:lang w:eastAsia="ro-RO"/>
              </w:rPr>
              <w:t xml:space="preserve"> nr.</w:t>
            </w:r>
            <w:r w:rsidRPr="002D675A">
              <w:rPr>
                <w:rFonts w:ascii="Times New Roman" w:hAnsi="Times New Roman"/>
                <w:b/>
                <w:lang w:eastAsia="ro-RO"/>
              </w:rPr>
              <w:t xml:space="preserve"> 102 / 2006</w:t>
            </w:r>
            <w:r w:rsidRPr="005977A7">
              <w:rPr>
                <w:rFonts w:ascii="Times New Roman" w:hAnsi="Times New Roman"/>
                <w:lang w:eastAsia="ro-RO"/>
              </w:rPr>
              <w:t xml:space="preserve"> pentru aprobarea </w:t>
            </w:r>
            <w:hyperlink r:id="rId16" w:history="1">
              <w:r w:rsidRPr="005977A7">
                <w:rPr>
                  <w:rFonts w:ascii="Times New Roman" w:hAnsi="Times New Roman"/>
                  <w:lang w:eastAsia="ro-RO"/>
                </w:rPr>
                <w:t>Ordonanţei de urgenţă a Guvernului nr. 109/2005</w:t>
              </w:r>
            </w:hyperlink>
            <w:r w:rsidRPr="005977A7">
              <w:rPr>
                <w:rFonts w:ascii="Times New Roman" w:hAnsi="Times New Roman"/>
                <w:lang w:eastAsia="ro-RO"/>
              </w:rPr>
              <w:t> privind transporturile rutiere</w:t>
            </w:r>
            <w:r w:rsidR="009F73B3" w:rsidRPr="00892FEA">
              <w:rPr>
                <w:rFonts w:ascii="Times New Roman" w:hAnsi="Times New Roman"/>
                <w:lang w:eastAsia="ro-RO"/>
              </w:rPr>
              <w:t>;</w:t>
            </w:r>
          </w:p>
        </w:tc>
      </w:tr>
      <w:tr w:rsidR="005977A7" w:rsidRPr="00576F60" w:rsidTr="002D675A">
        <w:tc>
          <w:tcPr>
            <w:tcW w:w="8647" w:type="dxa"/>
          </w:tcPr>
          <w:p w:rsidR="005977A7" w:rsidRPr="009F73B3" w:rsidRDefault="005977A7" w:rsidP="009F73B3">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 xml:space="preserve">Legea </w:t>
            </w:r>
            <w:r w:rsidR="002D675A">
              <w:rPr>
                <w:rFonts w:ascii="Times New Roman" w:hAnsi="Times New Roman"/>
                <w:b/>
                <w:lang w:eastAsia="ro-RO"/>
              </w:rPr>
              <w:t>n</w:t>
            </w:r>
            <w:r w:rsidRPr="002D675A">
              <w:rPr>
                <w:rFonts w:ascii="Times New Roman" w:hAnsi="Times New Roman"/>
                <w:b/>
                <w:lang w:eastAsia="ro-RO"/>
              </w:rPr>
              <w:t>r. 448/2006</w:t>
            </w:r>
            <w:r w:rsidRPr="005977A7">
              <w:rPr>
                <w:rFonts w:ascii="Times New Roman" w:hAnsi="Times New Roman"/>
                <w:lang w:eastAsia="ro-RO"/>
              </w:rPr>
              <w:t xml:space="preserve"> privind protecția și promovarea drepturilor persoanelor cu handicap, republicată, cu modificările și completările ulterioare</w:t>
            </w:r>
            <w:r w:rsidR="009F73B3" w:rsidRPr="00892FEA">
              <w:rPr>
                <w:rFonts w:ascii="Times New Roman" w:hAnsi="Times New Roman"/>
                <w:lang w:eastAsia="ro-RO"/>
              </w:rPr>
              <w:t>;</w:t>
            </w:r>
          </w:p>
        </w:tc>
      </w:tr>
      <w:tr w:rsidR="005977A7" w:rsidRPr="00576F60" w:rsidTr="002D675A">
        <w:tc>
          <w:tcPr>
            <w:tcW w:w="8647" w:type="dxa"/>
          </w:tcPr>
          <w:p w:rsidR="005977A7" w:rsidRPr="005977A7" w:rsidRDefault="005977A7" w:rsidP="002D675A">
            <w:pPr>
              <w:tabs>
                <w:tab w:val="left" w:pos="360"/>
              </w:tabs>
              <w:spacing w:line="276" w:lineRule="auto"/>
              <w:jc w:val="both"/>
              <w:rPr>
                <w:rFonts w:ascii="Times New Roman" w:hAnsi="Times New Roman"/>
                <w:lang w:eastAsia="ro-RO"/>
              </w:rPr>
            </w:pPr>
          </w:p>
        </w:tc>
      </w:tr>
      <w:tr w:rsidR="005977A7" w:rsidRPr="00576F60" w:rsidTr="002D675A">
        <w:tc>
          <w:tcPr>
            <w:tcW w:w="8647" w:type="dxa"/>
          </w:tcPr>
          <w:p w:rsidR="005977A7" w:rsidRPr="005977A7" w:rsidRDefault="002D675A"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Legea</w:t>
            </w:r>
            <w:r>
              <w:rPr>
                <w:rFonts w:ascii="Times New Roman" w:hAnsi="Times New Roman"/>
                <w:b/>
                <w:lang w:eastAsia="ro-RO"/>
              </w:rPr>
              <w:t xml:space="preserve"> nr.</w:t>
            </w:r>
            <w:r w:rsidRPr="002D675A">
              <w:rPr>
                <w:rFonts w:ascii="Times New Roman" w:hAnsi="Times New Roman"/>
                <w:b/>
                <w:lang w:eastAsia="ro-RO"/>
              </w:rPr>
              <w:t xml:space="preserve"> 421/2002</w:t>
            </w:r>
            <w:r>
              <w:rPr>
                <w:rFonts w:ascii="Times New Roman" w:hAnsi="Times New Roman"/>
                <w:lang w:eastAsia="ro-RO"/>
              </w:rPr>
              <w:t>,</w:t>
            </w:r>
            <w:r w:rsidR="005977A7" w:rsidRPr="005977A7">
              <w:rPr>
                <w:rFonts w:ascii="Times New Roman" w:hAnsi="Times New Roman"/>
                <w:lang w:eastAsia="ro-RO"/>
              </w:rPr>
              <w:t xml:space="preserve"> cu modificările și completările ulterioare – privind regimul juridic al vehiculelor fără stăpân sau abandonate pe terenuri aparținând domeniului public sau privat al statului ori al unităților administrativ – teritoriale;</w:t>
            </w:r>
          </w:p>
        </w:tc>
      </w:tr>
      <w:tr w:rsidR="005977A7" w:rsidRPr="00E273D3"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Legea</w:t>
            </w:r>
            <w:r w:rsidR="002D675A">
              <w:rPr>
                <w:rFonts w:ascii="Times New Roman" w:hAnsi="Times New Roman"/>
                <w:b/>
                <w:lang w:eastAsia="ro-RO"/>
              </w:rPr>
              <w:t xml:space="preserve"> nr.</w:t>
            </w:r>
            <w:r w:rsidRPr="002D675A">
              <w:rPr>
                <w:rFonts w:ascii="Times New Roman" w:hAnsi="Times New Roman"/>
                <w:b/>
                <w:lang w:eastAsia="ro-RO"/>
              </w:rPr>
              <w:t xml:space="preserve"> 98/2016</w:t>
            </w:r>
            <w:r w:rsidRPr="005977A7">
              <w:rPr>
                <w:rFonts w:ascii="Times New Roman" w:hAnsi="Times New Roman"/>
                <w:lang w:eastAsia="ro-RO"/>
              </w:rPr>
              <w:t xml:space="preserve"> a achizițiilor publice,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2D675A"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Legea n</w:t>
            </w:r>
            <w:r w:rsidR="005977A7" w:rsidRPr="002D675A">
              <w:rPr>
                <w:rFonts w:ascii="Times New Roman" w:hAnsi="Times New Roman"/>
                <w:b/>
                <w:lang w:eastAsia="ro-RO"/>
              </w:rPr>
              <w:t>r. 448/2006</w:t>
            </w:r>
            <w:r w:rsidR="005977A7" w:rsidRPr="005977A7">
              <w:rPr>
                <w:rFonts w:ascii="Times New Roman" w:hAnsi="Times New Roman"/>
                <w:lang w:eastAsia="ro-RO"/>
              </w:rPr>
              <w:t xml:space="preserve"> privind protecția și promovarea drepturilor persoanelor cu handicap, republicată,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2D675A">
            <w:pPr>
              <w:tabs>
                <w:tab w:val="left" w:pos="360"/>
              </w:tabs>
              <w:spacing w:line="276" w:lineRule="auto"/>
              <w:jc w:val="both"/>
              <w:rPr>
                <w:rFonts w:ascii="Times New Roman" w:hAnsi="Times New Roman"/>
                <w:lang w:eastAsia="ro-RO"/>
              </w:rPr>
            </w:pPr>
          </w:p>
        </w:tc>
      </w:tr>
      <w:tr w:rsidR="005977A7" w:rsidRPr="00576F60" w:rsidTr="002D675A">
        <w:tc>
          <w:tcPr>
            <w:tcW w:w="8647" w:type="dxa"/>
          </w:tcPr>
          <w:p w:rsidR="005977A7" w:rsidRPr="005977A7" w:rsidRDefault="002D675A"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Decret-Lege n</w:t>
            </w:r>
            <w:r w:rsidR="005977A7" w:rsidRPr="002D675A">
              <w:rPr>
                <w:rFonts w:ascii="Times New Roman" w:hAnsi="Times New Roman"/>
                <w:b/>
                <w:lang w:eastAsia="ro-RO"/>
              </w:rPr>
              <w:t>r.</w:t>
            </w:r>
            <w:r w:rsidRPr="002D675A">
              <w:rPr>
                <w:rFonts w:ascii="Times New Roman" w:hAnsi="Times New Roman"/>
                <w:b/>
                <w:lang w:eastAsia="ro-RO"/>
              </w:rPr>
              <w:t xml:space="preserve"> </w:t>
            </w:r>
            <w:r w:rsidR="005977A7" w:rsidRPr="002D675A">
              <w:rPr>
                <w:rFonts w:ascii="Times New Roman" w:hAnsi="Times New Roman"/>
                <w:b/>
                <w:lang w:eastAsia="ro-RO"/>
              </w:rPr>
              <w:t>118/1990</w:t>
            </w:r>
            <w:r w:rsidR="005977A7" w:rsidRPr="005977A7">
              <w:rPr>
                <w:rFonts w:ascii="Times New Roman" w:hAnsi="Times New Roman"/>
                <w:lang w:eastAsia="ro-RO"/>
              </w:rPr>
              <w:t xml:space="preserve"> privind acordarea unor drepturi persoanelor persecutate din motive politice de dictatura instaurată cu începere de la 6 martie 1945, republicat,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Ord</w:t>
            </w:r>
            <w:r w:rsidR="002D675A" w:rsidRPr="002D675A">
              <w:rPr>
                <w:rFonts w:ascii="Times New Roman" w:hAnsi="Times New Roman"/>
                <w:b/>
                <w:lang w:eastAsia="ro-RO"/>
              </w:rPr>
              <w:t>onanța de Urgență a Guvernului n</w:t>
            </w:r>
            <w:r w:rsidRPr="002D675A">
              <w:rPr>
                <w:rFonts w:ascii="Times New Roman" w:hAnsi="Times New Roman"/>
                <w:b/>
                <w:lang w:eastAsia="ro-RO"/>
              </w:rPr>
              <w:t>r.</w:t>
            </w:r>
            <w:r w:rsidR="002D675A" w:rsidRPr="002D675A">
              <w:rPr>
                <w:rFonts w:ascii="Times New Roman" w:hAnsi="Times New Roman"/>
                <w:b/>
                <w:lang w:eastAsia="ro-RO"/>
              </w:rPr>
              <w:t xml:space="preserve"> </w:t>
            </w:r>
            <w:r w:rsidRPr="002D675A">
              <w:rPr>
                <w:rFonts w:ascii="Times New Roman" w:hAnsi="Times New Roman"/>
                <w:b/>
                <w:lang w:eastAsia="ro-RO"/>
              </w:rPr>
              <w:t>57/2019</w:t>
            </w:r>
            <w:r w:rsidRPr="005977A7">
              <w:rPr>
                <w:rFonts w:ascii="Times New Roman" w:hAnsi="Times New Roman"/>
                <w:lang w:eastAsia="ro-RO"/>
              </w:rPr>
              <w:t xml:space="preserve"> privind Codul Administrativ,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2D675A"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Ordonanța Guvernului n</w:t>
            </w:r>
            <w:r w:rsidR="005977A7" w:rsidRPr="002D675A">
              <w:rPr>
                <w:rFonts w:ascii="Times New Roman" w:hAnsi="Times New Roman"/>
                <w:b/>
                <w:lang w:eastAsia="ro-RO"/>
              </w:rPr>
              <w:t>r.</w:t>
            </w:r>
            <w:r w:rsidRPr="002D675A">
              <w:rPr>
                <w:rFonts w:ascii="Times New Roman" w:hAnsi="Times New Roman"/>
                <w:b/>
                <w:lang w:eastAsia="ro-RO"/>
              </w:rPr>
              <w:t xml:space="preserve"> </w:t>
            </w:r>
            <w:r w:rsidR="005977A7" w:rsidRPr="002D675A">
              <w:rPr>
                <w:rFonts w:ascii="Times New Roman" w:hAnsi="Times New Roman"/>
                <w:b/>
                <w:lang w:eastAsia="ro-RO"/>
              </w:rPr>
              <w:t>27/2002</w:t>
            </w:r>
            <w:r w:rsidR="005977A7" w:rsidRPr="005977A7">
              <w:rPr>
                <w:rFonts w:ascii="Times New Roman" w:hAnsi="Times New Roman"/>
                <w:lang w:eastAsia="ro-RO"/>
              </w:rPr>
              <w:t xml:space="preserve"> privind reglementarea activității de soluționare a petițiilor,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2D675A"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Ordonanța Guvernului n</w:t>
            </w:r>
            <w:r w:rsidR="005977A7" w:rsidRPr="002D675A">
              <w:rPr>
                <w:rFonts w:ascii="Times New Roman" w:hAnsi="Times New Roman"/>
                <w:b/>
                <w:lang w:eastAsia="ro-RO"/>
              </w:rPr>
              <w:t>r.</w:t>
            </w:r>
            <w:r w:rsidRPr="002D675A">
              <w:rPr>
                <w:rFonts w:ascii="Times New Roman" w:hAnsi="Times New Roman"/>
                <w:b/>
                <w:lang w:eastAsia="ro-RO"/>
              </w:rPr>
              <w:t xml:space="preserve"> </w:t>
            </w:r>
            <w:r w:rsidR="005977A7" w:rsidRPr="002D675A">
              <w:rPr>
                <w:rFonts w:ascii="Times New Roman" w:hAnsi="Times New Roman"/>
                <w:b/>
                <w:lang w:eastAsia="ro-RO"/>
              </w:rPr>
              <w:t>71/2002</w:t>
            </w:r>
            <w:r w:rsidR="005977A7" w:rsidRPr="005977A7">
              <w:rPr>
                <w:rFonts w:ascii="Times New Roman" w:hAnsi="Times New Roman"/>
                <w:lang w:eastAsia="ro-RO"/>
              </w:rPr>
              <w:t xml:space="preserve"> privind organizarea și funcționarea serviciilor publice de administrare a domeniului public și privat de interes local,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 xml:space="preserve">Ordonanța de </w:t>
            </w:r>
            <w:r w:rsidR="002D675A" w:rsidRPr="002D675A">
              <w:rPr>
                <w:rFonts w:ascii="Times New Roman" w:hAnsi="Times New Roman"/>
                <w:b/>
                <w:lang w:eastAsia="ro-RO"/>
              </w:rPr>
              <w:t>Urgență a Guvernului n</w:t>
            </w:r>
            <w:r w:rsidRPr="002D675A">
              <w:rPr>
                <w:rFonts w:ascii="Times New Roman" w:hAnsi="Times New Roman"/>
                <w:b/>
                <w:lang w:eastAsia="ro-RO"/>
              </w:rPr>
              <w:t>r.</w:t>
            </w:r>
            <w:r w:rsidR="002D675A" w:rsidRPr="002D675A">
              <w:rPr>
                <w:rFonts w:ascii="Times New Roman" w:hAnsi="Times New Roman"/>
                <w:b/>
                <w:lang w:eastAsia="ro-RO"/>
              </w:rPr>
              <w:t xml:space="preserve"> </w:t>
            </w:r>
            <w:r w:rsidRPr="002D675A">
              <w:rPr>
                <w:rFonts w:ascii="Times New Roman" w:hAnsi="Times New Roman"/>
                <w:b/>
                <w:lang w:eastAsia="ro-RO"/>
              </w:rPr>
              <w:t>195/2002</w:t>
            </w:r>
            <w:r w:rsidRPr="005977A7">
              <w:rPr>
                <w:rFonts w:ascii="Times New Roman" w:hAnsi="Times New Roman"/>
                <w:lang w:eastAsia="ro-RO"/>
              </w:rPr>
              <w:t xml:space="preserve"> privind circulația pe drumurile publice, republicată, cu modificările și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Ordin 14 din 1982</w:t>
            </w:r>
            <w:r w:rsidRPr="005977A7">
              <w:rPr>
                <w:rFonts w:ascii="Times New Roman" w:hAnsi="Times New Roman"/>
                <w:lang w:eastAsia="ro-RO"/>
              </w:rPr>
              <w:t xml:space="preserve"> pentru aprobarea normativului privind consumul de combustibil şi ulei pentru automobile (Ministerul Transporturilor Şi Telecomunicatiilor)</w:t>
            </w:r>
            <w:r w:rsidR="009F73B3" w:rsidRPr="005977A7">
              <w:rPr>
                <w:rFonts w:ascii="Times New Roman" w:hAnsi="Times New Roman"/>
                <w:lang w:eastAsia="ro-RO"/>
              </w:rPr>
              <w:t xml:space="preserve"> ;</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 xml:space="preserve"> Ordin 1214 / 2015</w:t>
            </w:r>
            <w:r w:rsidRPr="005977A7">
              <w:rPr>
                <w:rFonts w:ascii="Times New Roman" w:hAnsi="Times New Roman"/>
                <w:lang w:eastAsia="ro-RO"/>
              </w:rPr>
              <w:t xml:space="preserve"> pentru aprobarea Normelor privind pregatirea si atestarea profesionala a personalului de specialitate din d</w:t>
            </w:r>
            <w:r w:rsidR="009F73B3">
              <w:rPr>
                <w:rFonts w:ascii="Times New Roman" w:hAnsi="Times New Roman"/>
                <w:lang w:eastAsia="ro-RO"/>
              </w:rPr>
              <w:t>omeniul transporturilor rutiere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Ordin 2156 / 2005</w:t>
            </w:r>
            <w:r w:rsidRPr="005977A7">
              <w:rPr>
                <w:rFonts w:ascii="Times New Roman" w:hAnsi="Times New Roman"/>
                <w:lang w:eastAsia="ro-RO"/>
              </w:rPr>
              <w:t xml:space="preserve"> - Ordonanta Guvernului  nr. 27/2011, privind transporturile rutiere ,Ordinul Ministrului Transporturilor 980/2011</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lastRenderedPageBreak/>
              <w:t>Ordinul SGG nr.</w:t>
            </w:r>
            <w:r w:rsidR="002D675A" w:rsidRPr="002D675A">
              <w:rPr>
                <w:rFonts w:ascii="Times New Roman" w:hAnsi="Times New Roman"/>
                <w:b/>
                <w:lang w:eastAsia="ro-RO"/>
              </w:rPr>
              <w:t xml:space="preserve"> </w:t>
            </w:r>
            <w:r w:rsidRPr="002D675A">
              <w:rPr>
                <w:rFonts w:ascii="Times New Roman" w:hAnsi="Times New Roman"/>
                <w:b/>
                <w:lang w:eastAsia="ro-RO"/>
              </w:rPr>
              <w:t xml:space="preserve">600/2018 </w:t>
            </w:r>
            <w:r w:rsidRPr="005977A7">
              <w:rPr>
                <w:rFonts w:ascii="Times New Roman" w:hAnsi="Times New Roman"/>
                <w:lang w:eastAsia="ro-RO"/>
              </w:rPr>
              <w:t>privind aprobarea Codului controlului intern managerial al entităților publice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Standardul Român SR 1848–1/2011</w:t>
            </w:r>
            <w:r w:rsidRPr="005977A7">
              <w:rPr>
                <w:rFonts w:ascii="Times New Roman" w:hAnsi="Times New Roman"/>
                <w:lang w:eastAsia="ro-RO"/>
              </w:rPr>
              <w:t xml:space="preserve"> – Indictoare și mijloace de semnalizare rutieră</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Standardul Român SR 1848-2/2011</w:t>
            </w:r>
            <w:r w:rsidRPr="005977A7">
              <w:rPr>
                <w:rFonts w:ascii="Times New Roman" w:hAnsi="Times New Roman"/>
                <w:lang w:eastAsia="ro-RO"/>
              </w:rPr>
              <w:t xml:space="preserve"> Semnalizare rutieră. Indicatoare și mijloace de semnalizare rutieră</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Standardul Român SR 1848-7/ 2015</w:t>
            </w:r>
            <w:r w:rsidRPr="005977A7">
              <w:rPr>
                <w:rFonts w:ascii="Times New Roman" w:hAnsi="Times New Roman"/>
                <w:lang w:eastAsia="ro-RO"/>
              </w:rPr>
              <w:t xml:space="preserve"> Semnalizare rutieră. Marcaje rutiere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Reglementari Nationale</w:t>
            </w:r>
            <w:r w:rsidRPr="005977A7">
              <w:rPr>
                <w:rFonts w:ascii="Times New Roman" w:hAnsi="Times New Roman"/>
                <w:lang w:eastAsia="ro-RO"/>
              </w:rPr>
              <w:t xml:space="preserve"> in domeniul transporturilor  RNTR 1  - ITP</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Reglementari Nationale</w:t>
            </w:r>
            <w:r w:rsidRPr="005977A7">
              <w:rPr>
                <w:rFonts w:ascii="Times New Roman" w:hAnsi="Times New Roman"/>
                <w:lang w:eastAsia="ro-RO"/>
              </w:rPr>
              <w:t xml:space="preserve"> in domeniul transporturilor RNTR 2  – Categorii Si Tipuri Vehicule</w:t>
            </w:r>
            <w:r w:rsidR="009F73B3" w:rsidRPr="005977A7">
              <w:rPr>
                <w:rFonts w:ascii="Times New Roman" w:hAnsi="Times New Roman"/>
                <w:lang w:eastAsia="ro-RO"/>
              </w:rPr>
              <w:t>;</w:t>
            </w:r>
            <w:r w:rsidRPr="005977A7">
              <w:rPr>
                <w:rFonts w:ascii="Times New Roman" w:hAnsi="Times New Roman"/>
                <w:lang w:eastAsia="ro-RO"/>
              </w:rPr>
              <w:t xml:space="preserve"> </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Reglementari Nationale</w:t>
            </w:r>
            <w:r w:rsidRPr="005977A7">
              <w:rPr>
                <w:rFonts w:ascii="Times New Roman" w:hAnsi="Times New Roman"/>
                <w:lang w:eastAsia="ro-RO"/>
              </w:rPr>
              <w:t xml:space="preserve"> in domeniul transporturilor RNTR 8  -  Reparare Si  Verificari Tahografe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Reglementari Nationale</w:t>
            </w:r>
            <w:r w:rsidRPr="005977A7">
              <w:rPr>
                <w:rFonts w:ascii="Times New Roman" w:hAnsi="Times New Roman"/>
                <w:lang w:eastAsia="ro-RO"/>
              </w:rPr>
              <w:t xml:space="preserve"> in domeniul transporturilor RNTR 9 -  Ateliere Auto </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H.C.G.M.B. nr. 124/2008</w:t>
            </w:r>
            <w:r w:rsidRPr="005977A7">
              <w:rPr>
                <w:rFonts w:ascii="Times New Roman" w:hAnsi="Times New Roman"/>
                <w:lang w:eastAsia="ro-RO"/>
              </w:rPr>
              <w:t xml:space="preserve"> privind aprobarea Strategiei de parcare pe teritoriul municipiului București</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Hotărârea Consiliului General al Municipiului București nr. 61/27.02.2009</w:t>
            </w:r>
            <w:r w:rsidR="002D675A">
              <w:rPr>
                <w:rFonts w:ascii="Times New Roman" w:hAnsi="Times New Roman"/>
                <w:lang w:eastAsia="ro-RO"/>
              </w:rPr>
              <w:t xml:space="preserve"> </w:t>
            </w:r>
            <w:r w:rsidRPr="005977A7">
              <w:rPr>
                <w:rFonts w:ascii="Times New Roman" w:hAnsi="Times New Roman"/>
                <w:lang w:eastAsia="ro-RO"/>
              </w:rPr>
              <w:t>privind modificarea art. 9 din anexa nr. 3 a Strategiei de parcare pe teritoriul Municipiului București, aprobată prin H.C.G.M.B. nr.124/2008</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H.C.G.M.B.  nr. 69/29.03.2019</w:t>
            </w:r>
            <w:r w:rsidRPr="005977A7">
              <w:rPr>
                <w:rFonts w:ascii="Times New Roman" w:hAnsi="Times New Roman"/>
                <w:lang w:eastAsia="ro-RO"/>
              </w:rPr>
              <w:t xml:space="preserve"> privind solicitarea către Consiliul General al Municipiului București pentru modificarea şi completarea articolelor 21 şi 22 din anexa nr. 3 la Anexa H.C.G.M.B. nr. 124/2008 privind aprobarea Strategiei de parcare pe teritoriul Municipiului București şi abrogarea H.C.G.M.B nr. 82/2008, cu modificările şi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Hotărârea Guvernului</w:t>
            </w:r>
            <w:r w:rsidR="002D675A">
              <w:rPr>
                <w:rFonts w:ascii="Times New Roman" w:hAnsi="Times New Roman"/>
                <w:b/>
                <w:lang w:eastAsia="ro-RO"/>
              </w:rPr>
              <w:t xml:space="preserve"> </w:t>
            </w:r>
            <w:r w:rsidRPr="002D675A">
              <w:rPr>
                <w:rFonts w:ascii="Times New Roman" w:hAnsi="Times New Roman"/>
                <w:b/>
                <w:lang w:eastAsia="ro-RO"/>
              </w:rPr>
              <w:t>nr. 1391/2006</w:t>
            </w:r>
            <w:r w:rsidRPr="005977A7">
              <w:rPr>
                <w:rFonts w:ascii="Times New Roman" w:hAnsi="Times New Roman"/>
                <w:lang w:eastAsia="ro-RO"/>
              </w:rPr>
              <w:t xml:space="preserve"> pentru aprobarea Regulamentului de aplicare a OUG 195/2002 privind circulația pe drumurile publice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HCGMB</w:t>
            </w:r>
            <w:r w:rsidR="002D675A">
              <w:rPr>
                <w:rFonts w:ascii="Times New Roman" w:hAnsi="Times New Roman"/>
                <w:b/>
                <w:lang w:eastAsia="ro-RO"/>
              </w:rPr>
              <w:t xml:space="preserve"> nr.</w:t>
            </w:r>
            <w:r w:rsidRPr="002D675A">
              <w:rPr>
                <w:rFonts w:ascii="Times New Roman" w:hAnsi="Times New Roman"/>
                <w:b/>
                <w:lang w:eastAsia="ro-RO"/>
              </w:rPr>
              <w:t xml:space="preserve"> 43/2011</w:t>
            </w:r>
            <w:r w:rsidRPr="005977A7">
              <w:rPr>
                <w:rFonts w:ascii="Times New Roman" w:hAnsi="Times New Roman"/>
                <w:lang w:eastAsia="ro-RO"/>
              </w:rPr>
              <w:t xml:space="preserve"> privind administrarea rețelei stradale principale și a lucrărilor de artă din municipiul București</w:t>
            </w:r>
            <w:r w:rsidR="009F73B3" w:rsidRPr="005977A7">
              <w:rPr>
                <w:rFonts w:ascii="Times New Roman" w:hAnsi="Times New Roman"/>
                <w:lang w:eastAsia="ro-RO"/>
              </w:rPr>
              <w:t>;</w:t>
            </w:r>
          </w:p>
        </w:tc>
      </w:tr>
      <w:tr w:rsidR="005977A7" w:rsidRPr="00576F60" w:rsidTr="002D675A">
        <w:tc>
          <w:tcPr>
            <w:tcW w:w="8647" w:type="dxa"/>
          </w:tcPr>
          <w:p w:rsidR="005977A7" w:rsidRPr="002D675A" w:rsidRDefault="005977A7" w:rsidP="002D675A">
            <w:pPr>
              <w:numPr>
                <w:ilvl w:val="0"/>
                <w:numId w:val="19"/>
              </w:numPr>
              <w:tabs>
                <w:tab w:val="left" w:pos="360"/>
              </w:tabs>
              <w:spacing w:line="276" w:lineRule="auto"/>
              <w:ind w:left="0" w:firstLine="0"/>
              <w:jc w:val="both"/>
              <w:rPr>
                <w:rFonts w:ascii="Times New Roman" w:hAnsi="Times New Roman"/>
                <w:lang w:eastAsia="ro-RO"/>
              </w:rPr>
            </w:pPr>
            <w:r w:rsidRPr="002D675A">
              <w:rPr>
                <w:rFonts w:ascii="Times New Roman" w:hAnsi="Times New Roman"/>
                <w:b/>
                <w:lang w:eastAsia="ro-RO"/>
              </w:rPr>
              <w:t>H.C.G.M.B. nr. 126/31.03.2021</w:t>
            </w:r>
            <w:r w:rsidRPr="005977A7">
              <w:rPr>
                <w:rFonts w:ascii="Times New Roman" w:hAnsi="Times New Roman"/>
                <w:lang w:eastAsia="ro-RO"/>
              </w:rPr>
              <w:t xml:space="preserve"> pentru aprobarea Regulamentului privind disponibilizarea/ valorificarea bunurilor amplasate ilegal pe domeniul public sau privat al municipiului București, pe raza administrativ – terit</w:t>
            </w:r>
            <w:r w:rsidR="009F73B3">
              <w:rPr>
                <w:rFonts w:ascii="Times New Roman" w:hAnsi="Times New Roman"/>
                <w:lang w:eastAsia="ro-RO"/>
              </w:rPr>
              <w:t>orială a Sectorului 2 București</w:t>
            </w:r>
            <w:r w:rsidR="009F73B3" w:rsidRPr="005977A7">
              <w:rPr>
                <w:rFonts w:ascii="Times New Roman" w:hAnsi="Times New Roman"/>
                <w:lang w:eastAsia="ro-RO"/>
              </w:rPr>
              <w:t>;</w:t>
            </w:r>
          </w:p>
        </w:tc>
      </w:tr>
      <w:tr w:rsidR="005977A7" w:rsidRPr="009044DB" w:rsidTr="002D675A">
        <w:tc>
          <w:tcPr>
            <w:tcW w:w="8647" w:type="dxa"/>
          </w:tcPr>
          <w:p w:rsidR="005977A7" w:rsidRPr="005977A7" w:rsidRDefault="009F73B3" w:rsidP="009F73B3">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H.G.  n</w:t>
            </w:r>
            <w:r w:rsidR="005977A7" w:rsidRPr="009F73B3">
              <w:rPr>
                <w:rFonts w:ascii="Times New Roman" w:hAnsi="Times New Roman"/>
                <w:b/>
                <w:lang w:eastAsia="ro-RO"/>
              </w:rPr>
              <w:t>r. 152/2023</w:t>
            </w:r>
            <w:r>
              <w:rPr>
                <w:rFonts w:ascii="Times New Roman" w:hAnsi="Times New Roman"/>
                <w:lang w:eastAsia="ro-RO"/>
              </w:rPr>
              <w:t xml:space="preserve"> </w:t>
            </w:r>
            <w:r w:rsidR="005977A7" w:rsidRPr="005977A7">
              <w:rPr>
                <w:rFonts w:ascii="Times New Roman" w:hAnsi="Times New Roman"/>
                <w:lang w:eastAsia="ro-RO"/>
              </w:rPr>
              <w:t>pentru aprobarea Normelor metodologice de aplicare a Legii nr. 421/2002, privind regimul juridic al vehiculelor fără stăpân sau abandonate pe terenuri aparținând domeniului public sau privat al statului ori al unităților administrativ-teritoriale.</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Hotărîrea</w:t>
            </w:r>
            <w:r w:rsidR="009F73B3" w:rsidRPr="009F73B3">
              <w:rPr>
                <w:rFonts w:ascii="Times New Roman" w:hAnsi="Times New Roman"/>
                <w:b/>
                <w:lang w:eastAsia="ro-RO"/>
              </w:rPr>
              <w:t xml:space="preserve"> nr.</w:t>
            </w:r>
            <w:r w:rsidRPr="009F73B3">
              <w:rPr>
                <w:rFonts w:ascii="Times New Roman" w:hAnsi="Times New Roman"/>
                <w:b/>
                <w:lang w:eastAsia="ro-RO"/>
              </w:rPr>
              <w:t xml:space="preserve"> 343/2017</w:t>
            </w:r>
            <w:r w:rsidRPr="005977A7">
              <w:rPr>
                <w:rFonts w:ascii="Times New Roman" w:hAnsi="Times New Roman"/>
                <w:lang w:eastAsia="ro-RO"/>
              </w:rPr>
              <w:t xml:space="preserve"> pentru modificarea Hotărârii Guvernului nr. 273/1994 privind aprobarea Regulamentului de recepţie a lucrărilor de construcţii şi instalaţii aferen</w:t>
            </w:r>
            <w:r w:rsidR="009F73B3">
              <w:rPr>
                <w:rFonts w:ascii="Times New Roman" w:hAnsi="Times New Roman"/>
                <w:lang w:eastAsia="ro-RO"/>
              </w:rPr>
              <w:t>te acestora</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Hotărârea Consiliului Local Sector 2 nr. 260/26.08.2021</w:t>
            </w:r>
            <w:r w:rsidRPr="005977A7">
              <w:rPr>
                <w:rFonts w:ascii="Times New Roman" w:hAnsi="Times New Roman"/>
                <w:lang w:eastAsia="ro-RO"/>
              </w:rPr>
              <w:t>, cu modificările și completările ulterioare, pentru aprobarea Regulamentului privind administrarea și exploatarea parcărilor de reședință de pe raza Sectorului 2 al Municipiului București</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lastRenderedPageBreak/>
              <w:t>Hotărârea Consiliului Local Sector 2 nr 154/2019</w:t>
            </w:r>
            <w:r w:rsidRPr="005977A7">
              <w:rPr>
                <w:rFonts w:ascii="Times New Roman" w:hAnsi="Times New Roman"/>
                <w:lang w:eastAsia="ro-RO"/>
              </w:rPr>
              <w:t xml:space="preserve"> privind aprobarea listei nominale cu străzile și arterele din domeniul public al municipiului București, aflate în administrarea Consiliului Local Sector 2</w:t>
            </w:r>
            <w:r w:rsidR="009F73B3" w:rsidRPr="005977A7">
              <w:rPr>
                <w:rFonts w:ascii="Times New Roman" w:hAnsi="Times New Roman"/>
                <w:lang w:eastAsia="ro-RO"/>
              </w:rPr>
              <w:t>;</w:t>
            </w:r>
          </w:p>
        </w:tc>
      </w:tr>
      <w:tr w:rsidR="005977A7" w:rsidRPr="00576F60" w:rsidTr="002D675A">
        <w:tc>
          <w:tcPr>
            <w:tcW w:w="8647" w:type="dxa"/>
          </w:tcPr>
          <w:p w:rsidR="005977A7" w:rsidRPr="009F73B3" w:rsidRDefault="005977A7" w:rsidP="009F73B3">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Hotărârea Consiliului Local Sector 2 nr. 386/2022</w:t>
            </w:r>
            <w:r w:rsidRPr="005977A7">
              <w:rPr>
                <w:rFonts w:ascii="Times New Roman" w:hAnsi="Times New Roman"/>
                <w:lang w:eastAsia="ro-RO"/>
              </w:rPr>
              <w:t xml:space="preserve"> pentru aprobarea Regulamentului privind ridicarea, transportul, depozitarea și restituirea vehiculelor staționate neregulamentar pe partea carosabilă a drumurilor publice de pe raza administrativ-teritorială a Sectorului 2 al Municipiului București;</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Hotărârea nr. 192 din 2025</w:t>
            </w:r>
            <w:r w:rsidRPr="005977A7">
              <w:rPr>
                <w:rFonts w:ascii="Times New Roman" w:hAnsi="Times New Roman"/>
                <w:lang w:eastAsia="ro-RO"/>
              </w:rPr>
              <w:t xml:space="preserve"> </w:t>
            </w:r>
            <w:r w:rsidRPr="009F73B3">
              <w:rPr>
                <w:rFonts w:ascii="Times New Roman" w:hAnsi="Times New Roman"/>
                <w:lang w:eastAsia="ro-RO"/>
              </w:rPr>
              <w:t>modifică/completează  </w:t>
            </w:r>
            <w:hyperlink r:id="rId17" w:tgtFrame="_blank" w:history="1">
              <w:r w:rsidRPr="009F73B3">
                <w:rPr>
                  <w:rFonts w:ascii="Times New Roman" w:hAnsi="Times New Roman"/>
                  <w:lang w:eastAsia="ro-RO"/>
                </w:rPr>
                <w:t>HCL S2 nr. 386/2022</w:t>
              </w:r>
            </w:hyperlink>
            <w:r w:rsidRPr="005977A7">
              <w:rPr>
                <w:rFonts w:ascii="Times New Roman" w:hAnsi="Times New Roman"/>
                <w:lang w:eastAsia="ro-RO"/>
              </w:rPr>
              <w:t xml:space="preserve"> Consiliul Local al Sectorului 2 al Municipiului Bucureşti, ales în condițiile Legii nr. 115/2015 pentru alegerea autorităților administrației publice locale, pentru modificarea Legii administrației publice locale nr. 215/2001, precum și pentru modificarea şi completarea Legii nr. 393/2004 privind Statutul aleșilor locali, cu modifică</w:t>
            </w:r>
            <w:r w:rsidR="009F73B3">
              <w:rPr>
                <w:rFonts w:ascii="Times New Roman" w:hAnsi="Times New Roman"/>
                <w:lang w:eastAsia="ro-RO"/>
              </w:rPr>
              <w:t>rile şi completările ulterioare</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HCL</w:t>
            </w:r>
            <w:r w:rsidR="009F73B3">
              <w:rPr>
                <w:rFonts w:ascii="Times New Roman" w:hAnsi="Times New Roman"/>
                <w:b/>
                <w:lang w:eastAsia="ro-RO"/>
              </w:rPr>
              <w:t xml:space="preserve"> S2</w:t>
            </w:r>
            <w:r w:rsidRPr="009F73B3">
              <w:rPr>
                <w:rFonts w:ascii="Times New Roman" w:hAnsi="Times New Roman"/>
                <w:b/>
                <w:lang w:eastAsia="ro-RO"/>
              </w:rPr>
              <w:t xml:space="preserve"> </w:t>
            </w:r>
            <w:r w:rsidR="009F73B3" w:rsidRPr="009F73B3">
              <w:rPr>
                <w:rFonts w:ascii="Times New Roman" w:hAnsi="Times New Roman"/>
                <w:b/>
                <w:lang w:eastAsia="ro-RO"/>
              </w:rPr>
              <w:t xml:space="preserve">nr. </w:t>
            </w:r>
            <w:r w:rsidRPr="009F73B3">
              <w:rPr>
                <w:rFonts w:ascii="Times New Roman" w:hAnsi="Times New Roman"/>
                <w:b/>
                <w:lang w:eastAsia="ro-RO"/>
              </w:rPr>
              <w:t>331/30.09.2025</w:t>
            </w:r>
            <w:r w:rsidRPr="005977A7">
              <w:rPr>
                <w:rFonts w:ascii="Times New Roman" w:hAnsi="Times New Roman"/>
                <w:lang w:eastAsia="ro-RO"/>
              </w:rPr>
              <w:t xml:space="preserve"> privind efectuarea operatiunilor de ridicare, transport, depozitare , descarcare si relocare, cu titlu gratuit sau contra-cost, prin structura proprie si/sau prin operatori selectati cf prevederilor legale, a vehiculelor care ingreuneaza activitatea operatoriloe de salubrizare, efectuarea lucrarilor si prestarea serviciilor publice de interes local, precum si interventia organelor abilitate in situatiile de urgenta pe raza administrativa a Sectorului 2</w:t>
            </w:r>
            <w:r w:rsidR="009F73B3" w:rsidRPr="005977A7">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HCL</w:t>
            </w:r>
            <w:r w:rsidR="009F73B3" w:rsidRPr="009F73B3">
              <w:rPr>
                <w:rFonts w:ascii="Times New Roman" w:hAnsi="Times New Roman"/>
                <w:b/>
                <w:lang w:eastAsia="ro-RO"/>
              </w:rPr>
              <w:t xml:space="preserve"> S2 nr.</w:t>
            </w:r>
            <w:r w:rsidRPr="009F73B3">
              <w:rPr>
                <w:rFonts w:ascii="Times New Roman" w:hAnsi="Times New Roman"/>
                <w:b/>
                <w:lang w:eastAsia="ro-RO"/>
              </w:rPr>
              <w:t xml:space="preserve"> 239/29.08.2025</w:t>
            </w:r>
            <w:r w:rsidRPr="005977A7">
              <w:rPr>
                <w:rFonts w:ascii="Times New Roman" w:hAnsi="Times New Roman"/>
                <w:lang w:eastAsia="ro-RO"/>
              </w:rPr>
              <w:t xml:space="preserve"> privind confiscarea, ridicarea, transportul, depozitarea, pastrarea in custodie si valorificarea vehiculelor folosite la savarsirea contraventiilor, confiscate de polit</w:t>
            </w:r>
            <w:r w:rsidR="009F73B3">
              <w:rPr>
                <w:rFonts w:ascii="Times New Roman" w:hAnsi="Times New Roman"/>
                <w:lang w:eastAsia="ro-RO"/>
              </w:rPr>
              <w:t>istii locali din cadrul DGPL S2</w:t>
            </w:r>
            <w:r w:rsidR="009F73B3" w:rsidRPr="005977A7">
              <w:rPr>
                <w:rFonts w:ascii="Times New Roman" w:hAnsi="Times New Roman"/>
                <w:lang w:eastAsia="ro-RO"/>
              </w:rPr>
              <w:t>;</w:t>
            </w:r>
          </w:p>
        </w:tc>
      </w:tr>
      <w:tr w:rsidR="005977A7" w:rsidTr="002D675A">
        <w:tc>
          <w:tcPr>
            <w:tcW w:w="8647" w:type="dxa"/>
          </w:tcPr>
          <w:p w:rsidR="005977A7" w:rsidRPr="009F73B3" w:rsidRDefault="005977A7" w:rsidP="009F73B3">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HCL S2</w:t>
            </w:r>
            <w:r w:rsidR="009F73B3" w:rsidRPr="009F73B3">
              <w:rPr>
                <w:rFonts w:ascii="Times New Roman" w:hAnsi="Times New Roman"/>
                <w:b/>
                <w:lang w:eastAsia="ro-RO"/>
              </w:rPr>
              <w:t xml:space="preserve"> nr.</w:t>
            </w:r>
            <w:r w:rsidRPr="009F73B3">
              <w:rPr>
                <w:rFonts w:ascii="Times New Roman" w:hAnsi="Times New Roman"/>
                <w:b/>
                <w:lang w:eastAsia="ro-RO"/>
              </w:rPr>
              <w:t xml:space="preserve"> 336/30.09.2025</w:t>
            </w:r>
            <w:r w:rsidRPr="005977A7">
              <w:rPr>
                <w:rFonts w:ascii="Times New Roman" w:hAnsi="Times New Roman"/>
                <w:lang w:eastAsia="ro-RO"/>
              </w:rPr>
              <w:t xml:space="preserve"> privind condiţiile de acordare a unor despăgubiri materiale pentru prejudicii accidentale produse pe domeniul public aflat in administrarea subunităţii administrativ-teritoriale a Sectoru</w:t>
            </w:r>
            <w:r w:rsidR="009F73B3">
              <w:rPr>
                <w:rFonts w:ascii="Times New Roman" w:hAnsi="Times New Roman"/>
                <w:lang w:eastAsia="ro-RO"/>
              </w:rPr>
              <w:t>lui 2 al Municipiului Bucureşti</w:t>
            </w:r>
            <w:r w:rsidR="009F73B3" w:rsidRPr="00892FEA">
              <w:rPr>
                <w:rFonts w:ascii="Times New Roman" w:hAnsi="Times New Roman"/>
                <w:lang w:eastAsia="ro-RO"/>
              </w:rPr>
              <w:t>;</w:t>
            </w:r>
          </w:p>
        </w:tc>
      </w:tr>
      <w:tr w:rsidR="005977A7" w:rsidRPr="00576F60" w:rsidTr="002D675A">
        <w:tc>
          <w:tcPr>
            <w:tcW w:w="8647" w:type="dxa"/>
          </w:tcPr>
          <w:p w:rsidR="005977A7" w:rsidRPr="005977A7" w:rsidRDefault="005977A7" w:rsidP="005977A7">
            <w:pPr>
              <w:numPr>
                <w:ilvl w:val="0"/>
                <w:numId w:val="19"/>
              </w:numPr>
              <w:tabs>
                <w:tab w:val="left" w:pos="360"/>
              </w:tabs>
              <w:spacing w:line="276" w:lineRule="auto"/>
              <w:ind w:left="0" w:firstLine="0"/>
              <w:jc w:val="both"/>
              <w:rPr>
                <w:rFonts w:ascii="Times New Roman" w:hAnsi="Times New Roman"/>
                <w:lang w:eastAsia="ro-RO"/>
              </w:rPr>
            </w:pPr>
            <w:r w:rsidRPr="009F73B3">
              <w:rPr>
                <w:rFonts w:ascii="Times New Roman" w:hAnsi="Times New Roman"/>
                <w:b/>
                <w:lang w:eastAsia="ro-RO"/>
              </w:rPr>
              <w:t>Normativ</w:t>
            </w:r>
            <w:r w:rsidRPr="005977A7">
              <w:rPr>
                <w:rFonts w:ascii="Times New Roman" w:hAnsi="Times New Roman"/>
                <w:lang w:eastAsia="ro-RO"/>
              </w:rPr>
              <w:t xml:space="preserve"> pentru proiectarea și execuția parcajelor pentru autoturisme, indicativ NP 24-97/1997</w:t>
            </w:r>
            <w:r w:rsidR="009F73B3">
              <w:rPr>
                <w:rFonts w:ascii="Times New Roman" w:hAnsi="Times New Roman"/>
                <w:lang w:eastAsia="ro-RO"/>
              </w:rPr>
              <w:t>.</w:t>
            </w:r>
          </w:p>
        </w:tc>
      </w:tr>
    </w:tbl>
    <w:p w:rsidR="005977A7" w:rsidRPr="00914972" w:rsidRDefault="005977A7" w:rsidP="005977A7">
      <w:pPr>
        <w:jc w:val="both"/>
      </w:pPr>
    </w:p>
    <w:p w:rsidR="005977A7" w:rsidRDefault="005977A7" w:rsidP="00313CE3">
      <w:pPr>
        <w:tabs>
          <w:tab w:val="left" w:pos="180"/>
          <w:tab w:val="left" w:pos="570"/>
        </w:tabs>
        <w:jc w:val="both"/>
        <w:rPr>
          <w:rFonts w:ascii="Times New Roman" w:hAnsi="Times New Roman" w:cs="Times New Roman"/>
          <w:b/>
          <w:u w:val="single"/>
        </w:rPr>
      </w:pPr>
    </w:p>
    <w:p w:rsidR="005977A7" w:rsidRDefault="005977A7" w:rsidP="00313CE3">
      <w:pPr>
        <w:tabs>
          <w:tab w:val="left" w:pos="180"/>
          <w:tab w:val="left" w:pos="570"/>
        </w:tabs>
        <w:jc w:val="both"/>
        <w:rPr>
          <w:rFonts w:ascii="Times New Roman" w:hAnsi="Times New Roman" w:cs="Times New Roman"/>
          <w:b/>
          <w:u w:val="single"/>
        </w:rPr>
      </w:pPr>
    </w:p>
    <w:p w:rsidR="00FB3DAB" w:rsidRDefault="00FB3DAB" w:rsidP="00313CE3">
      <w:pPr>
        <w:tabs>
          <w:tab w:val="left" w:pos="180"/>
          <w:tab w:val="left" w:pos="570"/>
        </w:tabs>
        <w:jc w:val="both"/>
        <w:rPr>
          <w:rFonts w:ascii="Times New Roman" w:hAnsi="Times New Roman" w:cs="Times New Roman"/>
          <w:b/>
          <w:u w:val="single"/>
        </w:rPr>
      </w:pPr>
      <w:r w:rsidRPr="00CE14AE">
        <w:rPr>
          <w:rFonts w:ascii="Times New Roman" w:hAnsi="Times New Roman" w:cs="Times New Roman"/>
          <w:b/>
          <w:u w:val="single"/>
        </w:rPr>
        <w:t xml:space="preserve">Direcţia </w:t>
      </w:r>
      <w:r w:rsidR="002814A5">
        <w:rPr>
          <w:rFonts w:ascii="Times New Roman" w:hAnsi="Times New Roman" w:cs="Times New Roman"/>
          <w:b/>
          <w:u w:val="single"/>
        </w:rPr>
        <w:t>Strategie și Fonduri Europene</w:t>
      </w:r>
    </w:p>
    <w:p w:rsidR="002814A5" w:rsidRDefault="002814A5" w:rsidP="00313CE3">
      <w:pPr>
        <w:tabs>
          <w:tab w:val="left" w:pos="180"/>
          <w:tab w:val="left" w:pos="570"/>
        </w:tabs>
        <w:jc w:val="both"/>
        <w:rPr>
          <w:rFonts w:ascii="Times New Roman" w:hAnsi="Times New Roman" w:cs="Times New Roman"/>
          <w:b/>
          <w:u w:val="single"/>
        </w:rPr>
      </w:pP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Constituția României</w:t>
      </w:r>
      <w:r w:rsidRPr="00892FEA">
        <w:rPr>
          <w:rFonts w:ascii="Times New Roman" w:hAnsi="Times New Roman"/>
          <w:lang w:eastAsia="ro-RO"/>
        </w:rPr>
        <w:t>, republicată;</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252/2003</w:t>
      </w:r>
      <w:r w:rsidRPr="00892FEA">
        <w:rPr>
          <w:rFonts w:ascii="Times New Roman" w:hAnsi="Times New Roman"/>
          <w:lang w:eastAsia="ro-RO"/>
        </w:rPr>
        <w:t xml:space="preserve"> privind registrul unic de control,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121/2014</w:t>
      </w:r>
      <w:r w:rsidRPr="00892FEA">
        <w:rPr>
          <w:rFonts w:ascii="Times New Roman" w:hAnsi="Times New Roman"/>
          <w:lang w:eastAsia="ro-RO"/>
        </w:rPr>
        <w:t xml:space="preserve"> privind eficiența energetică,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554/2004</w:t>
      </w:r>
      <w:r w:rsidRPr="00892FEA">
        <w:rPr>
          <w:rFonts w:ascii="Times New Roman" w:hAnsi="Times New Roman"/>
          <w:lang w:eastAsia="ro-RO"/>
        </w:rPr>
        <w:t xml:space="preserve"> contenciosului administrativ,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57/2019</w:t>
      </w:r>
      <w:r w:rsidRPr="00892FEA">
        <w:rPr>
          <w:rFonts w:ascii="Times New Roman" w:hAnsi="Times New Roman"/>
          <w:lang w:eastAsia="ro-RO"/>
        </w:rPr>
        <w:t xml:space="preserve"> privind Codul </w:t>
      </w:r>
      <w:r>
        <w:rPr>
          <w:rFonts w:ascii="Times New Roman" w:hAnsi="Times New Roman"/>
          <w:lang w:eastAsia="ro-RO"/>
        </w:rPr>
        <w:t xml:space="preserve">administrative, </w:t>
      </w:r>
      <w:r w:rsidRPr="00892FEA">
        <w:rPr>
          <w:rFonts w:ascii="Times New Roman" w:hAnsi="Times New Roman"/>
          <w:lang w:eastAsia="ro-RO"/>
        </w:rPr>
        <w:t>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lastRenderedPageBreak/>
        <w:t>Legea nr. 53/2003</w:t>
      </w:r>
      <w:r w:rsidRPr="00892FEA">
        <w:rPr>
          <w:rFonts w:ascii="Times New Roman" w:hAnsi="Times New Roman"/>
          <w:lang w:eastAsia="ro-RO"/>
        </w:rPr>
        <w:t xml:space="preserve"> privind Codul muncii, republicată</w:t>
      </w:r>
      <w:r>
        <w:rPr>
          <w:rFonts w:ascii="Times New Roman" w:hAnsi="Times New Roman"/>
          <w:lang w:eastAsia="ro-RO"/>
        </w:rPr>
        <w:t xml:space="preserve">, </w:t>
      </w:r>
      <w:r w:rsidRPr="00892FEA">
        <w:rPr>
          <w:rFonts w:ascii="Times New Roman" w:hAnsi="Times New Roman"/>
          <w:lang w:eastAsia="ro-RO"/>
        </w:rPr>
        <w:t>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590/2003</w:t>
      </w:r>
      <w:r w:rsidRPr="00892FEA">
        <w:rPr>
          <w:rFonts w:ascii="Times New Roman" w:hAnsi="Times New Roman"/>
          <w:lang w:eastAsia="ro-RO"/>
        </w:rPr>
        <w:t xml:space="preserve"> privind tratatele,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114/2018</w:t>
      </w:r>
      <w:r w:rsidRPr="00892FEA">
        <w:rPr>
          <w:rFonts w:ascii="Times New Roman" w:hAnsi="Times New Roman"/>
          <w:lang w:eastAsia="ro-RO"/>
        </w:rPr>
        <w:t xml:space="preserve"> privind instituirea unor măsuri în domeniul investițiilor publice și a unor măsuri fiscal-bugetare, modificarea și completarea unor acte normative şi prorogarea unor termene;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O.G. nr. 2/2001</w:t>
      </w:r>
      <w:r w:rsidRPr="00892FEA">
        <w:rPr>
          <w:rFonts w:ascii="Times New Roman" w:hAnsi="Times New Roman"/>
          <w:lang w:eastAsia="ro-RO"/>
        </w:rPr>
        <w:t xml:space="preserve"> privind regimul juridic al contravențiilor,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O.G. nr. 27/2002</w:t>
      </w:r>
      <w:r w:rsidRPr="00892FEA">
        <w:rPr>
          <w:rFonts w:ascii="Times New Roman" w:hAnsi="Times New Roman"/>
          <w:lang w:eastAsia="ro-RO"/>
        </w:rPr>
        <w:t xml:space="preserve"> privind reglementarea activității de soluționare a petițiilor, cu modificările și compeltările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196/2018</w:t>
      </w:r>
      <w:r w:rsidRPr="00892FEA">
        <w:rPr>
          <w:rFonts w:ascii="Times New Roman" w:hAnsi="Times New Roman"/>
          <w:lang w:eastAsia="ro-RO"/>
        </w:rPr>
        <w:t xml:space="preserve"> privind înființarea, organizarea și funcționarea asociațiilor de proprietari și administrarea dondominiilor, cu modificările și completările ulterioare; </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82/1991</w:t>
      </w:r>
      <w:r w:rsidRPr="00892FEA">
        <w:rPr>
          <w:rFonts w:ascii="Times New Roman" w:hAnsi="Times New Roman"/>
          <w:lang w:eastAsia="ro-RO"/>
        </w:rPr>
        <w:t xml:space="preserve">, republicată – Legea contabilității; </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227/2015</w:t>
      </w:r>
      <w:r w:rsidRPr="00892FEA">
        <w:rPr>
          <w:rFonts w:ascii="Times New Roman" w:hAnsi="Times New Roman"/>
          <w:lang w:eastAsia="ro-RO"/>
        </w:rPr>
        <w:t xml:space="preserve"> privind Codul Fiscal, cu modificările și completările ulterioare; </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50/1991</w:t>
      </w:r>
      <w:r w:rsidRPr="00892FEA">
        <w:rPr>
          <w:rFonts w:ascii="Times New Roman" w:hAnsi="Times New Roman"/>
          <w:lang w:eastAsia="ro-RO"/>
        </w:rPr>
        <w:t xml:space="preserve"> privind autorizarea executării lucrărilor de construcţii, republicată,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10/1995</w:t>
      </w:r>
      <w:r w:rsidRPr="00892FEA">
        <w:rPr>
          <w:rFonts w:ascii="Times New Roman" w:hAnsi="Times New Roman"/>
          <w:lang w:eastAsia="ro-RO"/>
        </w:rPr>
        <w:t xml:space="preserve"> privind calitatea în construcţii,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500/2002</w:t>
      </w:r>
      <w:r w:rsidRPr="00892FEA">
        <w:rPr>
          <w:rFonts w:ascii="Times New Roman" w:hAnsi="Times New Roman"/>
          <w:lang w:eastAsia="ro-RO"/>
        </w:rPr>
        <w:t xml:space="preserve"> privind finanţele publice,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273/2006</w:t>
      </w:r>
      <w:r w:rsidRPr="00892FEA">
        <w:rPr>
          <w:rFonts w:ascii="Times New Roman" w:hAnsi="Times New Roman"/>
          <w:lang w:eastAsia="ro-RO"/>
        </w:rPr>
        <w:t xml:space="preserve"> privind finanţele publice locale, cu modificările şi completările ulterioare;</w:t>
      </w:r>
    </w:p>
    <w:p w:rsidR="002814A5" w:rsidRPr="00892FEA" w:rsidRDefault="00A17ABA" w:rsidP="00394B88">
      <w:pPr>
        <w:numPr>
          <w:ilvl w:val="0"/>
          <w:numId w:val="19"/>
        </w:numPr>
        <w:tabs>
          <w:tab w:val="left" w:pos="360"/>
        </w:tabs>
        <w:spacing w:line="276" w:lineRule="auto"/>
        <w:ind w:left="0" w:firstLine="0"/>
        <w:jc w:val="both"/>
        <w:rPr>
          <w:rFonts w:ascii="Times New Roman" w:hAnsi="Times New Roman"/>
          <w:lang w:eastAsia="ro-RO"/>
        </w:rPr>
      </w:pPr>
      <w:hyperlink r:id="rId18" w:history="1">
        <w:r w:rsidR="002814A5" w:rsidRPr="002814A5">
          <w:rPr>
            <w:rFonts w:ascii="Times New Roman" w:hAnsi="Times New Roman"/>
            <w:b/>
            <w:lang w:eastAsia="ro-RO"/>
          </w:rPr>
          <w:t>Legea nr. 544/200</w:t>
        </w:r>
        <w:r w:rsidR="002814A5" w:rsidRPr="00892FEA">
          <w:rPr>
            <w:rFonts w:ascii="Times New Roman" w:hAnsi="Times New Roman"/>
            <w:lang w:eastAsia="ro-RO"/>
          </w:rPr>
          <w:t>1</w:t>
        </w:r>
      </w:hyperlink>
      <w:r w:rsidR="002814A5" w:rsidRPr="00892FEA">
        <w:rPr>
          <w:rFonts w:ascii="Times New Roman" w:hAnsi="Times New Roman"/>
          <w:lang w:eastAsia="ro-RO"/>
        </w:rPr>
        <w:t> privind liberul acces la informațiile de interes public, actualizată;</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123/2002</w:t>
      </w:r>
      <w:r w:rsidRPr="00892FEA">
        <w:rPr>
          <w:rFonts w:ascii="Times New Roman" w:hAnsi="Times New Roman"/>
          <w:lang w:eastAsia="ro-RO"/>
        </w:rPr>
        <w:t xml:space="preserve"> pentru aprobarea Normelor metodologice de aplicare a Legii nr. 544/2001 privind liberul acces la informațiile de interes public;</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315/2004</w:t>
      </w:r>
      <w:r w:rsidRPr="00892FEA">
        <w:rPr>
          <w:rFonts w:ascii="Times New Roman" w:hAnsi="Times New Roman"/>
          <w:lang w:eastAsia="ro-RO"/>
        </w:rPr>
        <w:t xml:space="preserve"> privind dezvoltarea regională în România,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98/2016</w:t>
      </w:r>
      <w:r w:rsidRPr="00892FEA">
        <w:rPr>
          <w:rFonts w:ascii="Times New Roman" w:hAnsi="Times New Roman"/>
          <w:lang w:eastAsia="ro-RO"/>
        </w:rPr>
        <w:t xml:space="preserve"> privind achizițiile publice,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100/2016</w:t>
      </w:r>
      <w:r w:rsidRPr="00892FEA">
        <w:rPr>
          <w:rFonts w:ascii="Times New Roman" w:hAnsi="Times New Roman"/>
          <w:lang w:eastAsia="ro-RO"/>
        </w:rPr>
        <w:t xml:space="preserve"> privind concesiunile de lucrări şi concesiunile de servicii,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395/2016</w:t>
      </w:r>
      <w:r w:rsidRPr="00892FEA">
        <w:rPr>
          <w:rFonts w:ascii="Times New Roman" w:hAnsi="Times New Roman"/>
          <w:lang w:eastAsia="ro-RO"/>
        </w:rPr>
        <w:t xml:space="preserve"> pentru aprobarea Normelor metodologice de aplicare a prevederilor referitoare la atribuirea contractului de achiziţie publică/acordului-cadru din Legea nr. 98/2016 privind achiziţiile publice;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867/2016</w:t>
      </w:r>
      <w:r w:rsidRPr="00892FEA">
        <w:rPr>
          <w:rFonts w:ascii="Times New Roman" w:hAnsi="Times New Roman"/>
          <w:lang w:eastAsia="ro-RO"/>
        </w:rPr>
        <w:t xml:space="preserve"> pentru aprobarea Normelor metodologice de aplicare a prevederilor referitoare la atribuirea contractelor de concesiune de lucrări şi concesiune de servicii din Legea nr. 100/2016 privind concesiunile de lucrări şi concesiunile de servicii;</w:t>
      </w:r>
    </w:p>
    <w:p w:rsidR="002814A5" w:rsidRPr="00892FEA" w:rsidRDefault="00A17ABA" w:rsidP="00394B88">
      <w:pPr>
        <w:numPr>
          <w:ilvl w:val="0"/>
          <w:numId w:val="19"/>
        </w:numPr>
        <w:tabs>
          <w:tab w:val="left" w:pos="360"/>
        </w:tabs>
        <w:spacing w:line="276" w:lineRule="auto"/>
        <w:ind w:left="0" w:firstLine="0"/>
        <w:jc w:val="both"/>
        <w:rPr>
          <w:rFonts w:ascii="Times New Roman" w:hAnsi="Times New Roman"/>
          <w:lang w:eastAsia="ro-RO"/>
        </w:rPr>
      </w:pPr>
      <w:hyperlink r:id="rId19" w:history="1">
        <w:r w:rsidR="002814A5" w:rsidRPr="002814A5">
          <w:rPr>
            <w:rFonts w:ascii="Times New Roman" w:hAnsi="Times New Roman"/>
            <w:b/>
            <w:lang w:eastAsia="ro-RO"/>
          </w:rPr>
          <w:t>Legea nr. 52/2003</w:t>
        </w:r>
      </w:hyperlink>
      <w:r w:rsidR="002814A5" w:rsidRPr="00892FEA">
        <w:rPr>
          <w:rFonts w:ascii="Times New Roman" w:hAnsi="Times New Roman"/>
          <w:lang w:eastAsia="ro-RO"/>
        </w:rPr>
        <w:t> privind transparența decizională în administrația publică, republicată;</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lastRenderedPageBreak/>
        <w:t>O.G. nr. 137/2000</w:t>
      </w:r>
      <w:r w:rsidRPr="00892FEA">
        <w:rPr>
          <w:rFonts w:ascii="Times New Roman" w:hAnsi="Times New Roman"/>
          <w:lang w:eastAsia="ro-RO"/>
        </w:rPr>
        <w:t xml:space="preserve"> privind prevenirea şi sancţionarea tuturor formelor de discriminare, republicată, cu modificările şi completările ulterioare;   </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202/2002</w:t>
      </w:r>
      <w:r w:rsidRPr="00892FEA">
        <w:rPr>
          <w:rFonts w:ascii="Times New Roman" w:hAnsi="Times New Roman"/>
          <w:lang w:eastAsia="ro-RO"/>
        </w:rPr>
        <w:t xml:space="preserve"> privind egalitatea de şanse şi tratament între femei şi bărbaţi, republicată,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18/2009</w:t>
      </w:r>
      <w:r w:rsidRPr="00892FEA">
        <w:rPr>
          <w:rFonts w:ascii="Times New Roman" w:hAnsi="Times New Roman"/>
          <w:lang w:eastAsia="ro-RO"/>
        </w:rPr>
        <w:t xml:space="preserve"> privind creşterea performanţei energetice a blocurilor de locuinţe, cu modificările şi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907/2016</w:t>
      </w:r>
      <w:r w:rsidRPr="00892FEA">
        <w:rPr>
          <w:rFonts w:ascii="Times New Roman" w:hAnsi="Times New Roman"/>
          <w:lang w:eastAsia="ro-RO"/>
        </w:rPr>
        <w:t xml:space="preserve"> privind etapele de elaborare şi conţinutul-cadru al documentaţiilor tehnico-economice aferente obiectivelor/proiectelor de investiţii finanţate din fonduri publice,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63/2012</w:t>
      </w:r>
      <w:r w:rsidRPr="00892FEA">
        <w:rPr>
          <w:rFonts w:ascii="Times New Roman" w:hAnsi="Times New Roman"/>
          <w:lang w:eastAsia="ro-RO"/>
        </w:rPr>
        <w:t xml:space="preserve"> pentru modificarea şi completarea Ordonanţei de urgenţă a Guvernului nr. 18/2009 privind creşterea performanţei energetice a blocurilor de locuinţe;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48/2002</w:t>
      </w:r>
      <w:r w:rsidRPr="00892FEA">
        <w:rPr>
          <w:rFonts w:ascii="Times New Roman" w:hAnsi="Times New Roman"/>
          <w:lang w:eastAsia="ro-RO"/>
        </w:rPr>
        <w:t xml:space="preserve"> pentru aprobarea Ordonanţei nr. 137/2000 privind prevenirea şi sancționarea tuturor formelor de discriminare, republicată, cu modificările și completările ulterioare;</w:t>
      </w:r>
    </w:p>
    <w:p w:rsidR="002814A5"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eastAsia="Times New Roman" w:hAnsi="Times New Roman"/>
          <w:b/>
          <w:noProof/>
          <w:lang w:eastAsia="ro-RO"/>
        </w:rPr>
        <w:t>O.U.G. nr. 40</w:t>
      </w:r>
      <w:r w:rsidRPr="002814A5">
        <w:rPr>
          <w:rFonts w:ascii="Times New Roman" w:hAnsi="Times New Roman"/>
          <w:b/>
          <w:lang w:eastAsia="ro-RO"/>
        </w:rPr>
        <w:t>/2015</w:t>
      </w:r>
      <w:r w:rsidRPr="00892FEA">
        <w:rPr>
          <w:rFonts w:ascii="Times New Roman" w:hAnsi="Times New Roman"/>
          <w:lang w:eastAsia="ro-RO"/>
        </w:rPr>
        <w:t xml:space="preserve"> privind gestionarea financiară a fondurilor europene pentru perioada de programare 2014 – 2020;</w:t>
      </w:r>
    </w:p>
    <w:p w:rsidR="002814A5"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133 din 17 decembrie 2021</w:t>
      </w:r>
      <w:r>
        <w:rPr>
          <w:rFonts w:ascii="Times New Roman" w:hAnsi="Times New Roman"/>
          <w:lang w:eastAsia="ro-RO"/>
        </w:rPr>
        <w:t xml:space="preserve"> </w:t>
      </w:r>
      <w:r w:rsidRPr="001054BA">
        <w:rPr>
          <w:rFonts w:ascii="Times New Roman" w:hAnsi="Times New Roman"/>
          <w:lang w:eastAsia="ro-RO"/>
        </w:rPr>
        <w:t>privind gestionarea financiară a fondurilor europene pentru perioada de programare 2021-2027 alocate României din Fondul european de dezvoltare regională, Fondul de coeziune, Fondul social european Plus, Fondul pentru o tranziție justă</w:t>
      </w:r>
      <w:r>
        <w:rPr>
          <w:rFonts w:ascii="Times New Roman" w:hAnsi="Times New Roman"/>
          <w:lang w:eastAsia="ro-RO"/>
        </w:rPr>
        <w:t>;</w:t>
      </w:r>
    </w:p>
    <w:p w:rsidR="002814A5" w:rsidRPr="001054B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HOTĂRÂRE nr. 829 din 27 iunie 2022</w:t>
      </w:r>
      <w:r>
        <w:rPr>
          <w:rFonts w:ascii="Times New Roman" w:hAnsi="Times New Roman"/>
          <w:lang w:eastAsia="ro-RO"/>
        </w:rPr>
        <w:t xml:space="preserve"> </w:t>
      </w:r>
      <w:r w:rsidRPr="001054BA">
        <w:rPr>
          <w:rFonts w:ascii="Times New Roman" w:hAnsi="Times New Roman"/>
          <w:lang w:eastAsia="ro-RO"/>
        </w:rPr>
        <w:t>pentru aprobarea</w:t>
      </w:r>
      <w:r>
        <w:rPr>
          <w:rFonts w:ascii="Times New Roman" w:hAnsi="Times New Roman"/>
          <w:lang w:eastAsia="ro-RO"/>
        </w:rPr>
        <w:t xml:space="preserve"> </w:t>
      </w:r>
      <w:hyperlink r:id="rId20" w:history="1">
        <w:r w:rsidRPr="003C13BB">
          <w:rPr>
            <w:rFonts w:ascii="Times New Roman" w:hAnsi="Times New Roman"/>
            <w:lang w:eastAsia="ro-RO"/>
          </w:rPr>
          <w:t>Normelor metodologice</w:t>
        </w:r>
      </w:hyperlink>
      <w:r w:rsidRPr="001054BA">
        <w:rPr>
          <w:rFonts w:ascii="Times New Roman" w:hAnsi="Times New Roman"/>
          <w:lang w:eastAsia="ro-RO"/>
        </w:rPr>
        <w:t> de aplicare a </w:t>
      </w:r>
      <w:hyperlink r:id="rId21" w:history="1">
        <w:r w:rsidRPr="003C13BB">
          <w:rPr>
            <w:rFonts w:ascii="Times New Roman" w:hAnsi="Times New Roman"/>
            <w:lang w:eastAsia="ro-RO"/>
          </w:rPr>
          <w:t>Ordonanței de urgență a Guvernului nr. 133/2021</w:t>
        </w:r>
      </w:hyperlink>
      <w:r w:rsidRPr="001054BA">
        <w:rPr>
          <w:rFonts w:ascii="Times New Roman" w:hAnsi="Times New Roman"/>
          <w:lang w:eastAsia="ro-RO"/>
        </w:rPr>
        <w:t> privind gestionarea financiară a fondurilor europene pentru perioada de programare 2021-2027 alocate României din Fondul european de dezvoltare regională, Fondul de coeziune, Fondul social european Plus, Fondul pentru o tranziție justă</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93/2016</w:t>
      </w:r>
      <w:r w:rsidRPr="00892FEA">
        <w:rPr>
          <w:rFonts w:ascii="Times New Roman" w:hAnsi="Times New Roman"/>
          <w:lang w:eastAsia="ro-RO"/>
        </w:rPr>
        <w:t xml:space="preserve"> pentru aprobarea Normelor metodologice de aplicare a prevederilor Ordonanței de Urgență a Guvernului nr. 40/2015 privind gestionarea financiară a fondurilor europene pentr</w:t>
      </w:r>
      <w:r>
        <w:rPr>
          <w:rFonts w:ascii="Times New Roman" w:hAnsi="Times New Roman"/>
          <w:lang w:eastAsia="ro-RO"/>
        </w:rPr>
        <w:t>u perioada de programare 2014-</w:t>
      </w:r>
      <w:r w:rsidRPr="00892FEA">
        <w:rPr>
          <w:rFonts w:ascii="Times New Roman" w:hAnsi="Times New Roman"/>
          <w:lang w:eastAsia="ro-RO"/>
        </w:rPr>
        <w:t>2020;</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O.U.G. nr. 66/2011</w:t>
      </w:r>
      <w:r w:rsidRPr="00892FEA">
        <w:rPr>
          <w:rFonts w:ascii="Times New Roman" w:hAnsi="Times New Roman"/>
          <w:lang w:eastAsia="ro-RO"/>
        </w:rPr>
        <w:t xml:space="preserve"> privind prevenirea, constatarea și sancționarea neregulilor apărute în obţinerea și utilizarea fondurilor europene și/sau a fondurilor publice naționale aferente acestora,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875/2011</w:t>
      </w:r>
      <w:r w:rsidRPr="0081196D">
        <w:rPr>
          <w:rFonts w:ascii="Times New Roman" w:hAnsi="Times New Roman"/>
          <w:lang w:eastAsia="ro-RO"/>
        </w:rPr>
        <w:t xml:space="preserve"> pentru aprobarea Normelor metodologice de aplicare a prevederilor Ordonan</w:t>
      </w:r>
      <w:r>
        <w:rPr>
          <w:rFonts w:ascii="Times New Roman" w:hAnsi="Times New Roman"/>
          <w:lang w:eastAsia="ro-RO"/>
        </w:rPr>
        <w:t>ț</w:t>
      </w:r>
      <w:r w:rsidRPr="0081196D">
        <w:rPr>
          <w:rFonts w:ascii="Times New Roman" w:hAnsi="Times New Roman"/>
          <w:lang w:eastAsia="ro-RO"/>
        </w:rPr>
        <w:t>ei de Urgenţă a Guvernului nr. 66/2011 privind prevenirea, constatarea</w:t>
      </w:r>
      <w:r>
        <w:rPr>
          <w:rFonts w:ascii="Times New Roman" w:hAnsi="Times New Roman"/>
          <w:lang w:eastAsia="ro-RO"/>
        </w:rPr>
        <w:t xml:space="preserve"> şi sancţionarea neregulilor apă</w:t>
      </w:r>
      <w:r w:rsidRPr="0081196D">
        <w:rPr>
          <w:rFonts w:ascii="Times New Roman" w:hAnsi="Times New Roman"/>
          <w:lang w:eastAsia="ro-RO"/>
        </w:rPr>
        <w:t>rute în obţinerea şi utilizarea fondurilor europene şi/sau a fondurilor publice naţionale aferente acestora;</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273/1994</w:t>
      </w:r>
      <w:r w:rsidRPr="00892FEA">
        <w:rPr>
          <w:rFonts w:ascii="Times New Roman" w:hAnsi="Times New Roman"/>
          <w:lang w:eastAsia="ro-RO"/>
        </w:rPr>
        <w:t xml:space="preserve"> privind aprobarea Regulamentului de recepţie a lucrărilor de construcţii şi instalaţii aferente acestora,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lastRenderedPageBreak/>
        <w:t>H.G. nr. 28/2008</w:t>
      </w:r>
      <w:r w:rsidRPr="00892FEA">
        <w:rPr>
          <w:rFonts w:ascii="Times New Roman" w:hAnsi="Times New Roman"/>
          <w:lang w:eastAsia="ro-RO"/>
        </w:rPr>
        <w:t xml:space="preserve"> privind aprobarea conţinutului cadru al documentaţiei tehnico-economice aferente investiţiilor publice, precum şi a structurii şi metodologiei de elaborare a Devizului General pentru obiective de investiţii şi lucrări de intervenţii;</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225/2014</w:t>
      </w:r>
      <w:r w:rsidRPr="00892FEA">
        <w:rPr>
          <w:rFonts w:ascii="Times New Roman" w:hAnsi="Times New Roman"/>
          <w:lang w:eastAsia="ro-RO"/>
        </w:rPr>
        <w:t xml:space="preserve"> din 26 martie 2014 pentru aprobarea Normelor metodologice privind evaluarea şi prioritizarea proiectelor de investiţii publice semnificative;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635/2022</w:t>
      </w:r>
      <w:r w:rsidRPr="00892FEA">
        <w:rPr>
          <w:rFonts w:ascii="Times New Roman" w:hAnsi="Times New Roman"/>
          <w:lang w:eastAsia="ro-RO"/>
        </w:rPr>
        <w:t xml:space="preserve"> privind procedura de consultare a structurilor asociative ale autorităților administrației publice locale la elaborarea proiectelor de acte normative;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432/2004</w:t>
      </w:r>
      <w:r w:rsidRPr="00892FEA">
        <w:rPr>
          <w:rFonts w:ascii="Times New Roman" w:hAnsi="Times New Roman"/>
          <w:lang w:eastAsia="ro-RO"/>
        </w:rPr>
        <w:t xml:space="preserve"> privind dosarul profesional al funcționarilor publici;</w:t>
      </w:r>
    </w:p>
    <w:p w:rsidR="002814A5" w:rsidRPr="001054B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295/2025</w:t>
      </w:r>
      <w:r w:rsidRPr="001054BA">
        <w:rPr>
          <w:rFonts w:ascii="Times New Roman" w:hAnsi="Times New Roman"/>
          <w:lang w:eastAsia="ro-RO"/>
        </w:rPr>
        <w:t xml:space="preserve"> din 27 martie 2025 privind Registrul general de evidenţă a salariaţilor - REGES-ONLINE;</w:t>
      </w:r>
    </w:p>
    <w:p w:rsidR="002814A5" w:rsidRPr="0081196D" w:rsidRDefault="002814A5" w:rsidP="00394B88">
      <w:pPr>
        <w:numPr>
          <w:ilvl w:val="0"/>
          <w:numId w:val="19"/>
        </w:numPr>
        <w:tabs>
          <w:tab w:val="left" w:pos="360"/>
        </w:tabs>
        <w:spacing w:line="276" w:lineRule="auto"/>
        <w:ind w:left="0" w:firstLine="0"/>
        <w:jc w:val="both"/>
        <w:rPr>
          <w:rFonts w:ascii="Times New Roman" w:eastAsia="Times New Roman" w:hAnsi="Times New Roman"/>
          <w:noProof/>
          <w:lang w:eastAsia="ro-RO"/>
        </w:rPr>
      </w:pPr>
      <w:r w:rsidRPr="002814A5">
        <w:rPr>
          <w:rFonts w:ascii="Times New Roman" w:hAnsi="Times New Roman"/>
          <w:b/>
          <w:lang w:eastAsia="ro-RO"/>
        </w:rPr>
        <w:t>H.G. nr. 250/1992</w:t>
      </w:r>
      <w:r w:rsidRPr="00892FEA">
        <w:rPr>
          <w:rFonts w:ascii="Times New Roman" w:hAnsi="Times New Roman"/>
          <w:lang w:eastAsia="ro-RO"/>
        </w:rPr>
        <w:t xml:space="preserve"> privind concediul de odihnă și alte concedii ale salariaților din administrația publică, din regiile autonome cu specific deosebit și din unitățile bugetare, republicată, cu</w:t>
      </w:r>
      <w:r w:rsidRPr="0081196D">
        <w:rPr>
          <w:rFonts w:ascii="Times New Roman" w:eastAsia="Times New Roman" w:hAnsi="Times New Roman"/>
          <w:noProof/>
          <w:lang w:eastAsia="ro-RO"/>
        </w:rPr>
        <w:t xml:space="preserve">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noProof/>
          <w:lang w:eastAsia="ro-RO"/>
        </w:rPr>
        <w:t>H.G. nr. 399/</w:t>
      </w:r>
      <w:r w:rsidRPr="002814A5">
        <w:rPr>
          <w:rFonts w:ascii="Times New Roman" w:hAnsi="Times New Roman"/>
          <w:b/>
          <w:lang w:eastAsia="ro-RO"/>
        </w:rPr>
        <w:t>2015</w:t>
      </w:r>
      <w:r w:rsidRPr="0081196D">
        <w:rPr>
          <w:rFonts w:ascii="Times New Roman" w:hAnsi="Times New Roman"/>
          <w:lang w:eastAsia="ro-RO"/>
        </w:rPr>
        <w:t xml:space="preserve"> privind regulile de eligibilitate a cheltuielilor efectuate în cadrul operațiunilor </w:t>
      </w:r>
      <w:r w:rsidRPr="00892FEA">
        <w:rPr>
          <w:rFonts w:ascii="Times New Roman" w:hAnsi="Times New Roman"/>
          <w:lang w:eastAsia="ro-RO"/>
        </w:rPr>
        <w:t>finanțate</w:t>
      </w:r>
      <w:r w:rsidRPr="0081196D">
        <w:rPr>
          <w:rFonts w:ascii="Times New Roman" w:hAnsi="Times New Roman"/>
          <w:lang w:eastAsia="ro-RO"/>
        </w:rPr>
        <w:t xml:space="preserve"> prin Fondul european de dezvoltare regională, Fondul social european şi Fondul de coeziune 2014-2020;</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H.G. nr. 491/2008</w:t>
      </w:r>
      <w:r w:rsidRPr="00892FEA">
        <w:rPr>
          <w:rFonts w:ascii="Times New Roman" w:hAnsi="Times New Roman"/>
          <w:lang w:eastAsia="ro-RO"/>
        </w:rPr>
        <w:t xml:space="preserve"> pentru modificarea şi completarea Hotărârii Guvernului nr. 759/2007 privind regulile de eligibilitate a cheltuielilor efectuate în cadrul operaţiunilor finanţate prin programele operaţionale;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 nr. 839/2009</w:t>
      </w:r>
      <w:r w:rsidRPr="00892FEA">
        <w:rPr>
          <w:rFonts w:ascii="Times New Roman" w:hAnsi="Times New Roman"/>
          <w:lang w:eastAsia="ro-RO"/>
        </w:rPr>
        <w:t xml:space="preserve"> pentru aprobarea Normelor metodologice de aplicare a  Legii nr. 50/1991 privind autorizarea executării lucrărilor de construcţii, republicată, cu modificările şi completările ulterioare;</w:t>
      </w:r>
    </w:p>
    <w:p w:rsidR="002814A5" w:rsidRPr="00C43BC0" w:rsidRDefault="002814A5" w:rsidP="00394B88">
      <w:pPr>
        <w:pStyle w:val="Listparagraf"/>
        <w:numPr>
          <w:ilvl w:val="0"/>
          <w:numId w:val="19"/>
        </w:numPr>
        <w:tabs>
          <w:tab w:val="left" w:pos="360"/>
        </w:tabs>
        <w:autoSpaceDE w:val="0"/>
        <w:autoSpaceDN w:val="0"/>
        <w:adjustRightInd w:val="0"/>
        <w:spacing w:line="276" w:lineRule="auto"/>
        <w:ind w:left="0" w:firstLine="0"/>
        <w:jc w:val="both"/>
        <w:rPr>
          <w:lang w:eastAsia="ro-RO"/>
        </w:rPr>
      </w:pPr>
      <w:r w:rsidRPr="002814A5">
        <w:rPr>
          <w:b/>
          <w:lang w:eastAsia="ro-RO"/>
        </w:rPr>
        <w:t>ORDIN nr. 1140/2025</w:t>
      </w:r>
      <w:r w:rsidRPr="00C43BC0">
        <w:rPr>
          <w:lang w:eastAsia="ro-RO"/>
        </w:rPr>
        <w:t xml:space="preserve"> pentru aprobarea Normelor metodologice privind angajarea, lichidarea, ordonanţarea şi plata cheltuielilor bugetare;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Ordinul MDRAP nr. 1058/2019</w:t>
      </w:r>
      <w:r w:rsidRPr="00892FEA">
        <w:rPr>
          <w:rFonts w:ascii="Times New Roman" w:hAnsi="Times New Roman"/>
          <w:lang w:eastAsia="ro-RO"/>
        </w:rPr>
        <w:t xml:space="preserve"> privind aprobarea conținutului-cadru al statutului asociației de proprietari şi al regulamentului condominiului;</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Ordinul nr. 3103/2017</w:t>
      </w:r>
      <w:r w:rsidRPr="00892FEA">
        <w:rPr>
          <w:rFonts w:ascii="Times New Roman" w:hAnsi="Times New Roman"/>
          <w:lang w:eastAsia="ro-RO"/>
        </w:rPr>
        <w:t xml:space="preserve"> privind aprobarea reglementărilor contabile pentru persoanele juridice fără scop patrimonial;</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Ordinul nr. 233/204</w:t>
      </w:r>
      <w:r w:rsidRPr="00892FEA">
        <w:rPr>
          <w:rFonts w:ascii="Times New Roman" w:hAnsi="Times New Roman"/>
          <w:lang w:eastAsia="ro-RO"/>
        </w:rPr>
        <w:t xml:space="preserve"> pentru aprobarea unor reglementări privind contorizarea consumatorilor racordați la sistemele publice centralizate de alimentare cu energie termică;</w:t>
      </w:r>
    </w:p>
    <w:p w:rsidR="002814A5" w:rsidRPr="00C43BC0" w:rsidRDefault="002814A5" w:rsidP="00394B88">
      <w:pPr>
        <w:pStyle w:val="Listparagraf"/>
        <w:numPr>
          <w:ilvl w:val="0"/>
          <w:numId w:val="19"/>
        </w:numPr>
        <w:tabs>
          <w:tab w:val="left" w:pos="360"/>
        </w:tabs>
        <w:autoSpaceDE w:val="0"/>
        <w:autoSpaceDN w:val="0"/>
        <w:adjustRightInd w:val="0"/>
        <w:spacing w:line="276" w:lineRule="auto"/>
        <w:ind w:left="0" w:firstLine="0"/>
        <w:jc w:val="both"/>
        <w:rPr>
          <w:lang w:eastAsia="ro-RO"/>
        </w:rPr>
      </w:pPr>
      <w:r w:rsidRPr="002814A5">
        <w:rPr>
          <w:b/>
          <w:lang w:eastAsia="ro-RO"/>
        </w:rPr>
        <w:t>ORDIN nr. 625/2023</w:t>
      </w:r>
      <w:r w:rsidRPr="00C43BC0">
        <w:rPr>
          <w:lang w:eastAsia="ro-RO"/>
        </w:rPr>
        <w:t xml:space="preserve"> pentru aprobarea Normelor metodologice de aplicare a Ordonanţei de urgenţă a Guvernului nr. 18/2009 privind creşterea performanţei energetice a blocurilor de locuinţe;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Ordinul nr. 1159/2004</w:t>
      </w:r>
      <w:r w:rsidRPr="00892FEA">
        <w:rPr>
          <w:rFonts w:ascii="Times New Roman" w:hAnsi="Times New Roman"/>
          <w:lang w:eastAsia="ro-RO"/>
        </w:rPr>
        <w:t xml:space="preserve"> pentru aprobarea Instrucţiunilor privind conţinutul, forma de prezentare şi structura programelor elaborate de ordonatorii principali de credite în scopul finanţării unor acţiuni sau ansamblu de acţiuni;</w:t>
      </w:r>
    </w:p>
    <w:p w:rsidR="002814A5" w:rsidRPr="0081196D" w:rsidRDefault="002814A5" w:rsidP="00394B88">
      <w:pPr>
        <w:numPr>
          <w:ilvl w:val="0"/>
          <w:numId w:val="19"/>
        </w:numPr>
        <w:tabs>
          <w:tab w:val="left" w:pos="360"/>
        </w:tabs>
        <w:spacing w:line="276" w:lineRule="auto"/>
        <w:ind w:left="0" w:firstLine="0"/>
        <w:jc w:val="both"/>
        <w:rPr>
          <w:rFonts w:ascii="Times New Roman" w:eastAsia="Times New Roman" w:hAnsi="Times New Roman"/>
          <w:noProof/>
          <w:lang w:eastAsia="ro-RO"/>
        </w:rPr>
      </w:pPr>
      <w:r w:rsidRPr="002814A5">
        <w:rPr>
          <w:rFonts w:ascii="Times New Roman" w:hAnsi="Times New Roman"/>
          <w:b/>
          <w:lang w:eastAsia="ro-RO"/>
        </w:rPr>
        <w:lastRenderedPageBreak/>
        <w:t>Ordinul nr. 5169/2018</w:t>
      </w:r>
      <w:r w:rsidRPr="00892FEA">
        <w:rPr>
          <w:rFonts w:ascii="Times New Roman" w:hAnsi="Times New Roman"/>
          <w:lang w:eastAsia="ro-RO"/>
        </w:rPr>
        <w:t xml:space="preserve"> privind modificarea anexei la Ordinul viceprim-ministrului, ministrul dezvoltării regionale și administrației publice și al ministrului finanțelor publice nr. 1120/1030/2014 pentru aprobarea procedurii de finanțare prevăzute la art. 35^1 din Legea nr. 273/2006 privind finanțele publice locale</w:t>
      </w:r>
      <w:r w:rsidRPr="0081196D">
        <w:rPr>
          <w:rFonts w:ascii="Times New Roman" w:eastAsia="Times New Roman" w:hAnsi="Times New Roman"/>
          <w:noProof/>
          <w:lang w:eastAsia="ro-RO"/>
        </w:rPr>
        <w:t>;</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eastAsia="Times New Roman" w:hAnsi="Times New Roman"/>
          <w:b/>
          <w:noProof/>
          <w:lang w:eastAsia="ro-RO"/>
        </w:rPr>
        <w:t xml:space="preserve">Ordinul </w:t>
      </w:r>
      <w:r w:rsidRPr="002814A5">
        <w:rPr>
          <w:rFonts w:ascii="Times New Roman" w:hAnsi="Times New Roman"/>
          <w:b/>
          <w:lang w:eastAsia="ro-RO"/>
        </w:rPr>
        <w:t>Secretariatului General al Guvernului nr. 600/2018</w:t>
      </w:r>
      <w:r w:rsidRPr="00892FEA">
        <w:rPr>
          <w:rFonts w:ascii="Times New Roman" w:hAnsi="Times New Roman"/>
          <w:lang w:eastAsia="ro-RO"/>
        </w:rPr>
        <w:t xml:space="preserve"> privind aprobarea Codului controlului intern managerial al entităților publice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Ordinul Secretariatului General al Guvernului nr. 1054/2019</w:t>
      </w:r>
      <w:r w:rsidRPr="00892FEA">
        <w:rPr>
          <w:rFonts w:ascii="Times New Roman" w:hAnsi="Times New Roman"/>
          <w:lang w:eastAsia="ro-RO"/>
        </w:rPr>
        <w:t xml:space="preserve"> pentru aprobarea Normelor metodologice privind coordonarea şi supravegherea prin misiuni de îndrumare metodologică a stadiului implementării şi dezvoltării sistemului de control intern managerial la entităţile publice;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Hotărârea C.G.M.B. nr. 40 din 14/02/2002</w:t>
      </w:r>
      <w:r w:rsidRPr="00892FEA">
        <w:rPr>
          <w:rFonts w:ascii="Times New Roman" w:hAnsi="Times New Roman"/>
          <w:lang w:eastAsia="ro-RO"/>
        </w:rPr>
        <w:t xml:space="preserve"> privind separarea consumurilor de apă rece, apă caldă și căldură ale agenților economici și instituțiile publice care au branșamente și racorduri comune cu asociațiile locatarilor/proprietarilor;</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Hotărârea C.G.M.B. nr. 41 din 14/02/2002</w:t>
      </w:r>
      <w:r w:rsidRPr="00892FEA">
        <w:rPr>
          <w:rFonts w:ascii="Times New Roman" w:hAnsi="Times New Roman"/>
          <w:lang w:eastAsia="ro-RO"/>
        </w:rPr>
        <w:t xml:space="preserve"> privind contorizarea consumurilor de apă rece, apă caldă menajeră și căldură la apartamentele din cadrul asociațiilor de locatari/asociațiilor de proprietari;</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Hotărârea nr. 105/2011</w:t>
      </w:r>
      <w:r w:rsidRPr="00892FEA">
        <w:rPr>
          <w:rFonts w:ascii="Times New Roman" w:hAnsi="Times New Roman"/>
          <w:lang w:eastAsia="ro-RO"/>
        </w:rPr>
        <w:t xml:space="preserve"> a Consiliului Local Sector 2 privind aprobarea reglementării modalităţii de preluare a cheltuielilor pentru reabilitarea termică a blocurilor de locuinţe;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 xml:space="preserve">Ghid </w:t>
      </w:r>
      <w:r w:rsidRPr="00892FEA">
        <w:rPr>
          <w:rFonts w:ascii="Times New Roman" w:hAnsi="Times New Roman"/>
          <w:lang w:eastAsia="ro-RO"/>
        </w:rPr>
        <w:t>privind proiectarea și executarea lucrărilor de reabilitare termică a blocurilor de locuințe, indicativ GP 123 - 2013;</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HCGMB nr. 573/2017</w:t>
      </w:r>
      <w:r w:rsidRPr="00892FEA">
        <w:rPr>
          <w:rFonts w:ascii="Times New Roman" w:hAnsi="Times New Roman"/>
          <w:lang w:eastAsia="ro-RO"/>
        </w:rPr>
        <w:t xml:space="preserve"> privind aprobarea „Normelor pentru avizarea, autorizarea, coordonarea și execuția lucrărilor tehnico-edilitare de pe teritoriul Municipiului București”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HCGMB nr. 122/2010</w:t>
      </w:r>
      <w:r w:rsidRPr="00892FEA">
        <w:rPr>
          <w:rFonts w:ascii="Times New Roman" w:hAnsi="Times New Roman"/>
          <w:lang w:eastAsia="ro-RO"/>
        </w:rPr>
        <w:t xml:space="preserve"> privind aprobarea unor măsuri şi acţiuni pentru organizările de şantier de construcţii şi demolări din Municipiul București, cu modificările și completările ulterioare;</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Hotărârea Consiliului Local Sector 2 nr. 257/2021</w:t>
      </w:r>
      <w:r w:rsidRPr="00892FEA">
        <w:rPr>
          <w:rFonts w:ascii="Times New Roman" w:hAnsi="Times New Roman"/>
          <w:lang w:eastAsia="ro-RO"/>
        </w:rPr>
        <w:t xml:space="preserve"> pentru aprobarea Metodologiei de atestare a persoanelor fizice în vederea dobândirii calității de administrator de condominii și a abrogării H.C.L. Sector 2 nr. 95/2008 pentru aprobarea Regulamentului privind modalitatea de evaluare a persoanelor fizice, în vederea obținerii atestatului de administrator de imobile, astfel cum a fost modificată și completată prin H.C.L. Sector 2 nr. 24/2015;</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t>Regulamentul de Organizare şi Funcţionare (ROF);</w:t>
      </w:r>
    </w:p>
    <w:p w:rsidR="002814A5" w:rsidRPr="0081196D" w:rsidRDefault="002814A5" w:rsidP="00394B88">
      <w:pPr>
        <w:numPr>
          <w:ilvl w:val="0"/>
          <w:numId w:val="19"/>
        </w:numPr>
        <w:tabs>
          <w:tab w:val="left" w:pos="360"/>
        </w:tabs>
        <w:spacing w:line="276" w:lineRule="auto"/>
        <w:ind w:left="0" w:firstLine="0"/>
        <w:jc w:val="both"/>
        <w:rPr>
          <w:rFonts w:ascii="Times New Roman" w:eastAsia="Times New Roman" w:hAnsi="Times New Roman"/>
          <w:noProof/>
          <w:lang w:eastAsia="ro-RO"/>
        </w:rPr>
      </w:pPr>
      <w:r w:rsidRPr="00892FEA">
        <w:rPr>
          <w:rFonts w:ascii="Times New Roman" w:hAnsi="Times New Roman"/>
          <w:lang w:eastAsia="ro-RO"/>
        </w:rPr>
        <w:t>Regulamentul de Ordine Interioară</w:t>
      </w:r>
      <w:r w:rsidRPr="0081196D">
        <w:rPr>
          <w:rFonts w:ascii="Times New Roman" w:eastAsia="Times New Roman" w:hAnsi="Times New Roman"/>
          <w:noProof/>
          <w:lang w:eastAsia="ro-RO"/>
        </w:rPr>
        <w:t xml:space="preserve"> (ROI);</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1196D">
        <w:rPr>
          <w:rFonts w:ascii="Times New Roman" w:eastAsia="Times New Roman" w:hAnsi="Times New Roman"/>
          <w:noProof/>
          <w:lang w:eastAsia="ro-RO"/>
        </w:rPr>
        <w:t xml:space="preserve">Codul de </w:t>
      </w:r>
      <w:r w:rsidRPr="00892FEA">
        <w:rPr>
          <w:rFonts w:ascii="Times New Roman" w:hAnsi="Times New Roman"/>
          <w:lang w:eastAsia="ro-RO"/>
        </w:rPr>
        <w:t>conduită a personalului Primăriei Sectorului 2;</w:t>
      </w:r>
    </w:p>
    <w:p w:rsidR="002814A5"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C43BC0">
        <w:rPr>
          <w:rFonts w:ascii="Times New Roman" w:hAnsi="Times New Roman"/>
          <w:lang w:eastAsia="ro-RO"/>
        </w:rPr>
        <w:t>Strategia de Dezvoltare Local</w:t>
      </w:r>
      <w:r>
        <w:rPr>
          <w:rFonts w:ascii="Times New Roman" w:hAnsi="Times New Roman"/>
          <w:lang w:eastAsia="ro-RO"/>
        </w:rPr>
        <w:t>ă Integrată</w:t>
      </w:r>
      <w:r w:rsidRPr="00C43BC0">
        <w:rPr>
          <w:rFonts w:ascii="Times New Roman" w:hAnsi="Times New Roman"/>
          <w:lang w:eastAsia="ro-RO"/>
        </w:rPr>
        <w:t xml:space="preserve"> </w:t>
      </w:r>
      <w:r>
        <w:rPr>
          <w:rFonts w:ascii="Times New Roman" w:hAnsi="Times New Roman"/>
          <w:lang w:eastAsia="ro-RO"/>
        </w:rPr>
        <w:t>și Durabilă</w:t>
      </w:r>
      <w:r w:rsidRPr="00C43BC0">
        <w:rPr>
          <w:rFonts w:ascii="Times New Roman" w:hAnsi="Times New Roman"/>
          <w:lang w:eastAsia="ro-RO"/>
        </w:rPr>
        <w:t xml:space="preserve"> a Sectorului 2 pentru perioada 2021 </w:t>
      </w:r>
      <w:r>
        <w:rPr>
          <w:rFonts w:ascii="Times New Roman" w:hAnsi="Times New Roman"/>
          <w:lang w:eastAsia="ro-RO"/>
        </w:rPr>
        <w:t>- 2027</w:t>
      </w:r>
      <w:r w:rsidRPr="00892FEA">
        <w:rPr>
          <w:rFonts w:ascii="Times New Roman" w:hAnsi="Times New Roman"/>
          <w:lang w:eastAsia="ro-RO"/>
        </w:rPr>
        <w:t>;</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t>Strategia Națională pentru Dezvoltare Durabilă a României 2030;</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lastRenderedPageBreak/>
        <w:t>Planul Naţional pentru Redresare şi Rezilienţă (Componenta 5, Componenta 10</w:t>
      </w:r>
      <w:r>
        <w:rPr>
          <w:rFonts w:ascii="Times New Roman" w:hAnsi="Times New Roman"/>
          <w:lang w:eastAsia="ro-RO"/>
        </w:rPr>
        <w:t>, Componenta 15</w:t>
      </w:r>
      <w:r w:rsidRPr="00892FEA">
        <w:rPr>
          <w:rFonts w:ascii="Times New Roman" w:hAnsi="Times New Roman"/>
          <w:lang w:eastAsia="ro-RO"/>
        </w:rPr>
        <w:t>);</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t>Planul de mobilitate urbană durabilă 2016-2030 - Regiunea București-Ilfov;</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t xml:space="preserve">Manual privind Strategiile de Dezvoltare Urbană Durabilă;  </w:t>
      </w:r>
    </w:p>
    <w:p w:rsidR="002814A5" w:rsidRPr="00892FEA"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892FEA">
        <w:rPr>
          <w:rFonts w:ascii="Times New Roman" w:hAnsi="Times New Roman"/>
          <w:lang w:eastAsia="ro-RO"/>
        </w:rPr>
        <w:t>Strategia Comisiei Europene pentru o mobilitate sustenabilă şi inteligentă pentru perioada 2030-2050;</w:t>
      </w:r>
    </w:p>
    <w:p w:rsidR="002814A5" w:rsidRPr="002814A5"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Regulamentul (UE) 2016/679</w:t>
      </w:r>
      <w:r w:rsidRPr="00892FEA">
        <w:rPr>
          <w:rFonts w:ascii="Times New Roman" w:hAnsi="Times New Roman"/>
          <w:lang w:eastAsia="ro-RO"/>
        </w:rPr>
        <w:t xml:space="preserve">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protecția datelor).</w:t>
      </w:r>
    </w:p>
    <w:p w:rsidR="002814A5" w:rsidRPr="003D045C"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161/2003</w:t>
      </w:r>
      <w:r w:rsidRPr="003D045C">
        <w:rPr>
          <w:rFonts w:ascii="Times New Roman" w:hAnsi="Times New Roman"/>
          <w:lang w:eastAsia="ro-RO"/>
        </w:rPr>
        <w:t xml:space="preserve"> privind unele măsuri pentru asigurarea transparenței în exercitarea demnităților publice, a funcțiilor publice şi în mediul de afaceri, prevenirea şi sancţionarea corupției;</w:t>
      </w:r>
    </w:p>
    <w:p w:rsidR="002814A5" w:rsidRPr="003D045C"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Legea nr. 190/2018</w:t>
      </w:r>
      <w:r w:rsidRPr="003D045C">
        <w:rPr>
          <w:rFonts w:ascii="Times New Roman" w:hAnsi="Times New Roman"/>
          <w:lang w:eastAsia="ro-RO"/>
        </w:rPr>
        <w:t xml:space="preserve">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w:t>
      </w:r>
    </w:p>
    <w:p w:rsidR="002814A5" w:rsidRPr="003D045C"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Regulamentul (UE) 2021/695</w:t>
      </w:r>
      <w:r w:rsidRPr="003D045C">
        <w:rPr>
          <w:rFonts w:ascii="Times New Roman" w:hAnsi="Times New Roman"/>
          <w:lang w:eastAsia="ro-RO"/>
        </w:rPr>
        <w:t xml:space="preserve"> al Parlamentului European și al Consiliului din 28 aprilie 2021 de instituire a programului-cadru pentru cercetare și inovare Orizont Europa, de stabilire a normelor sale de participare și de diseminare și de abrogare a Regulamentelor (UE) nr. 1290/2013 și (UE) nr. 1291/2013;</w:t>
      </w:r>
    </w:p>
    <w:p w:rsidR="002814A5" w:rsidRDefault="002814A5" w:rsidP="00394B88">
      <w:pPr>
        <w:numPr>
          <w:ilvl w:val="0"/>
          <w:numId w:val="19"/>
        </w:numPr>
        <w:tabs>
          <w:tab w:val="left" w:pos="360"/>
        </w:tabs>
        <w:spacing w:line="276" w:lineRule="auto"/>
        <w:ind w:left="0" w:firstLine="0"/>
        <w:jc w:val="both"/>
        <w:rPr>
          <w:rFonts w:ascii="Times New Roman" w:hAnsi="Times New Roman"/>
          <w:lang w:eastAsia="ro-RO"/>
        </w:rPr>
      </w:pPr>
      <w:r w:rsidRPr="002814A5">
        <w:rPr>
          <w:rFonts w:ascii="Times New Roman" w:hAnsi="Times New Roman"/>
          <w:b/>
          <w:lang w:eastAsia="ro-RO"/>
        </w:rPr>
        <w:t>Regulamentul (UE) 2020/852</w:t>
      </w:r>
      <w:r w:rsidRPr="003D045C">
        <w:rPr>
          <w:rFonts w:ascii="Times New Roman" w:hAnsi="Times New Roman"/>
          <w:lang w:eastAsia="ro-RO"/>
        </w:rPr>
        <w:t xml:space="preserve"> al Parlamentului European și al Consiliului privind instituirea unui cadru care să faciliteze investițiile durabile și de modificare </w:t>
      </w:r>
      <w:r>
        <w:rPr>
          <w:rFonts w:ascii="Times New Roman" w:hAnsi="Times New Roman"/>
          <w:lang w:eastAsia="ro-RO"/>
        </w:rPr>
        <w:t>a Regulamentului (UE) 2019/2088.</w:t>
      </w:r>
    </w:p>
    <w:p w:rsidR="00503EE7" w:rsidRDefault="00503EE7" w:rsidP="00503EE7">
      <w:pPr>
        <w:tabs>
          <w:tab w:val="left" w:pos="360"/>
        </w:tabs>
        <w:spacing w:line="276" w:lineRule="auto"/>
        <w:jc w:val="both"/>
        <w:rPr>
          <w:rFonts w:ascii="Times New Roman" w:hAnsi="Times New Roman"/>
          <w:lang w:eastAsia="ro-RO"/>
        </w:rPr>
      </w:pPr>
    </w:p>
    <w:p w:rsidR="00503EE7" w:rsidRDefault="00503EE7" w:rsidP="00503EE7">
      <w:pPr>
        <w:tabs>
          <w:tab w:val="left" w:pos="180"/>
          <w:tab w:val="left" w:pos="570"/>
        </w:tabs>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de Utilități Publice și Mediu</w:t>
      </w:r>
    </w:p>
    <w:p w:rsidR="00503EE7" w:rsidRDefault="00503EE7" w:rsidP="00503EE7">
      <w:pPr>
        <w:tabs>
          <w:tab w:val="left" w:pos="180"/>
          <w:tab w:val="left" w:pos="570"/>
        </w:tabs>
        <w:jc w:val="both"/>
        <w:rPr>
          <w:rFonts w:ascii="Times New Roman" w:hAnsi="Times New Roman" w:cs="Times New Roman"/>
          <w:b/>
          <w:u w:val="single"/>
        </w:rPr>
      </w:pP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nr. 101/2006</w:t>
      </w:r>
      <w:r w:rsidRPr="00503EE7">
        <w:rPr>
          <w:rFonts w:ascii="Times New Roman" w:hAnsi="Times New Roman"/>
          <w:lang w:eastAsia="ro-RO"/>
        </w:rPr>
        <w:t xml:space="preserve"> </w:t>
      </w:r>
      <w:r>
        <w:rPr>
          <w:rFonts w:ascii="Times New Roman" w:hAnsi="Times New Roman"/>
          <w:lang w:eastAsia="ro-RO"/>
        </w:rPr>
        <w:t>a</w:t>
      </w:r>
      <w:r w:rsidRPr="00503EE7">
        <w:rPr>
          <w:rFonts w:ascii="Times New Roman" w:hAnsi="Times New Roman"/>
          <w:lang w:eastAsia="ro-RO"/>
        </w:rPr>
        <w:t xml:space="preserve"> serviciului de salubrizare a localităţilor, republicată,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nr. 252/2003</w:t>
      </w:r>
      <w:r w:rsidRPr="00503EE7">
        <w:rPr>
          <w:rFonts w:ascii="Times New Roman" w:hAnsi="Times New Roman"/>
          <w:lang w:eastAsia="ro-RO"/>
        </w:rPr>
        <w:t xml:space="preserve"> privind registrul unic de control,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nr. 554/2004</w:t>
      </w:r>
      <w:r w:rsidRPr="00503EE7">
        <w:rPr>
          <w:rFonts w:ascii="Times New Roman" w:hAnsi="Times New Roman"/>
          <w:lang w:eastAsia="ro-RO"/>
        </w:rPr>
        <w:t xml:space="preserve"> contenciosului administrativ,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nr. 51/2006</w:t>
      </w:r>
      <w:r w:rsidRPr="00503EE7">
        <w:rPr>
          <w:rFonts w:ascii="Times New Roman" w:hAnsi="Times New Roman"/>
          <w:lang w:eastAsia="ro-RO"/>
        </w:rPr>
        <w:t xml:space="preserve"> republicată, cu modificările și completările ulterioare, Legea serviciilor comunitare de utilități publice;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99/2014</w:t>
      </w:r>
      <w:r w:rsidRPr="00503EE7">
        <w:rPr>
          <w:rFonts w:ascii="Times New Roman" w:hAnsi="Times New Roman"/>
          <w:lang w:eastAsia="ro-RO"/>
        </w:rPr>
        <w:t xml:space="preserve"> pentru modificarea și completarea Legii serviciului de salubrizare a localităților nr. 101/2006,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Legea nr. 249/2015</w:t>
      </w:r>
      <w:r w:rsidRPr="00503EE7">
        <w:rPr>
          <w:rFonts w:ascii="Times New Roman" w:hAnsi="Times New Roman"/>
          <w:lang w:eastAsia="ro-RO"/>
        </w:rPr>
        <w:t xml:space="preserve"> privind modalitatea de gestionare a ambalajelor și a deșeurilor de ambalaje;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lastRenderedPageBreak/>
        <w:t>Legea nr. 211/2011</w:t>
      </w:r>
      <w:r w:rsidRPr="00503EE7">
        <w:rPr>
          <w:rFonts w:ascii="Times New Roman" w:hAnsi="Times New Roman"/>
          <w:lang w:eastAsia="ro-RO"/>
        </w:rPr>
        <w:t xml:space="preserve"> privind regimul deşeurilor;</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196/2005</w:t>
      </w:r>
      <w:r w:rsidRPr="00503EE7">
        <w:rPr>
          <w:rFonts w:ascii="Times New Roman" w:hAnsi="Times New Roman"/>
          <w:lang w:eastAsia="ro-RO"/>
        </w:rPr>
        <w:t xml:space="preserve"> privind Fondul pentru mediu,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74/2018</w:t>
      </w:r>
      <w:r w:rsidRPr="00503EE7">
        <w:rPr>
          <w:rFonts w:ascii="Times New Roman" w:hAnsi="Times New Roman"/>
          <w:lang w:eastAsia="ro-RO"/>
        </w:rPr>
        <w:t xml:space="preserve"> pentru modificarea și completarea Legii nr. 211/2011 privind regimul deșeurilor, a Legii nr. 249/2015 privind modalitatea de gestionare a ambalajelor și a deșeurilor de ambalaje și a Ordonanței de urgență a Guvernului nr. 196/2005 privind Fondul pentru mediu;</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57/2019</w:t>
      </w:r>
      <w:r w:rsidRPr="00503EE7">
        <w:rPr>
          <w:rFonts w:ascii="Times New Roman" w:hAnsi="Times New Roman"/>
          <w:lang w:eastAsia="ro-RO"/>
        </w:rPr>
        <w:t xml:space="preserve"> privind Codul administrativ,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92/2021</w:t>
      </w:r>
      <w:r w:rsidRPr="00503EE7">
        <w:rPr>
          <w:rFonts w:ascii="Times New Roman" w:hAnsi="Times New Roman"/>
          <w:lang w:eastAsia="ro-RO"/>
        </w:rPr>
        <w:t xml:space="preserve"> privind regimul deșeurilor,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43/1997</w:t>
      </w:r>
      <w:r w:rsidRPr="00503EE7">
        <w:rPr>
          <w:rFonts w:ascii="Times New Roman" w:hAnsi="Times New Roman"/>
          <w:lang w:eastAsia="ro-RO"/>
        </w:rPr>
        <w:t xml:space="preserve"> privind regimul drumurilor, republicată,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2/2001</w:t>
      </w:r>
      <w:r w:rsidRPr="00503EE7">
        <w:rPr>
          <w:rFonts w:ascii="Times New Roman" w:hAnsi="Times New Roman"/>
          <w:lang w:eastAsia="ro-RO"/>
        </w:rPr>
        <w:t xml:space="preserve"> privind regimul juridic al contravențiilor,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21/2002</w:t>
      </w:r>
      <w:r w:rsidRPr="00503EE7">
        <w:rPr>
          <w:rFonts w:ascii="Times New Roman" w:hAnsi="Times New Roman"/>
          <w:lang w:eastAsia="ro-RO"/>
        </w:rPr>
        <w:t xml:space="preserve"> privind gospodăria localităţilor urbane si rurale,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Ordin  ANRSC nr.112/2007</w:t>
      </w:r>
      <w:r w:rsidRPr="00503EE7">
        <w:rPr>
          <w:rFonts w:ascii="Times New Roman" w:hAnsi="Times New Roman"/>
          <w:lang w:eastAsia="ro-RO"/>
        </w:rPr>
        <w:t xml:space="preserve"> privind aprobarea Contractului-cadru de prestare a serviciului de salubrizare a localităţilor;</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Ordin nr.1150/2020</w:t>
      </w:r>
      <w:r w:rsidRPr="00503EE7">
        <w:rPr>
          <w:rFonts w:ascii="Times New Roman" w:hAnsi="Times New Roman"/>
          <w:lang w:eastAsia="ro-RO"/>
        </w:rPr>
        <w:t xml:space="preserve"> privind aprobarea Procedurii de aplicare a vizei anuale a autorizaţiei de mediu şi autorizaţiei integrate de mediu;</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Ordin nr. 1271/2018</w:t>
      </w:r>
      <w:r w:rsidRPr="00503EE7">
        <w:rPr>
          <w:rFonts w:ascii="Times New Roman" w:hAnsi="Times New Roman"/>
          <w:lang w:eastAsia="ro-RO"/>
        </w:rPr>
        <w:t xml:space="preserve"> privind procedura și criteriile de înregistrare a operatorilor economici autorizați care preiau prin achiziție deșeuri de ambalaje de la populație de la locul de generare a acestora;</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Ordin 2261/2022</w:t>
      </w:r>
      <w:r w:rsidRPr="00503EE7">
        <w:rPr>
          <w:rFonts w:ascii="Times New Roman" w:hAnsi="Times New Roman"/>
          <w:lang w:eastAsia="ro-RO"/>
        </w:rPr>
        <w:t xml:space="preserve"> pentru aprobarea Ghidului de finanțare a Programului privind casarea autovehiculelor uzate;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Ordin 640/2022</w:t>
      </w:r>
      <w:r w:rsidRPr="00503EE7">
        <w:rPr>
          <w:rFonts w:ascii="Times New Roman" w:hAnsi="Times New Roman"/>
          <w:lang w:eastAsia="ro-RO"/>
        </w:rPr>
        <w:t xml:space="preserve"> privind aprobarea norme metodologice de stabilire, ajustarea sau modificare a tarifului pentru activitățile de salubrizare;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942/2017</w:t>
      </w:r>
      <w:r w:rsidRPr="00503EE7">
        <w:rPr>
          <w:rFonts w:ascii="Times New Roman" w:hAnsi="Times New Roman"/>
          <w:lang w:eastAsia="ro-RO"/>
        </w:rPr>
        <w:t xml:space="preserve"> privind aprobarea </w:t>
      </w:r>
      <w:hyperlink r:id="rId22" w:history="1">
        <w:r w:rsidRPr="00503EE7">
          <w:rPr>
            <w:rFonts w:ascii="Times New Roman" w:hAnsi="Times New Roman"/>
            <w:lang w:eastAsia="ro-RO"/>
          </w:rPr>
          <w:t>Planului național</w:t>
        </w:r>
      </w:hyperlink>
      <w:r w:rsidRPr="00503EE7">
        <w:rPr>
          <w:rFonts w:ascii="Times New Roman" w:hAnsi="Times New Roman"/>
          <w:lang w:eastAsia="ro-RO"/>
        </w:rPr>
        <w:t> de gestionare a deșeurilor;</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O.U.G. nr. 856/2002</w:t>
      </w:r>
      <w:r w:rsidRPr="00503EE7">
        <w:rPr>
          <w:rFonts w:ascii="Times New Roman" w:hAnsi="Times New Roman"/>
          <w:lang w:eastAsia="ro-RO"/>
        </w:rPr>
        <w:t xml:space="preserve"> privind evidenţa gestiunii deşeurilor şi pentru aprobarea listei cuprinzând deșeurile, inclusiv deșeurile periculoase;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190/2013</w:t>
      </w:r>
      <w:r w:rsidRPr="00503EE7">
        <w:rPr>
          <w:rFonts w:ascii="Times New Roman" w:hAnsi="Times New Roman"/>
          <w:lang w:eastAsia="ro-RO"/>
        </w:rPr>
        <w:t xml:space="preserve"> pentru modificarea și completarea HCGMB nr. 122/2010 privind aprobarea unor măsuri și acțiuni pentru organizările de șantiere de construcții și demolări din Municipiul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nr. 205/2009</w:t>
      </w:r>
      <w:r w:rsidRPr="00503EE7">
        <w:rPr>
          <w:rFonts w:ascii="Times New Roman" w:hAnsi="Times New Roman"/>
          <w:lang w:eastAsia="ro-RO"/>
        </w:rPr>
        <w:t xml:space="preserve"> privind aprobarea Brevetului Verde pentru execuţia lucrărilor de construcţii pe teritoriul Municipiului București se modifică și completează HCGMB nr. 176/2017,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nr. 304/2009</w:t>
      </w:r>
      <w:r w:rsidRPr="00503EE7">
        <w:rPr>
          <w:rFonts w:ascii="Times New Roman" w:hAnsi="Times New Roman"/>
          <w:lang w:eastAsia="ro-RO"/>
        </w:rPr>
        <w:t xml:space="preserve"> privind normele de protecţie a spaţiilor verzi pe teritoriul Municipiului Bucureşti,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lastRenderedPageBreak/>
        <w:t>HCGMB 120/2010</w:t>
      </w:r>
      <w:r w:rsidRPr="00503EE7">
        <w:rPr>
          <w:rFonts w:ascii="Times New Roman" w:hAnsi="Times New Roman"/>
          <w:lang w:eastAsia="ro-RO"/>
        </w:rPr>
        <w:t xml:space="preserve"> privind normele de salubrizare şi igienizare ale Municipiului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nr. 121/2010</w:t>
      </w:r>
      <w:r w:rsidRPr="00503EE7">
        <w:rPr>
          <w:rFonts w:ascii="Times New Roman" w:hAnsi="Times New Roman"/>
          <w:lang w:eastAsia="ro-RO"/>
        </w:rPr>
        <w:t xml:space="preserve"> privind unele măsuri de asigurarea îngrădirii, salubrizării şi igienizării terenurilor virane în Municipiul Bucureşti,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nr. 122/2010</w:t>
      </w:r>
      <w:r w:rsidRPr="00503EE7">
        <w:rPr>
          <w:rFonts w:ascii="Times New Roman" w:hAnsi="Times New Roman"/>
          <w:lang w:eastAsia="ro-RO"/>
        </w:rPr>
        <w:t xml:space="preserve"> privind aprobarea unor măsuri şi acţiuni pentru organizările de şantier de construcţii şi demolări din Municipiul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nr. 82 /2015</w:t>
      </w:r>
      <w:r w:rsidRPr="00503EE7">
        <w:rPr>
          <w:rFonts w:ascii="Times New Roman" w:hAnsi="Times New Roman"/>
          <w:lang w:eastAsia="ro-RO"/>
        </w:rPr>
        <w:t xml:space="preserve"> privind aprobarea Strategiei de dezvoltare şi funcționare pe termen mediu şi lung a serviciului public de salubrizare în Municipiul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101/2020</w:t>
      </w:r>
      <w:r w:rsidRPr="00503EE7">
        <w:rPr>
          <w:rFonts w:ascii="Times New Roman" w:hAnsi="Times New Roman"/>
          <w:lang w:eastAsia="ro-RO"/>
        </w:rPr>
        <w:t> privind delegarea către consiliile locale ale Sectoarelor 1- 6 ale Municipiului București a încheierii contractelor de depozitare a deșeurilor reziduale rezultate în urma procesului de sortare şi tratare a acestora, colectate de pe raza Municipiului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275/2020</w:t>
      </w:r>
      <w:r w:rsidRPr="00503EE7">
        <w:rPr>
          <w:rFonts w:ascii="Times New Roman" w:hAnsi="Times New Roman"/>
          <w:lang w:eastAsia="ro-RO"/>
        </w:rPr>
        <w:t xml:space="preserve"> privind aprobarea Normelor pentru avizarea, autorizarea, coordonarea și execuția lucrărilor tehnico-edilitare de pe teritoriul Municipiului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345/2020</w:t>
      </w:r>
      <w:r w:rsidRPr="00503EE7">
        <w:rPr>
          <w:rFonts w:ascii="Times New Roman" w:hAnsi="Times New Roman"/>
          <w:lang w:eastAsia="ro-RO"/>
        </w:rPr>
        <w:t xml:space="preserve"> privind aprobarea regulamentului de organizare şi funcționare a serviciului public de salubrizare în Municipiul București,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HCGMB 698/2022</w:t>
      </w:r>
      <w:r w:rsidRPr="00503EE7">
        <w:rPr>
          <w:rFonts w:ascii="Times New Roman" w:hAnsi="Times New Roman"/>
          <w:lang w:eastAsia="ro-RO"/>
        </w:rPr>
        <w:t xml:space="preserve"> privind aprobarea Planului de acțiuni pentru mediu al Municipiului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394/2018</w:t>
      </w:r>
      <w:r w:rsidRPr="00503EE7">
        <w:rPr>
          <w:rFonts w:ascii="Times New Roman" w:hAnsi="Times New Roman"/>
          <w:lang w:eastAsia="ro-RO"/>
        </w:rPr>
        <w:t xml:space="preserve"> privind implementarea unor măsuri în domeniul asigurării finanțării pentru realizarea activităților de salubrizare pe raza Sectorului 2 al Municipiului București și pentru aprobarea Actului Adițional nr. 62/2018 la Contractul nr. 1128/25.10.1999 privind prestarea serviciilor de salubrizare în Sectorul 2 al Municipiului Bucureşti, cu modificările și completările ulterioare, modificată/completată prin H.C.L. S2 nr. 10/2021;</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68/2019</w:t>
      </w:r>
      <w:r w:rsidRPr="00503EE7">
        <w:rPr>
          <w:rFonts w:ascii="Times New Roman" w:hAnsi="Times New Roman"/>
          <w:lang w:eastAsia="ro-RO"/>
        </w:rPr>
        <w:t xml:space="preserve"> privind aprobarea Studiului de oportunitate privind Serviciul public de salubrizare din Sectorul 2 al Municipiului București în formă revizuită, a modalității de gestiune şi a documentației-cadru de delegare a serviciului de salubrizare, modificată/completată prin H.C.L. S2 nr. 10/2021, revocă (art. 3, alin. 1) prin H.C.L. S2 nr. 10/2021, revocă H.C.L. S2 nr. 179/2017;</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345/2025</w:t>
      </w:r>
      <w:r w:rsidRPr="00503EE7">
        <w:rPr>
          <w:rFonts w:ascii="Times New Roman" w:hAnsi="Times New Roman"/>
          <w:lang w:eastAsia="ro-RO"/>
        </w:rPr>
        <w:t xml:space="preserve"> pentru modificarea şi completarea Hotărârii Consiliului Local Sector 2 nr. 7 4/2021 privind instituirea taxei speciale de salubrizare pentru utilizatorii casnici foră contracte de prestări servicii de salubrizare şi pentru aprobarea Regulamentului privind implementarea, determinarea cuantumului, încasarea şi administrarea acesteia, pe raza Sectorului 2 al Municipiului Bucureşti,cu modificările şi completăr 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lastRenderedPageBreak/>
        <w:t>H.C.L. S2 nr. 30/2025</w:t>
      </w:r>
      <w:r w:rsidRPr="00503EE7">
        <w:rPr>
          <w:rFonts w:ascii="Times New Roman" w:hAnsi="Times New Roman"/>
          <w:lang w:eastAsia="ro-RO"/>
        </w:rPr>
        <w:t> pentru aprobarea ajustării, prin indexare, a unor tarife p entru activităţile specifice serviciului de sal11brizare prestate pentru persoane fizice şi juridice, precum şi aprobarea revizuirii modelului de contract individual care se încheie Între operatorul de salubrizare şi utilizatorii serviciilor de salubrizare persoane fizice şi juridice.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255/2021</w:t>
      </w:r>
      <w:r w:rsidRPr="00503EE7">
        <w:rPr>
          <w:rFonts w:ascii="Times New Roman" w:hAnsi="Times New Roman"/>
          <w:lang w:eastAsia="ro-RO"/>
        </w:rPr>
        <w:t> privind aprobarea asocierii dintre Sectorul 2 al Municipiului București, cu Municipiul București, cu Sectorul 1 al Municipiului București, cu Sectorul 3 al Municipiului București, cu Sectorul 4 al Municipiului București, cu Sectorul 5 al Municipiului București, cu Sectorul 6 al Municipiului București, în vederea constituirii Asociației de Dezvoltare Intercomunitară pentru Gestionarea Integrată a Deșeurilor Municipale in Municipiul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264/2021</w:t>
      </w:r>
      <w:r w:rsidRPr="00503EE7">
        <w:rPr>
          <w:rFonts w:ascii="Times New Roman" w:hAnsi="Times New Roman"/>
          <w:lang w:eastAsia="ro-RO"/>
        </w:rPr>
        <w:t xml:space="preserve"> pentru aprobarea indicelui de conversie tonă/metru cub aferent tarifelor stabilite prin H.C.L. Sector 2 nr. 181/2021 privind aprobarea tarifelor pentru activităţile de colectare, transport şi depozitare deşeuri municipale în amestec, precum şi a tarifului pentru activităţile de colectare separată, transport, sortare/tratare şi depozitare reziduuri a deşeurilor din ambalaje (reciclabile), realizate pentru utilizatori non-casnici (agenţi economici şi instituţii publice) de pe raza Sectorului 2 al Municipiului Bucureşti;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265/2021</w:t>
      </w:r>
      <w:r w:rsidRPr="00503EE7">
        <w:rPr>
          <w:rFonts w:ascii="Times New Roman" w:hAnsi="Times New Roman"/>
          <w:lang w:eastAsia="ro-RO"/>
        </w:rPr>
        <w:t> privind aprobarea tarifului pentru operația de spălare a căilor publice și a Actului Adițional nr. 66/2021 la Contractul nr. 1128/25.10.1999 privind serviciul de salubrizare în Sectorul 2, revocă poziţia 5 din anexa la Actul adiţional nr. 61/2018 prevăzută în anexa la </w:t>
      </w:r>
      <w:hyperlink r:id="rId23" w:history="1">
        <w:r w:rsidRPr="00503EE7">
          <w:rPr>
            <w:rFonts w:ascii="Times New Roman" w:hAnsi="Times New Roman"/>
            <w:lang w:eastAsia="ro-RO"/>
          </w:rPr>
          <w:t>H.C.L. S2 nr. 390/2018</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305/2021</w:t>
      </w:r>
      <w:r w:rsidRPr="00503EE7">
        <w:rPr>
          <w:rFonts w:ascii="Times New Roman" w:hAnsi="Times New Roman"/>
          <w:lang w:eastAsia="ro-RO"/>
        </w:rPr>
        <w:t> privind aprobarea contractelor-cadru de prestare a serviciului de salubrizare a localităților pentru utilizatorii casnici și asociații de proprietari din Sectorul 2 al Municipiului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306/2021</w:t>
      </w:r>
      <w:r w:rsidRPr="00503EE7">
        <w:rPr>
          <w:rFonts w:ascii="Times New Roman" w:hAnsi="Times New Roman"/>
          <w:lang w:eastAsia="ro-RO"/>
        </w:rPr>
        <w:t xml:space="preserve"> privind aprobarea contractului-cadru de prestare a serviciului de salubrizare a localităților pentru utilizatorii non casnici, Agentii economici/Instituții publice din Sectorul 2 al Municipiului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307/2021</w:t>
      </w:r>
      <w:r w:rsidRPr="00503EE7">
        <w:rPr>
          <w:rFonts w:ascii="Times New Roman" w:hAnsi="Times New Roman"/>
          <w:lang w:eastAsia="ro-RO"/>
        </w:rPr>
        <w:t> privind aprobarea Actului Adițional nr. 67/2021 la  Contractul nr. 1128/25.10.1999 privind serviciul de salubrizare în Sectorul 2, modificată/completată prin </w:t>
      </w:r>
      <w:hyperlink r:id="rId24" w:history="1">
        <w:r w:rsidRPr="00503EE7">
          <w:rPr>
            <w:rFonts w:ascii="Times New Roman" w:hAnsi="Times New Roman"/>
            <w:lang w:eastAsia="ro-RO"/>
          </w:rPr>
          <w:t>H.C.L. S2 nr. 362/2021</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362/2021</w:t>
      </w:r>
      <w:r w:rsidRPr="00503EE7">
        <w:rPr>
          <w:rFonts w:ascii="Times New Roman" w:hAnsi="Times New Roman"/>
          <w:lang w:eastAsia="ro-RO"/>
        </w:rPr>
        <w:t xml:space="preserve"> pentru modificarea Actului adițional nr. 67 aprobat prin Hotărârea Consiliului Local a Sectorului 2 nr. 307/2021 privind aprobarea Actului Adițional nr. 67 la Contractul nr. 1128/25.10.1999 pentru serviciul de salubrizare în Sectorul 2, modifică/completează </w:t>
      </w:r>
      <w:hyperlink r:id="rId25" w:history="1">
        <w:r w:rsidRPr="00503EE7">
          <w:rPr>
            <w:rFonts w:ascii="Times New Roman" w:hAnsi="Times New Roman"/>
            <w:lang w:eastAsia="ro-RO"/>
          </w:rPr>
          <w:t>H.C.L. S2 nr. 307/2021</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79/2022</w:t>
      </w:r>
      <w:r w:rsidRPr="00503EE7">
        <w:rPr>
          <w:rFonts w:ascii="Times New Roman" w:hAnsi="Times New Roman"/>
          <w:lang w:eastAsia="ro-RO"/>
        </w:rPr>
        <w:t xml:space="preserve"> modifică pe H.C.L.S2 306-2021 ref aprobare contract salubrizare localitati+non-casnici;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135/2022</w:t>
      </w:r>
      <w:r w:rsidRPr="00503EE7">
        <w:rPr>
          <w:rFonts w:ascii="Times New Roman" w:hAnsi="Times New Roman"/>
          <w:lang w:eastAsia="ro-RO"/>
        </w:rPr>
        <w:t xml:space="preserve"> privind aprobarea Studiului de oportunitate pentru delegarea gestiunii Serviciului de salubrizare din Sectorul 2 al Municipiului București, actualizat în condițiile actelor normative în vigoare;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lastRenderedPageBreak/>
        <w:t>H.C.L. S2 nr. 176/2022</w:t>
      </w:r>
      <w:r w:rsidRPr="00503EE7">
        <w:rPr>
          <w:rFonts w:ascii="Times New Roman" w:hAnsi="Times New Roman"/>
          <w:lang w:eastAsia="ro-RO"/>
        </w:rPr>
        <w:t xml:space="preserve"> privind aprobarea Regulamentului de organizare și funcționare a serviciului de salubrizare, actualizat conform actelor normative în vigoare;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77/2022</w:t>
      </w:r>
      <w:r w:rsidRPr="00503EE7">
        <w:rPr>
          <w:rFonts w:ascii="Times New Roman" w:hAnsi="Times New Roman"/>
          <w:lang w:eastAsia="ro-RO"/>
        </w:rPr>
        <w:t xml:space="preserve"> privind consultarea aprobării documentației cadru de delegare a gestiunii serviciului public de salubrizare din Sectorul 2 al Municipiului București, actualizat în condițiile actelor normative în vigoare;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251/2022</w:t>
      </w:r>
      <w:r w:rsidRPr="00503EE7">
        <w:rPr>
          <w:rFonts w:ascii="Times New Roman" w:hAnsi="Times New Roman"/>
          <w:lang w:eastAsia="ro-RO"/>
        </w:rPr>
        <w:t> pentru aprobarea proiectului ,,Amplasare coşuri de gunoi pe domeniul public din Sectorul 2 al Municipiului Bucureşti”, modificată/completată prin </w:t>
      </w:r>
      <w:hyperlink r:id="rId26" w:history="1">
        <w:r w:rsidRPr="00503EE7">
          <w:rPr>
            <w:rFonts w:ascii="Times New Roman" w:hAnsi="Times New Roman"/>
            <w:lang w:eastAsia="ro-RO"/>
          </w:rPr>
          <w:t>H.C.L. S2 nr. 311/2022</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294/2022</w:t>
      </w:r>
      <w:r w:rsidRPr="00503EE7">
        <w:rPr>
          <w:rFonts w:ascii="Times New Roman" w:hAnsi="Times New Roman"/>
          <w:lang w:eastAsia="ro-RO"/>
        </w:rPr>
        <w:t xml:space="preserve"> pentru aprobarea participării Sectorului 2 al Municipiului Bucureşti la Programul privind casarea autovehiculelor uzate, derulat de Ministerul Mediului, Apelor şi Pădurilor;</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310/2022</w:t>
      </w:r>
      <w:r w:rsidRPr="00503EE7">
        <w:rPr>
          <w:rFonts w:ascii="Times New Roman" w:hAnsi="Times New Roman"/>
          <w:lang w:eastAsia="ro-RO"/>
        </w:rPr>
        <w:t> pentru aprobarea proiectului ,,Amplasare mobilier urban pentru protecția pubelelor destinate colectării deșeurilor municipale reciclabile pe domeniul public de pe raza administrativ-teritorială a Sectorului 2 al Municipiului Bucureşti”, revocă </w:t>
      </w:r>
      <w:hyperlink r:id="rId27" w:history="1">
        <w:r w:rsidRPr="00503EE7">
          <w:rPr>
            <w:rFonts w:ascii="Times New Roman" w:hAnsi="Times New Roman"/>
            <w:lang w:eastAsia="ro-RO"/>
          </w:rPr>
          <w:t>H.C.L. S2 nr. 13/2020</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311/2022</w:t>
      </w:r>
      <w:r w:rsidRPr="00503EE7">
        <w:rPr>
          <w:rFonts w:ascii="Times New Roman" w:hAnsi="Times New Roman"/>
          <w:lang w:eastAsia="ro-RO"/>
        </w:rPr>
        <w:t> privind modificarea și completarea Hotărârii Consiliului Local Sector 2 nr. 251/2022 pentru aprobarea proiectului ,,Amplasare coşuri de gunoi pe domeniul public din Sectorul 2 al Municipiului Bucureşti”, modifică/completează </w:t>
      </w:r>
      <w:hyperlink r:id="rId28" w:history="1">
        <w:r w:rsidRPr="00503EE7">
          <w:rPr>
            <w:rFonts w:ascii="Times New Roman" w:hAnsi="Times New Roman"/>
            <w:lang w:eastAsia="ro-RO"/>
          </w:rPr>
          <w:t>H.C.L. S2 nr. 251/2022</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370/2022</w:t>
      </w:r>
      <w:r w:rsidRPr="00503EE7">
        <w:rPr>
          <w:rFonts w:ascii="Times New Roman" w:hAnsi="Times New Roman"/>
          <w:lang w:eastAsia="ro-RO"/>
        </w:rPr>
        <w:t> privind aprobarea Studiului de fezabilitate, a indicatorilor tehnico-economici  rezultați din Studiul de fezabilitate, a unor obligații și a cheltuielilor aferente proiectului Infrastructură de colectare separată pentru atingerea obiectivelor de reciclare a deșeurilor din Sectorul 2, Municipiul București, modificată/completată prin </w:t>
      </w:r>
      <w:hyperlink r:id="rId29" w:history="1">
        <w:r w:rsidRPr="00503EE7">
          <w:rPr>
            <w:rFonts w:ascii="Times New Roman" w:hAnsi="Times New Roman"/>
            <w:lang w:eastAsia="ro-RO"/>
          </w:rPr>
          <w:t>H.C.L. S2 nr. 415/2022</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390/2022</w:t>
      </w:r>
      <w:r w:rsidRPr="00503EE7">
        <w:rPr>
          <w:rFonts w:ascii="Times New Roman" w:hAnsi="Times New Roman"/>
          <w:lang w:eastAsia="ro-RO"/>
        </w:rPr>
        <w:t> pentru  aprobarea modificării tarifului privind colectarea, transportul, valorificarea, recuperarea/reciclarea, eliminarea, precum şi de curăţare şi refacere a mediului pentru deșeurile abandonate/clandestine, pe domeniul public sau privat al Municipiului Bucureşti sau al statului, în cazul în care producătorul/deţinătorul acestor deșeuri este necunoscut, revocată prin  </w:t>
      </w:r>
      <w:hyperlink r:id="rId30" w:history="1">
        <w:r w:rsidRPr="00503EE7">
          <w:rPr>
            <w:rFonts w:ascii="Times New Roman" w:hAnsi="Times New Roman"/>
            <w:lang w:eastAsia="ro-RO"/>
          </w:rPr>
          <w:t>H.C.L. S2 nr. 18/2023</w:t>
        </w:r>
      </w:hyperlink>
      <w:r w:rsidRPr="00503EE7">
        <w:rPr>
          <w:rFonts w:ascii="Times New Roman" w:hAnsi="Times New Roman"/>
          <w:lang w:eastAsia="ro-RO"/>
        </w:rPr>
        <w:t>, revocă art. 4 din </w:t>
      </w:r>
      <w:hyperlink r:id="rId31" w:history="1">
        <w:r w:rsidRPr="00503EE7">
          <w:rPr>
            <w:rFonts w:ascii="Times New Roman" w:hAnsi="Times New Roman"/>
            <w:lang w:eastAsia="ro-RO"/>
          </w:rPr>
          <w:t>H.C.L. S2 nr. 278/2019</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S2 434/2025</w:t>
      </w:r>
      <w:r w:rsidRPr="00503EE7">
        <w:rPr>
          <w:rFonts w:ascii="Times New Roman" w:hAnsi="Times New Roman"/>
          <w:lang w:eastAsia="ro-RO"/>
        </w:rPr>
        <w:t xml:space="preserve"> privind aprobarea tarifelor pentru activităţile de deszăpezire şi combatere a poleiului aferente programului de măsuri şi acţiuni privind deszăpezirea şi combaterea pale iului pentru iarna 2025-2026 şi operarea corecţiei unor date privind suprafaţa trotuarelor în cadrul programului de curăţenie căi publice, conform datelor înscrise în Cartea funciară, precum şi încheierea Actului adiţional nr. 74 la contractul pentru achiziţia serviciului de salubrizare în Sectorul 2 nr. 11 28/25. 1O.1999, cu modificările şi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415/2022</w:t>
      </w:r>
      <w:r w:rsidRPr="00503EE7">
        <w:rPr>
          <w:rFonts w:ascii="Times New Roman" w:hAnsi="Times New Roman"/>
          <w:lang w:eastAsia="ro-RO"/>
        </w:rPr>
        <w:t xml:space="preserve"> pentru aprobarea modificării şi completării  H.C.L. Sector 2 nr. 370/2022 privind aprobarea Studiului de fezabilitate, a indicatorilor tehnico-economici rezultați din Studiul de fezabilitate, a unor obligații și a cheltuielilor aferente </w:t>
      </w:r>
      <w:r w:rsidRPr="00503EE7">
        <w:rPr>
          <w:rFonts w:ascii="Times New Roman" w:hAnsi="Times New Roman"/>
          <w:lang w:eastAsia="ro-RO"/>
        </w:rPr>
        <w:lastRenderedPageBreak/>
        <w:t>proiectului Infrastructură de colectare separată pentru atingerea obiectivelor de reciclare a deșeurilor din Sectorul 2, Municipiul București, modifică/completează </w:t>
      </w:r>
      <w:hyperlink r:id="rId32" w:history="1">
        <w:r w:rsidRPr="00503EE7">
          <w:rPr>
            <w:rFonts w:ascii="Times New Roman" w:hAnsi="Times New Roman"/>
            <w:lang w:eastAsia="ro-RO"/>
          </w:rPr>
          <w:t>H.C.L. S2 nr. 370/2022</w:t>
        </w:r>
      </w:hyperlink>
      <w:r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455/2022</w:t>
      </w:r>
      <w:r w:rsidRPr="00503EE7">
        <w:rPr>
          <w:rFonts w:ascii="Times New Roman" w:hAnsi="Times New Roman"/>
          <w:lang w:eastAsia="ro-RO"/>
        </w:rPr>
        <w:t xml:space="preserve"> privind aprobarea Studiului de Oportunitate pentru delegarea gestiunii activităţii de sortare a deşeurilor de hârtie, metal, plastic şi sticlă colectate separat în Sectorul 2 al Municipiului Bucureşti;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H.C.L.S2 nr.</w:t>
      </w:r>
      <w:r>
        <w:rPr>
          <w:rFonts w:ascii="Times New Roman" w:hAnsi="Times New Roman"/>
          <w:b/>
          <w:lang w:eastAsia="ro-RO"/>
        </w:rPr>
        <w:t xml:space="preserve"> </w:t>
      </w:r>
      <w:r w:rsidRPr="00503EE7">
        <w:rPr>
          <w:rFonts w:ascii="Times New Roman" w:hAnsi="Times New Roman"/>
          <w:b/>
          <w:lang w:eastAsia="ro-RO"/>
        </w:rPr>
        <w:t>70/2025</w:t>
      </w:r>
      <w:r w:rsidRPr="00503EE7">
        <w:rPr>
          <w:rFonts w:ascii="Times New Roman" w:hAnsi="Times New Roman"/>
          <w:lang w:eastAsia="ro-RO"/>
        </w:rPr>
        <w:t xml:space="preserve"> privind solicitarea acordului Consiliului General al Municipiului Bucureşti pentru împuternicirea Consiliului Local Sector 2 de a hotărî cu privire la asocierea dintre Sectorul 2 al Municipiului Bucureşti şi Asociația Parcul Natural Văcăreşti, în vederea derulării în comun a activităților de identificare, instituire şi management al terenurilor cu regim de arie naturală protejată de interes local de pe raza administrativ-teritorială a Sectorului 2;</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 68/2025</w:t>
      </w:r>
      <w:r w:rsidRPr="00503EE7">
        <w:rPr>
          <w:rFonts w:ascii="Times New Roman" w:hAnsi="Times New Roman"/>
          <w:lang w:eastAsia="ro-RO"/>
        </w:rPr>
        <w:t xml:space="preserve"> privind solicitarea acordului Consiliului General al Municipiului Bucureşti pentru Împuternicirea Consiliului Local Sector 2 de a hotărî cu privire la asocierea dintre Sectorul 2 al Municipiului Bucureşti şi Asociația CLIMATO SFERA, în vederea derulării în comun a „ Proiectului educațional de compostare comunitară locală a biodeşeurilor nepericuloase din Sectorul 2";</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503EE7">
        <w:rPr>
          <w:rFonts w:ascii="Times New Roman" w:hAnsi="Times New Roman"/>
          <w:b/>
          <w:lang w:eastAsia="ro-RO"/>
        </w:rPr>
        <w:t>H.C.L. S2 nr.</w:t>
      </w:r>
      <w:r w:rsidR="00D82CC3">
        <w:rPr>
          <w:rFonts w:ascii="Times New Roman" w:hAnsi="Times New Roman"/>
          <w:b/>
          <w:lang w:eastAsia="ro-RO"/>
        </w:rPr>
        <w:t xml:space="preserve"> </w:t>
      </w:r>
      <w:r w:rsidRPr="00503EE7">
        <w:rPr>
          <w:rFonts w:ascii="Times New Roman" w:hAnsi="Times New Roman"/>
          <w:b/>
          <w:lang w:eastAsia="ro-RO"/>
        </w:rPr>
        <w:t>389/2025</w:t>
      </w:r>
      <w:r w:rsidRPr="00503EE7">
        <w:rPr>
          <w:rFonts w:ascii="Times New Roman" w:hAnsi="Times New Roman"/>
          <w:lang w:eastAsia="ro-RO"/>
        </w:rPr>
        <w:t xml:space="preserve"> privind aprobarea proiectului „ OPREŞTE MOTORUL" pentru realizarea şi amplasarea indicatoarelor de informare cu semnificaţia „Pentru sănătatea copiilor opreşte motorul când staţionezi ";</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 S2 nr.</w:t>
      </w:r>
      <w:r w:rsidR="00D82CC3">
        <w:rPr>
          <w:rFonts w:ascii="Times New Roman" w:hAnsi="Times New Roman"/>
          <w:b/>
          <w:lang w:eastAsia="ro-RO"/>
        </w:rPr>
        <w:t xml:space="preserve"> </w:t>
      </w:r>
      <w:r w:rsidRPr="00D82CC3">
        <w:rPr>
          <w:rFonts w:ascii="Times New Roman" w:hAnsi="Times New Roman"/>
          <w:b/>
          <w:lang w:eastAsia="ro-RO"/>
        </w:rPr>
        <w:t>113/2025</w:t>
      </w:r>
      <w:r w:rsidRPr="00503EE7">
        <w:rPr>
          <w:rFonts w:ascii="Times New Roman" w:hAnsi="Times New Roman"/>
          <w:lang w:eastAsia="ro-RO"/>
        </w:rPr>
        <w:t xml:space="preserve"> privind solicitarea acordului Consiliului General al Municipiului Bucureşti pentru împuternicirea Consiliului Local Sector 2 de a hotărî cu privire la asocierea dintre Sectorul 2 al Municipiului Bucureşti şi Universitatea Tehnică de Construcții Bucureşti, în vederea desfăşurării activităților ce se vor derula în codrul - Proiectul European AWARD - Resurse alternative de apă şi procese de analiză pentru a reînnoi planificarea strategică a aprovizionării cu apă - Cazul demonstrativ Lacul Circului;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H.C.L.S2 nr.</w:t>
      </w:r>
      <w:r w:rsidR="00D82CC3">
        <w:rPr>
          <w:rFonts w:ascii="Times New Roman" w:hAnsi="Times New Roman"/>
          <w:b/>
          <w:lang w:eastAsia="ro-RO"/>
        </w:rPr>
        <w:t xml:space="preserve"> </w:t>
      </w:r>
      <w:r w:rsidRPr="00D82CC3">
        <w:rPr>
          <w:rFonts w:ascii="Times New Roman" w:hAnsi="Times New Roman"/>
          <w:b/>
          <w:lang w:eastAsia="ro-RO"/>
        </w:rPr>
        <w:t>181/2025</w:t>
      </w:r>
      <w:r w:rsidRPr="00503EE7">
        <w:rPr>
          <w:rFonts w:ascii="Times New Roman" w:hAnsi="Times New Roman"/>
          <w:lang w:eastAsia="ro-RO"/>
        </w:rPr>
        <w:t xml:space="preserve"> privind solicitarea acordului Consiliului General al Municipiului Bucureşti pentru Împuternicirea Consiliului local Sector 2 de a hotărî cu privire la asocierea dintre Sectorul 2 al Municipiului București și Circul Metropolitan Bucureşti, în vederea derulării de proiecte comune de interes local;</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H.C.L.S2 nr.</w:t>
      </w:r>
      <w:r w:rsidR="00D82CC3">
        <w:rPr>
          <w:rFonts w:ascii="Times New Roman" w:hAnsi="Times New Roman"/>
          <w:b/>
          <w:lang w:eastAsia="ro-RO"/>
        </w:rPr>
        <w:t xml:space="preserve"> </w:t>
      </w:r>
      <w:r w:rsidRPr="00D82CC3">
        <w:rPr>
          <w:rFonts w:ascii="Times New Roman" w:hAnsi="Times New Roman"/>
          <w:b/>
          <w:lang w:eastAsia="ro-RO"/>
        </w:rPr>
        <w:t>179/2025</w:t>
      </w:r>
      <w:r w:rsidRPr="00503EE7">
        <w:rPr>
          <w:rFonts w:ascii="Times New Roman" w:hAnsi="Times New Roman"/>
          <w:lang w:eastAsia="ro-RO"/>
        </w:rPr>
        <w:t xml:space="preserve"> privind aprobarea măsurii de protejare a mediului prin implementarea la nivelul Sectorului 2 a proiectului pilot „Sisteme speciale montate pe recipienţii de colectare a deşeurilor stradale pentru facilitarea colectării ambalajelor SGR "</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 S2 nr.</w:t>
      </w:r>
      <w:r w:rsidR="00D82CC3">
        <w:rPr>
          <w:rFonts w:ascii="Times New Roman" w:hAnsi="Times New Roman"/>
          <w:b/>
          <w:lang w:eastAsia="ro-RO"/>
        </w:rPr>
        <w:t xml:space="preserve"> </w:t>
      </w:r>
      <w:r w:rsidRPr="00D82CC3">
        <w:rPr>
          <w:rFonts w:ascii="Times New Roman" w:hAnsi="Times New Roman"/>
          <w:b/>
          <w:lang w:eastAsia="ro-RO"/>
        </w:rPr>
        <w:t>276/2025</w:t>
      </w:r>
      <w:r w:rsidRPr="00503EE7">
        <w:rPr>
          <w:rFonts w:ascii="Times New Roman" w:hAnsi="Times New Roman"/>
          <w:lang w:eastAsia="ro-RO"/>
        </w:rPr>
        <w:t xml:space="preserve"> privind realizarea unor lucrări edilitar-urbane în Parcul Tei situat pe raza administrativ teritoriala a Sectorului 2 al Municipiului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H.C.L.S2 nr.</w:t>
      </w:r>
      <w:r w:rsidR="00D82CC3">
        <w:rPr>
          <w:rFonts w:ascii="Times New Roman" w:hAnsi="Times New Roman"/>
          <w:b/>
          <w:lang w:eastAsia="ro-RO"/>
        </w:rPr>
        <w:t xml:space="preserve"> </w:t>
      </w:r>
      <w:r w:rsidRPr="00D82CC3">
        <w:rPr>
          <w:rFonts w:ascii="Times New Roman" w:hAnsi="Times New Roman"/>
          <w:b/>
          <w:lang w:eastAsia="ro-RO"/>
        </w:rPr>
        <w:t>207/2025</w:t>
      </w:r>
      <w:r w:rsidRPr="00503EE7">
        <w:rPr>
          <w:rFonts w:ascii="Times New Roman" w:hAnsi="Times New Roman"/>
          <w:lang w:eastAsia="ro-RO"/>
        </w:rPr>
        <w:t xml:space="preserve"> privind solicitarea acordului Consiliului General al Municipiului Bucureşti pentru împuternicirea Consiliului Local Sector 2 de a hotărî cu privire la asocierea dintre Sectorul 2 al Municipiului București şi Administraţia Cimitirelor şi Crematoriilor Umane Bucureşti - ACCU, în vederea derulării de proiecte comune de interes local;</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lastRenderedPageBreak/>
        <w:t>H.C.L.S2 nr.</w:t>
      </w:r>
      <w:r w:rsidR="00D82CC3">
        <w:rPr>
          <w:rFonts w:ascii="Times New Roman" w:hAnsi="Times New Roman"/>
          <w:b/>
          <w:lang w:eastAsia="ro-RO"/>
        </w:rPr>
        <w:t xml:space="preserve"> </w:t>
      </w:r>
      <w:r w:rsidRPr="00D82CC3">
        <w:rPr>
          <w:rFonts w:ascii="Times New Roman" w:hAnsi="Times New Roman"/>
          <w:b/>
          <w:lang w:eastAsia="ro-RO"/>
        </w:rPr>
        <w:t>186/2025</w:t>
      </w:r>
      <w:r w:rsidRPr="00503EE7">
        <w:rPr>
          <w:rFonts w:ascii="Times New Roman" w:hAnsi="Times New Roman"/>
          <w:lang w:eastAsia="ro-RO"/>
        </w:rPr>
        <w:t xml:space="preserve"> pentru aprobarea „ Proiectului local de accesibilizare a spaţiului public pentru persoanele cu dizabilităţi la nivelul Sectorului 2 - Suport în 2";</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w:t>
      </w:r>
      <w:r w:rsidR="00D82CC3" w:rsidRPr="00D82CC3">
        <w:rPr>
          <w:rFonts w:ascii="Times New Roman" w:hAnsi="Times New Roman"/>
          <w:b/>
          <w:lang w:eastAsia="ro-RO"/>
        </w:rPr>
        <w:t>.</w:t>
      </w:r>
      <w:r w:rsidRPr="00D82CC3">
        <w:rPr>
          <w:rFonts w:ascii="Times New Roman" w:hAnsi="Times New Roman"/>
          <w:b/>
          <w:lang w:eastAsia="ro-RO"/>
        </w:rPr>
        <w:t>C</w:t>
      </w:r>
      <w:r w:rsidR="00D82CC3" w:rsidRPr="00D82CC3">
        <w:rPr>
          <w:rFonts w:ascii="Times New Roman" w:hAnsi="Times New Roman"/>
          <w:b/>
          <w:lang w:eastAsia="ro-RO"/>
        </w:rPr>
        <w:t>.</w:t>
      </w:r>
      <w:r w:rsidRPr="00D82CC3">
        <w:rPr>
          <w:rFonts w:ascii="Times New Roman" w:hAnsi="Times New Roman"/>
          <w:b/>
          <w:lang w:eastAsia="ro-RO"/>
        </w:rPr>
        <w:t>L</w:t>
      </w:r>
      <w:r w:rsidR="00D82CC3" w:rsidRPr="00D82CC3">
        <w:rPr>
          <w:rFonts w:ascii="Times New Roman" w:hAnsi="Times New Roman"/>
          <w:b/>
          <w:lang w:eastAsia="ro-RO"/>
        </w:rPr>
        <w:t>.</w:t>
      </w:r>
      <w:r w:rsidRPr="00D82CC3">
        <w:rPr>
          <w:rFonts w:ascii="Times New Roman" w:hAnsi="Times New Roman"/>
          <w:b/>
          <w:lang w:eastAsia="ro-RO"/>
        </w:rPr>
        <w:t xml:space="preserve"> S2 nr.</w:t>
      </w:r>
      <w:r w:rsidR="00D82CC3">
        <w:rPr>
          <w:rFonts w:ascii="Times New Roman" w:hAnsi="Times New Roman"/>
          <w:b/>
          <w:lang w:eastAsia="ro-RO"/>
        </w:rPr>
        <w:t xml:space="preserve"> </w:t>
      </w:r>
      <w:r w:rsidRPr="00D82CC3">
        <w:rPr>
          <w:rFonts w:ascii="Times New Roman" w:hAnsi="Times New Roman"/>
          <w:b/>
          <w:lang w:eastAsia="ro-RO"/>
        </w:rPr>
        <w:t>336/2025</w:t>
      </w:r>
      <w:r w:rsidRPr="00503EE7">
        <w:rPr>
          <w:rFonts w:ascii="Times New Roman" w:hAnsi="Times New Roman"/>
          <w:lang w:eastAsia="ro-RO"/>
        </w:rPr>
        <w:t xml:space="preserve"> privind condiţiile de acordare a unor despăgubiri materiale pentru prejudicii accidentale produse pe domeniul public aflat in administrarea subunităţii administrativ-teritoriale a Sectorului 2 al Municipiului Bucureşti;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H.C.L.S2 nr.</w:t>
      </w:r>
      <w:r w:rsidR="00D82CC3">
        <w:rPr>
          <w:rFonts w:ascii="Times New Roman" w:hAnsi="Times New Roman"/>
          <w:b/>
          <w:lang w:eastAsia="ro-RO"/>
        </w:rPr>
        <w:t xml:space="preserve"> </w:t>
      </w:r>
      <w:r w:rsidRPr="00D82CC3">
        <w:rPr>
          <w:rFonts w:ascii="Times New Roman" w:hAnsi="Times New Roman"/>
          <w:b/>
          <w:lang w:eastAsia="ro-RO"/>
        </w:rPr>
        <w:t>40/2024</w:t>
      </w:r>
      <w:r w:rsidRPr="00503EE7">
        <w:rPr>
          <w:rFonts w:ascii="Times New Roman" w:hAnsi="Times New Roman"/>
          <w:lang w:eastAsia="ro-RO"/>
        </w:rPr>
        <w:t xml:space="preserve"> pentru modificarea şi completarea Hotărârii Consiliului Local Sector 2 al Municipiului Bucureşti nr. 389/26.10.2022 privind aprobarea modificării unor tarife pentru activităţile de salubrizare prestate conform Contractului nr. 1128/1999 şi a actelor adiţionale subsecvente, astfel cum a fost modificată prin H. C.L. Sector 2 nr. 17/25.01.2023;</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O.U.G. nr. 155/2001</w:t>
      </w:r>
      <w:r w:rsidRPr="00503EE7">
        <w:rPr>
          <w:rFonts w:ascii="Times New Roman" w:hAnsi="Times New Roman"/>
          <w:lang w:eastAsia="ro-RO"/>
        </w:rPr>
        <w:t xml:space="preserve"> privind aprobarea programului de ge</w:t>
      </w:r>
      <w:r w:rsidR="00D82CC3">
        <w:rPr>
          <w:rFonts w:ascii="Times New Roman" w:hAnsi="Times New Roman"/>
          <w:lang w:eastAsia="ro-RO"/>
        </w:rPr>
        <w:t>stionare a câinilor fără stăpân</w:t>
      </w:r>
      <w:r w:rsidR="00D82CC3" w:rsidRPr="00503EE7">
        <w:rPr>
          <w:rFonts w:ascii="Times New Roman" w:hAnsi="Times New Roman"/>
          <w:lang w:eastAsia="ro-RO"/>
        </w:rPr>
        <w:t>;</w:t>
      </w:r>
    </w:p>
    <w:tbl>
      <w:tblPr>
        <w:tblW w:w="0" w:type="auto"/>
        <w:tblBorders>
          <w:insideV w:val="single" w:sz="4" w:space="0" w:color="auto"/>
        </w:tblBorders>
        <w:tblLook w:val="0000" w:firstRow="0" w:lastRow="0" w:firstColumn="0" w:lastColumn="0" w:noHBand="0" w:noVBand="0"/>
      </w:tblPr>
      <w:tblGrid>
        <w:gridCol w:w="9026"/>
      </w:tblGrid>
      <w:tr w:rsidR="00503EE7" w:rsidRPr="00503EE7" w:rsidTr="00D82CC3">
        <w:tc>
          <w:tcPr>
            <w:tcW w:w="0" w:type="auto"/>
          </w:tcPr>
          <w:p w:rsidR="00503EE7" w:rsidRPr="00D82CC3" w:rsidRDefault="00503EE7" w:rsidP="00D82CC3">
            <w:pPr>
              <w:numPr>
                <w:ilvl w:val="0"/>
                <w:numId w:val="19"/>
              </w:numPr>
              <w:tabs>
                <w:tab w:val="left" w:pos="-74"/>
              </w:tabs>
              <w:spacing w:line="276" w:lineRule="auto"/>
              <w:ind w:left="0" w:hanging="500"/>
              <w:jc w:val="both"/>
              <w:rPr>
                <w:rFonts w:ascii="Times New Roman" w:hAnsi="Times New Roman"/>
                <w:lang w:eastAsia="ro-RO"/>
              </w:rPr>
            </w:pPr>
            <w:r w:rsidRPr="00D82CC3">
              <w:rPr>
                <w:rFonts w:ascii="Times New Roman" w:hAnsi="Times New Roman"/>
                <w:b/>
                <w:lang w:eastAsia="ro-RO"/>
              </w:rPr>
              <w:t>Ordin (ANSVSA</w:t>
            </w:r>
            <w:r w:rsidR="00D82CC3" w:rsidRPr="00D82CC3">
              <w:rPr>
                <w:rFonts w:ascii="Times New Roman" w:hAnsi="Times New Roman"/>
                <w:b/>
                <w:lang w:eastAsia="ro-RO"/>
              </w:rPr>
              <w:t xml:space="preserve"> </w:t>
            </w:r>
            <w:r w:rsidRPr="00D82CC3">
              <w:rPr>
                <w:rFonts w:ascii="Times New Roman" w:hAnsi="Times New Roman"/>
                <w:b/>
                <w:lang w:eastAsia="ro-RO"/>
              </w:rPr>
              <w:t>)</w:t>
            </w:r>
            <w:r w:rsidR="00D82CC3" w:rsidRPr="00D82CC3">
              <w:rPr>
                <w:rFonts w:ascii="Times New Roman" w:hAnsi="Times New Roman"/>
                <w:b/>
                <w:lang w:eastAsia="ro-RO"/>
              </w:rPr>
              <w:t xml:space="preserve"> </w:t>
            </w:r>
            <w:r w:rsidRPr="00D82CC3">
              <w:rPr>
                <w:rFonts w:ascii="Times New Roman" w:hAnsi="Times New Roman"/>
                <w:b/>
                <w:lang w:eastAsia="ro-RO"/>
              </w:rPr>
              <w:t>nr. 31/2008</w:t>
            </w:r>
            <w:r w:rsidRPr="00503EE7">
              <w:rPr>
                <w:rFonts w:ascii="Times New Roman" w:hAnsi="Times New Roman"/>
                <w:lang w:eastAsia="ro-RO"/>
              </w:rPr>
              <w:t xml:space="preserve"> pentru aprobarea normelor metodologice de aplicarea</w:t>
            </w:r>
            <w:r w:rsidR="00D82CC3">
              <w:rPr>
                <w:rFonts w:ascii="Times New Roman" w:hAnsi="Times New Roman"/>
                <w:lang w:eastAsia="ro-RO"/>
              </w:rPr>
              <w:t xml:space="preserve"> </w:t>
            </w:r>
            <w:r w:rsidRPr="00D82CC3">
              <w:rPr>
                <w:rFonts w:ascii="Times New Roman" w:hAnsi="Times New Roman"/>
                <w:lang w:eastAsia="ro-RO"/>
              </w:rPr>
              <w:t>legii    nr. 205/2004 privind protecţia animalelo</w:t>
            </w:r>
            <w:r w:rsidR="00D82CC3">
              <w:rPr>
                <w:rFonts w:ascii="Times New Roman" w:hAnsi="Times New Roman"/>
                <w:lang w:eastAsia="ro-RO"/>
              </w:rPr>
              <w:t>r</w:t>
            </w:r>
            <w:r w:rsidRPr="00D82CC3">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 nr.</w:t>
            </w:r>
            <w:r w:rsidR="00D82CC3">
              <w:rPr>
                <w:rFonts w:ascii="Times New Roman" w:hAnsi="Times New Roman"/>
                <w:b/>
                <w:lang w:eastAsia="ro-RO"/>
              </w:rPr>
              <w:t xml:space="preserve"> </w:t>
            </w:r>
            <w:r w:rsidRPr="00D82CC3">
              <w:rPr>
                <w:rFonts w:ascii="Times New Roman" w:hAnsi="Times New Roman"/>
                <w:b/>
                <w:lang w:eastAsia="ro-RO"/>
              </w:rPr>
              <w:t>(ANSVSA) 1/2014</w:t>
            </w:r>
            <w:r w:rsidRPr="00503EE7">
              <w:rPr>
                <w:rFonts w:ascii="Times New Roman" w:hAnsi="Times New Roman"/>
                <w:lang w:eastAsia="ro-RO"/>
              </w:rPr>
              <w:t xml:space="preserve"> pentru aprobarea Normelor privind identificarea şi înregistrarea câinilor cu stăpân, cu modificările și completările ulterioare;</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  (ANSVSA)  nr. 10/2024</w:t>
            </w:r>
            <w:r w:rsidRPr="00503EE7">
              <w:rPr>
                <w:rFonts w:ascii="Times New Roman" w:hAnsi="Times New Roman"/>
                <w:lang w:eastAsia="ro-RO"/>
              </w:rPr>
              <w:t xml:space="preserve"> pentru aprobarea Normei sanitar - veterinare privind</w:t>
            </w:r>
            <w:r>
              <w:rPr>
                <w:rFonts w:ascii="Times New Roman" w:hAnsi="Times New Roman"/>
                <w:lang w:eastAsia="ro-RO"/>
              </w:rPr>
              <w:t xml:space="preserve"> </w:t>
            </w:r>
            <w:r w:rsidRPr="00503EE7">
              <w:rPr>
                <w:rFonts w:ascii="Times New Roman" w:hAnsi="Times New Roman"/>
                <w:lang w:eastAsia="ro-RO"/>
              </w:rPr>
              <w:t>procedura de înregistrare/autorizare sanitar-veterinară a unităţilor, centrelor de colectare, transporturilor şi mijloacelor de transport rutier din domeniul sănătăţii și</w:t>
            </w:r>
            <w:r>
              <w:rPr>
                <w:rFonts w:ascii="Times New Roman" w:hAnsi="Times New Roman"/>
                <w:lang w:eastAsia="ro-RO"/>
              </w:rPr>
              <w:t xml:space="preserve"> </w:t>
            </w:r>
            <w:r w:rsidRPr="00503EE7">
              <w:rPr>
                <w:rFonts w:ascii="Times New Roman" w:hAnsi="Times New Roman"/>
                <w:lang w:eastAsia="ro-RO"/>
              </w:rPr>
              <w:t>protecţiei animalelor și pentru completarea, respectiv abrogarea unor normative din</w:t>
            </w:r>
            <w:r>
              <w:rPr>
                <w:rFonts w:ascii="Times New Roman" w:hAnsi="Times New Roman"/>
                <w:lang w:eastAsia="ro-RO"/>
              </w:rPr>
              <w:t xml:space="preserve"> </w:t>
            </w:r>
            <w:r w:rsidRPr="00503EE7">
              <w:rPr>
                <w:rFonts w:ascii="Times New Roman" w:hAnsi="Times New Roman"/>
                <w:lang w:eastAsia="ro-RO"/>
              </w:rPr>
              <w:t>domeniul sanitar-veterinar ș</w:t>
            </w:r>
            <w:r>
              <w:rPr>
                <w:rFonts w:ascii="Times New Roman" w:hAnsi="Times New Roman"/>
                <w:lang w:eastAsia="ro-RO"/>
              </w:rPr>
              <w:t>i pentru siguranța alimentelor</w:t>
            </w:r>
            <w:r w:rsidRPr="00503EE7">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 xml:space="preserve">Hotărârea Guvernului nr. 1059 / 2013 </w:t>
            </w:r>
            <w:r w:rsidRPr="00503EE7">
              <w:rPr>
                <w:rFonts w:ascii="Times New Roman" w:hAnsi="Times New Roman"/>
                <w:lang w:eastAsia="ro-RO"/>
              </w:rPr>
              <w:t>pentru aprobarea Normelor metodologice de aplicare a Ordonanţei de urgenţă a Guvernului nr. 155/2001 privind aprobarea programului de gestionare a câinilor fără stăpân;</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984/2005</w:t>
            </w:r>
            <w:r w:rsidRPr="00503EE7">
              <w:rPr>
                <w:rFonts w:ascii="Times New Roman" w:hAnsi="Times New Roman"/>
                <w:lang w:eastAsia="ro-RO"/>
              </w:rPr>
              <w:t xml:space="preserve"> privind stabilirea şi sancţionarea contravenţiilor la normele sanitar veterinare şi pentru siguranţa alimentelor;</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Consiliului General al Colegiului Medicilor Veterinari nr. 24 din 03.12.2011</w:t>
            </w:r>
            <w:r w:rsidRPr="00503EE7">
              <w:rPr>
                <w:rFonts w:ascii="Times New Roman" w:hAnsi="Times New Roman"/>
                <w:lang w:eastAsia="ro-RO"/>
              </w:rPr>
              <w:t xml:space="preserve"> privind lista bolilor incurabile la câine;</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Ordonanţa de urgenţă nr. 55 /2002</w:t>
            </w:r>
            <w:r w:rsidRPr="00503EE7">
              <w:rPr>
                <w:rFonts w:ascii="Times New Roman" w:hAnsi="Times New Roman"/>
                <w:lang w:eastAsia="ro-RO"/>
              </w:rPr>
              <w:t xml:space="preserve"> privind regimul de deţinere al câinilor periculoşi sau agresivi, republicată;</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Ordonanţa de urgenţă nr. 155/2001</w:t>
            </w:r>
            <w:r w:rsidRPr="00503EE7">
              <w:rPr>
                <w:rFonts w:ascii="Times New Roman" w:hAnsi="Times New Roman"/>
                <w:lang w:eastAsia="ro-RO"/>
              </w:rPr>
              <w:t xml:space="preserve"> privind aprobarea programului de gestionare a câinilor fără stăpân;</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205 / 26.05.2004</w:t>
            </w:r>
            <w:r w:rsidRPr="00503EE7">
              <w:rPr>
                <w:rFonts w:ascii="Times New Roman" w:hAnsi="Times New Roman"/>
                <w:lang w:eastAsia="ro-RO"/>
              </w:rPr>
              <w:t xml:space="preserve"> privind protecția animalelor, republicată;</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Ordonanţa Guvernului nr. 42/2004</w:t>
            </w:r>
            <w:r w:rsidRPr="00503EE7">
              <w:rPr>
                <w:rFonts w:ascii="Times New Roman" w:hAnsi="Times New Roman"/>
                <w:lang w:eastAsia="ro-RO"/>
              </w:rPr>
              <w:t xml:space="preserve"> privind organizarea activităţii sanitar veterinare.</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60/2004</w:t>
            </w:r>
            <w:r w:rsidRPr="00503EE7">
              <w:rPr>
                <w:rFonts w:ascii="Times New Roman" w:hAnsi="Times New Roman"/>
                <w:lang w:eastAsia="ro-RO"/>
              </w:rPr>
              <w:t xml:space="preserve"> privind ratificarea Convenţiei europene pentru protecţia animalelor de companie, semnată la Strasbourg la 23 iunie 2003;</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544/2001</w:t>
            </w:r>
            <w:r w:rsidRPr="00503EE7">
              <w:rPr>
                <w:rFonts w:ascii="Times New Roman" w:hAnsi="Times New Roman"/>
                <w:lang w:eastAsia="ro-RO"/>
              </w:rPr>
              <w:t xml:space="preserve"> privind liberul acces la informaţii de interes public;</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Ordonanţa Guvernului nr. 27/2002</w:t>
            </w:r>
            <w:r w:rsidRPr="00503EE7">
              <w:rPr>
                <w:rFonts w:ascii="Times New Roman" w:hAnsi="Times New Roman"/>
                <w:lang w:eastAsia="ro-RO"/>
              </w:rPr>
              <w:t xml:space="preserve"> privind reglementarea activităţii de soluţionare a petiţiilor;</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lastRenderedPageBreak/>
              <w:t>Ordonanța de urgență nr. 195/2005</w:t>
            </w:r>
            <w:r w:rsidRPr="00503EE7">
              <w:rPr>
                <w:rFonts w:ascii="Times New Roman" w:hAnsi="Times New Roman"/>
                <w:lang w:eastAsia="ro-RO"/>
              </w:rPr>
              <w:t xml:space="preserve"> privind protecția mediului cu modificări și completări ulterioare; </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Decizia Comisiei 2000/532/CE din 03.05.2000</w:t>
            </w:r>
            <w:r w:rsidRPr="00503EE7">
              <w:rPr>
                <w:rFonts w:ascii="Times New Roman" w:hAnsi="Times New Roman"/>
                <w:lang w:eastAsia="ro-RO"/>
              </w:rPr>
              <w:t xml:space="preserve"> de sta</w:t>
            </w:r>
            <w:r>
              <w:rPr>
                <w:rFonts w:ascii="Times New Roman" w:hAnsi="Times New Roman"/>
                <w:lang w:eastAsia="ro-RO"/>
              </w:rPr>
              <w:t>bilire a unei liste de deșeuri</w:t>
            </w:r>
            <w:r w:rsidRPr="00503EE7">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1061/2008</w:t>
            </w:r>
            <w:r w:rsidRPr="00503EE7">
              <w:rPr>
                <w:rFonts w:ascii="Times New Roman" w:hAnsi="Times New Roman"/>
                <w:lang w:eastAsia="ro-RO"/>
              </w:rPr>
              <w:t xml:space="preserve"> privind transportul deșeurilor periculoase și nepericuloase pe teritoriul României cu modi</w:t>
            </w:r>
            <w:r>
              <w:rPr>
                <w:rFonts w:ascii="Times New Roman" w:hAnsi="Times New Roman"/>
                <w:lang w:eastAsia="ro-RO"/>
              </w:rPr>
              <w:t>ficări și completări ulterioare</w:t>
            </w:r>
            <w:r w:rsidRPr="00503EE7">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Ordonanța Guvernului nr. 24/2016</w:t>
            </w:r>
            <w:r w:rsidRPr="00503EE7">
              <w:rPr>
                <w:rFonts w:ascii="Times New Roman" w:hAnsi="Times New Roman"/>
                <w:lang w:eastAsia="ro-RO"/>
              </w:rPr>
              <w:t xml:space="preserve"> privind organizarea și desfășurarea activității de neutralizare a subproduselor de origine animală care nu</w:t>
            </w:r>
            <w:r>
              <w:rPr>
                <w:rFonts w:ascii="Times New Roman" w:hAnsi="Times New Roman"/>
                <w:lang w:eastAsia="ro-RO"/>
              </w:rPr>
              <w:t xml:space="preserve"> sunt destinate consumului uman</w:t>
            </w:r>
            <w:r w:rsidRPr="00503EE7">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Regulamentul CE nr. 1069/2009</w:t>
            </w:r>
            <w:r w:rsidRPr="00503EE7">
              <w:rPr>
                <w:rFonts w:ascii="Times New Roman" w:hAnsi="Times New Roman"/>
                <w:lang w:eastAsia="ro-RO"/>
              </w:rPr>
              <w:t xml:space="preserve"> al Parlamentului European și Consiliului European privind stabilirea unor norme sanitare privind subprodusele de origine animală și produsele derivate care nu</w:t>
            </w:r>
            <w:r>
              <w:rPr>
                <w:rFonts w:ascii="Times New Roman" w:hAnsi="Times New Roman"/>
                <w:lang w:eastAsia="ro-RO"/>
              </w:rPr>
              <w:t xml:space="preserve"> sunt destinate consumului uman</w:t>
            </w:r>
            <w:r w:rsidRPr="00503EE7">
              <w:rPr>
                <w:rFonts w:ascii="Times New Roman" w:hAnsi="Times New Roman"/>
                <w:lang w:eastAsia="ro-RO"/>
              </w:rPr>
              <w:t>;</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98/2016</w:t>
            </w:r>
            <w:r w:rsidRPr="00503EE7">
              <w:rPr>
                <w:rFonts w:ascii="Times New Roman" w:hAnsi="Times New Roman"/>
                <w:lang w:eastAsia="ro-RO"/>
              </w:rPr>
              <w:t xml:space="preserve"> privind a</w:t>
            </w:r>
            <w:r>
              <w:rPr>
                <w:rFonts w:ascii="Times New Roman" w:hAnsi="Times New Roman"/>
                <w:lang w:eastAsia="ro-RO"/>
              </w:rPr>
              <w:t>chizițiile publice, actualizată</w:t>
            </w:r>
            <w:r w:rsidRPr="00503EE7">
              <w:rPr>
                <w:rFonts w:ascii="Times New Roman" w:hAnsi="Times New Roman"/>
                <w:lang w:eastAsia="ro-RO"/>
              </w:rPr>
              <w:t xml:space="preserve">; </w:t>
            </w:r>
          </w:p>
        </w:tc>
      </w:tr>
      <w:tr w:rsidR="00503EE7" w:rsidRPr="00503EE7" w:rsidTr="00D82CC3">
        <w:tc>
          <w:tcPr>
            <w:tcW w:w="0" w:type="auto"/>
          </w:tcPr>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395/2016</w:t>
            </w:r>
            <w:r w:rsidRPr="00503EE7">
              <w:rPr>
                <w:rFonts w:ascii="Times New Roman" w:hAnsi="Times New Roman"/>
                <w:lang w:eastAsia="ro-RO"/>
              </w:rPr>
              <w:t xml:space="preserve"> pentru aprobarea Normelor metodologice de aplicare a prevederilor referitoare la atribuirea contractului de achiziție publică/acordului-cadru din Legea nr. 98/20</w:t>
            </w:r>
            <w:r>
              <w:rPr>
                <w:rFonts w:ascii="Times New Roman" w:hAnsi="Times New Roman"/>
                <w:lang w:eastAsia="ro-RO"/>
              </w:rPr>
              <w:t>16 privind achizițiile publice</w:t>
            </w:r>
            <w:r w:rsidRPr="00503EE7">
              <w:rPr>
                <w:rFonts w:ascii="Times New Roman" w:hAnsi="Times New Roman"/>
                <w:lang w:eastAsia="ro-RO"/>
              </w:rPr>
              <w:t>;</w:t>
            </w:r>
          </w:p>
        </w:tc>
      </w:tr>
    </w:tbl>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Ordonanța de Urgență a Guvernului nr. 195/2005</w:t>
      </w:r>
      <w:r w:rsidRPr="00503EE7">
        <w:rPr>
          <w:rFonts w:ascii="Times New Roman" w:hAnsi="Times New Roman"/>
          <w:lang w:eastAsia="ro-RO"/>
        </w:rPr>
        <w:t xml:space="preserve"> privind protecția mediului, aprobată prin Legea nr. 265/2006,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50/1991</w:t>
      </w:r>
      <w:r w:rsidRPr="00503EE7">
        <w:rPr>
          <w:rFonts w:ascii="Times New Roman" w:hAnsi="Times New Roman"/>
          <w:lang w:eastAsia="ro-RO"/>
        </w:rPr>
        <w:t xml:space="preserve"> privind autorizarea executării lucrărilor de construcții, republicată, cu modificările și completările ulterioare;</w:t>
      </w:r>
    </w:p>
    <w:p w:rsidR="00503EE7" w:rsidRPr="00D82CC3" w:rsidRDefault="00503EE7" w:rsidP="00D82CC3">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544/2001</w:t>
      </w:r>
      <w:r w:rsidRPr="00503EE7">
        <w:rPr>
          <w:rFonts w:ascii="Times New Roman" w:hAnsi="Times New Roman"/>
          <w:lang w:eastAsia="ro-RO"/>
        </w:rPr>
        <w:t xml:space="preserve"> privind liberul acces la informațiile de interes public</w:t>
      </w:r>
      <w:r w:rsidR="00D82CC3">
        <w:rPr>
          <w:rFonts w:ascii="Times New Roman" w:hAnsi="Times New Roman"/>
          <w:lang w:eastAsia="ro-RO"/>
        </w:rPr>
        <w:t>,</w:t>
      </w:r>
      <w:r w:rsidR="00D82CC3" w:rsidRPr="00D82CC3">
        <w:rPr>
          <w:rFonts w:ascii="Times New Roman" w:hAnsi="Times New Roman"/>
          <w:lang w:eastAsia="ro-RO"/>
        </w:rPr>
        <w:t xml:space="preserve"> </w:t>
      </w:r>
      <w:r w:rsidR="00D82CC3" w:rsidRPr="00503EE7">
        <w:rPr>
          <w:rFonts w:ascii="Times New Roman" w:hAnsi="Times New Roman"/>
          <w:lang w:eastAsia="ro-RO"/>
        </w:rPr>
        <w:t>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273/1994</w:t>
      </w:r>
      <w:r w:rsidRPr="00503EE7">
        <w:rPr>
          <w:rFonts w:ascii="Times New Roman" w:hAnsi="Times New Roman"/>
          <w:lang w:eastAsia="ro-RO"/>
        </w:rPr>
        <w:t xml:space="preserve"> privind aprobarea Regulamentului de recepție a lucrărilor de construcții și instalații aferente acestora, cu modificările și completările ulterioare (inclusiv HG nr. 343/2017) ;</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Consiliului General al Municipiului București nr. 154/2012</w:t>
      </w:r>
      <w:r w:rsidRPr="00503EE7">
        <w:rPr>
          <w:rFonts w:ascii="Times New Roman" w:hAnsi="Times New Roman"/>
          <w:lang w:eastAsia="ro-RO"/>
        </w:rPr>
        <w:t xml:space="preserve"> privind aprobarea Normelor pentru avizarea, autorizarea, coordonarea și execuția lucrărilor de infrastructură tehnico-edilitară și stradală în Municipiul București;</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584/2001</w:t>
      </w:r>
      <w:r w:rsidRPr="00503EE7">
        <w:rPr>
          <w:rFonts w:ascii="Times New Roman" w:hAnsi="Times New Roman"/>
          <w:lang w:eastAsia="ro-RO"/>
        </w:rPr>
        <w:t xml:space="preserve"> privind amplasarea unor obiecte de mobilier urban</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Ordinul MDRAP nr. 189/2013</w:t>
      </w:r>
      <w:r w:rsidRPr="00503EE7">
        <w:rPr>
          <w:rFonts w:ascii="Times New Roman" w:hAnsi="Times New Roman"/>
          <w:lang w:eastAsia="ro-RO"/>
        </w:rPr>
        <w:t xml:space="preserve"> pentru aprobarea Normativului NP 051-2012 privind adaptarea spațiului urban la nevoile persoanelor cu handicap;</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98/2016</w:t>
      </w:r>
      <w:r w:rsidRPr="00503EE7">
        <w:rPr>
          <w:rFonts w:ascii="Times New Roman" w:hAnsi="Times New Roman"/>
          <w:lang w:eastAsia="ro-RO"/>
        </w:rPr>
        <w:t xml:space="preserve"> privind achizițiile publice,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Ordinul SGG nr. 600/2018</w:t>
      </w:r>
      <w:r w:rsidRPr="00503EE7">
        <w:rPr>
          <w:rFonts w:ascii="Times New Roman" w:hAnsi="Times New Roman"/>
          <w:lang w:eastAsia="ro-RO"/>
        </w:rPr>
        <w:t xml:space="preserve"> privind aprobarea Codului controlului intern managerial al entităților publice;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241/2006</w:t>
      </w:r>
      <w:r w:rsidRPr="00503EE7">
        <w:rPr>
          <w:rFonts w:ascii="Times New Roman" w:hAnsi="Times New Roman"/>
          <w:lang w:eastAsia="ro-RO"/>
        </w:rPr>
        <w:t xml:space="preserve"> a serviciului de alimentare cu apă și de canalizare, republicată</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Ordinul ANRSC nr. 88/2007</w:t>
      </w:r>
      <w:r w:rsidRPr="00503EE7">
        <w:rPr>
          <w:rFonts w:ascii="Times New Roman" w:hAnsi="Times New Roman"/>
          <w:lang w:eastAsia="ro-RO"/>
        </w:rPr>
        <w:t xml:space="preserve"> pentru aprobarea Regulamentului-cadru al serviciului de alimentare cu apă și de canalizare;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apelor nr. 107/1996</w:t>
      </w:r>
      <w:r w:rsidRPr="00503EE7">
        <w:rPr>
          <w:rFonts w:ascii="Times New Roman" w:hAnsi="Times New Roman"/>
          <w:lang w:eastAsia="ro-RO"/>
        </w:rPr>
        <w:t>, cu modificările și completările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lastRenderedPageBreak/>
        <w:t>Ordonanța de Urgență a Guvernului nr. 107/2002</w:t>
      </w:r>
      <w:r w:rsidRPr="00503EE7">
        <w:rPr>
          <w:rFonts w:ascii="Times New Roman" w:hAnsi="Times New Roman"/>
          <w:lang w:eastAsia="ro-RO"/>
        </w:rPr>
        <w:t xml:space="preserve"> privind înființarea Administrației Naționale „Apele Române” ;</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Ordonanța Guvernului nr. 7/2023</w:t>
      </w:r>
      <w:r w:rsidRPr="00503EE7">
        <w:rPr>
          <w:rFonts w:ascii="Times New Roman" w:hAnsi="Times New Roman"/>
          <w:lang w:eastAsia="ro-RO"/>
        </w:rPr>
        <w:t xml:space="preserve"> privind calitatea apei destinate consumului uman;</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974/2004</w:t>
      </w:r>
      <w:r w:rsidRPr="00503EE7">
        <w:rPr>
          <w:rFonts w:ascii="Times New Roman" w:hAnsi="Times New Roman"/>
          <w:lang w:eastAsia="ro-RO"/>
        </w:rPr>
        <w:t xml:space="preserve"> pentru aprobarea Normelor de supraveghere, inspecție sanitară și control al calității apei potabile;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188/2002</w:t>
      </w:r>
      <w:r w:rsidRPr="00503EE7">
        <w:rPr>
          <w:rFonts w:ascii="Times New Roman" w:hAnsi="Times New Roman"/>
          <w:lang w:eastAsia="ro-RO"/>
        </w:rPr>
        <w:t xml:space="preserve"> privind condițiile de descărcare în mediul acvatic a apelor uzate (NTPA-001, NTPA-002, NTPA-011), cu modificările ulterioare;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Hotărârea Guvernului nr. 570/2016</w:t>
      </w:r>
      <w:r w:rsidRPr="00503EE7">
        <w:rPr>
          <w:rFonts w:ascii="Times New Roman" w:hAnsi="Times New Roman"/>
          <w:lang w:eastAsia="ro-RO"/>
        </w:rPr>
        <w:t xml:space="preserve"> privind Programul de eliminare treptată a evacuărilor de substanțe prioritar periculoase;</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Ordinul nr. 1798/2007</w:t>
      </w:r>
      <w:r w:rsidRPr="00503EE7">
        <w:rPr>
          <w:rFonts w:ascii="Times New Roman" w:hAnsi="Times New Roman"/>
          <w:lang w:eastAsia="ro-RO"/>
        </w:rPr>
        <w:t xml:space="preserve"> pentru aprobarea Procedurii de emitere a autorizației de mediu</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319/2006</w:t>
      </w:r>
      <w:r w:rsidR="00D82CC3">
        <w:rPr>
          <w:rFonts w:ascii="Times New Roman" w:hAnsi="Times New Roman"/>
          <w:lang w:eastAsia="ro-RO"/>
        </w:rPr>
        <w:t xml:space="preserve">  privind </w:t>
      </w:r>
      <w:r w:rsidRPr="00503EE7">
        <w:rPr>
          <w:rFonts w:ascii="Times New Roman" w:hAnsi="Times New Roman"/>
          <w:lang w:eastAsia="ro-RO"/>
        </w:rPr>
        <w:t>se</w:t>
      </w:r>
      <w:r w:rsidR="00D82CC3">
        <w:rPr>
          <w:rFonts w:ascii="Times New Roman" w:hAnsi="Times New Roman"/>
          <w:lang w:eastAsia="ro-RO"/>
        </w:rPr>
        <w:t>curitatea și sănătatea în muncă</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53/2003</w:t>
      </w:r>
      <w:r w:rsidR="00D82CC3">
        <w:rPr>
          <w:rFonts w:ascii="Times New Roman" w:hAnsi="Times New Roman"/>
          <w:lang w:eastAsia="ro-RO"/>
        </w:rPr>
        <w:t xml:space="preserve"> – Codul muncii, republicat, cu modificările și completările ulterioare</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Ordinul Ministrului Sănătății nr. 119/2014</w:t>
      </w:r>
      <w:r w:rsidRPr="00503EE7">
        <w:rPr>
          <w:rFonts w:ascii="Times New Roman" w:hAnsi="Times New Roman"/>
          <w:lang w:eastAsia="ro-RO"/>
        </w:rPr>
        <w:t xml:space="preserve"> privind normele de igienă și sănătate publică</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Normativul I7-2011</w:t>
      </w:r>
      <w:r w:rsidRPr="00503EE7">
        <w:rPr>
          <w:rFonts w:ascii="Times New Roman" w:hAnsi="Times New Roman"/>
          <w:lang w:eastAsia="ro-RO"/>
        </w:rPr>
        <w:t xml:space="preserve"> privind proiectarea, execuția și exploatarea instalațiilor electrice aferente clădirilor</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SR EN 1176 / SR EN 1177</w:t>
      </w:r>
      <w:r w:rsidRPr="00503EE7">
        <w:rPr>
          <w:rFonts w:ascii="Times New Roman" w:hAnsi="Times New Roman"/>
          <w:lang w:eastAsia="ro-RO"/>
        </w:rPr>
        <w:t xml:space="preserve"> – standarde europene privind siguranța echipamentelor de joacă și a suprafețelor de absorbție a impactului</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Legea nr. 24/2007</w:t>
      </w:r>
      <w:r w:rsidRPr="00503EE7">
        <w:rPr>
          <w:rFonts w:ascii="Times New Roman" w:hAnsi="Times New Roman"/>
          <w:lang w:eastAsia="ro-RO"/>
        </w:rPr>
        <w:t xml:space="preserve"> privind reglementarea și administrarea spațiilor verzi din zonele urbane</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 Sector 2 nr. 10/30.01.2019</w:t>
      </w:r>
      <w:r w:rsidR="00D82CC3">
        <w:rPr>
          <w:rFonts w:ascii="Times New Roman" w:hAnsi="Times New Roman"/>
          <w:lang w:eastAsia="ro-RO"/>
        </w:rPr>
        <w:t xml:space="preserve"> </w:t>
      </w:r>
      <w:r w:rsidR="00D82CC3" w:rsidRPr="00503EE7">
        <w:rPr>
          <w:rFonts w:ascii="Times New Roman" w:hAnsi="Times New Roman"/>
          <w:lang w:eastAsia="ro-RO"/>
        </w:rPr>
        <w:t>–</w:t>
      </w:r>
      <w:r w:rsidR="00D82CC3">
        <w:rPr>
          <w:rFonts w:ascii="Times New Roman" w:hAnsi="Times New Roman"/>
          <w:lang w:eastAsia="ro-RO"/>
        </w:rPr>
        <w:t xml:space="preserve"> </w:t>
      </w:r>
      <w:r w:rsidRPr="00503EE7">
        <w:rPr>
          <w:rFonts w:ascii="Times New Roman" w:hAnsi="Times New Roman"/>
          <w:lang w:eastAsia="ro-RO"/>
        </w:rPr>
        <w:t>Metodologia de fundamentare a prețurilor practicate   pentru funcționarea parcului de agrement</w:t>
      </w:r>
      <w:r w:rsidR="005A7B9A">
        <w:rPr>
          <w:rFonts w:ascii="Times New Roman" w:hAnsi="Times New Roman"/>
          <w:lang w:eastAsia="ro-RO"/>
        </w:rPr>
        <w:t xml:space="preserve"> Tei</w:t>
      </w:r>
      <w:r w:rsidR="005A7B9A"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H.G. nr. 435/28.04.2010</w:t>
      </w:r>
      <w:r w:rsidR="00D82CC3">
        <w:rPr>
          <w:rFonts w:ascii="Times New Roman" w:hAnsi="Times New Roman"/>
          <w:lang w:eastAsia="ro-RO"/>
        </w:rPr>
        <w:t xml:space="preserve"> </w:t>
      </w:r>
      <w:r w:rsidR="00D82CC3" w:rsidRPr="00503EE7">
        <w:rPr>
          <w:rFonts w:ascii="Times New Roman" w:hAnsi="Times New Roman"/>
          <w:lang w:eastAsia="ro-RO"/>
        </w:rPr>
        <w:t>–</w:t>
      </w:r>
      <w:r w:rsidR="00D82CC3">
        <w:rPr>
          <w:rFonts w:ascii="Times New Roman" w:hAnsi="Times New Roman"/>
          <w:lang w:eastAsia="ro-RO"/>
        </w:rPr>
        <w:t xml:space="preserve"> </w:t>
      </w:r>
      <w:r w:rsidRPr="00503EE7">
        <w:rPr>
          <w:rFonts w:ascii="Times New Roman" w:hAnsi="Times New Roman"/>
          <w:lang w:eastAsia="ro-RO"/>
        </w:rPr>
        <w:t>reglementează regimul de introducere pe piață și exploatar</w:t>
      </w:r>
      <w:r w:rsidR="00D82CC3">
        <w:rPr>
          <w:rFonts w:ascii="Times New Roman" w:hAnsi="Times New Roman"/>
          <w:lang w:eastAsia="ro-RO"/>
        </w:rPr>
        <w:t>e a  echipamentelor de agrement</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w:t>
      </w:r>
      <w:r w:rsidR="00D82CC3" w:rsidRPr="00D82CC3">
        <w:rPr>
          <w:rFonts w:ascii="Times New Roman" w:hAnsi="Times New Roman"/>
          <w:b/>
          <w:lang w:eastAsia="ro-RO"/>
        </w:rPr>
        <w:t>.L. Sector 2 nr. 201/21.11.2016</w:t>
      </w:r>
      <w:r w:rsidR="00D82CC3">
        <w:rPr>
          <w:rFonts w:ascii="Times New Roman" w:hAnsi="Times New Roman"/>
          <w:lang w:eastAsia="ro-RO"/>
        </w:rPr>
        <w:t xml:space="preserve"> </w:t>
      </w:r>
      <w:r w:rsidR="00D82CC3" w:rsidRPr="00503EE7">
        <w:rPr>
          <w:rFonts w:ascii="Times New Roman" w:hAnsi="Times New Roman"/>
          <w:lang w:eastAsia="ro-RO"/>
        </w:rPr>
        <w:t>–</w:t>
      </w:r>
      <w:r w:rsidR="00D82CC3">
        <w:rPr>
          <w:rFonts w:ascii="Times New Roman" w:hAnsi="Times New Roman"/>
          <w:lang w:eastAsia="ro-RO"/>
        </w:rPr>
        <w:t xml:space="preserve"> </w:t>
      </w:r>
      <w:r w:rsidRPr="00503EE7">
        <w:rPr>
          <w:rFonts w:ascii="Times New Roman" w:hAnsi="Times New Roman"/>
          <w:lang w:eastAsia="ro-RO"/>
        </w:rPr>
        <w:t>privind modificarea și completarea H.C.L. Sector 2 nr. 26/2016 pentru aprobarea Metodologiei de emitere a „Autorizației privind desfășurarea  activităților prevăzute de grupele CAEN 561 – restaurante, 563- Baruri și alte activități de servire a băuturilor și 932 – Alte activități recreative și distractive, pe raza Sectorului 2 al Municipiului București”, astfel cum a fost modificată p</w:t>
      </w:r>
      <w:r w:rsidR="00D82CC3">
        <w:rPr>
          <w:rFonts w:ascii="Times New Roman" w:hAnsi="Times New Roman"/>
          <w:lang w:eastAsia="ro-RO"/>
        </w:rPr>
        <w:t>rin H.C.L. Sector 2 nr. 72/2016</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 Sector 2 nr. 26/25.04.2016</w:t>
      </w:r>
      <w:r w:rsidR="00D82CC3">
        <w:rPr>
          <w:rFonts w:ascii="Times New Roman" w:hAnsi="Times New Roman"/>
          <w:lang w:eastAsia="ro-RO"/>
        </w:rPr>
        <w:t xml:space="preserve"> </w:t>
      </w:r>
      <w:r w:rsidR="00D82CC3" w:rsidRPr="00503EE7">
        <w:rPr>
          <w:rFonts w:ascii="Times New Roman" w:hAnsi="Times New Roman"/>
          <w:lang w:eastAsia="ro-RO"/>
        </w:rPr>
        <w:t>–</w:t>
      </w:r>
      <w:r w:rsidR="00D82CC3">
        <w:rPr>
          <w:rFonts w:ascii="Times New Roman" w:hAnsi="Times New Roman"/>
          <w:lang w:eastAsia="ro-RO"/>
        </w:rPr>
        <w:t xml:space="preserve"> </w:t>
      </w:r>
      <w:r w:rsidRPr="00503EE7">
        <w:rPr>
          <w:rFonts w:ascii="Times New Roman" w:hAnsi="Times New Roman"/>
          <w:lang w:eastAsia="ro-RO"/>
        </w:rPr>
        <w:t>pentru aprobarea Metodologiei de emitere a „Autorizației privind desfășurarea activităților prevăzute de grupele CAEN 561– restaurante, 563- Baruri și alte activități de servire a băuturilor și 932 – Alte activități recreative și distractive, pe raza Sectorul</w:t>
      </w:r>
      <w:r w:rsidR="00D82CC3">
        <w:rPr>
          <w:rFonts w:ascii="Times New Roman" w:hAnsi="Times New Roman"/>
          <w:lang w:eastAsia="ro-RO"/>
        </w:rPr>
        <w:t>ui 2 al Municipiului București”</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D82CC3">
        <w:rPr>
          <w:rFonts w:ascii="Times New Roman" w:hAnsi="Times New Roman"/>
          <w:b/>
          <w:lang w:eastAsia="ro-RO"/>
        </w:rPr>
        <w:t>H.C.L. Sector 2 nr. 403/25.10.2023</w:t>
      </w:r>
      <w:r w:rsidRPr="00503EE7">
        <w:rPr>
          <w:rFonts w:ascii="Times New Roman" w:hAnsi="Times New Roman"/>
          <w:lang w:eastAsia="ro-RO"/>
        </w:rPr>
        <w:t xml:space="preserve"> – privind aprobarea Studiului de oportunitate    privind modalitatea de utilizare eficientă a echipamentelor de a</w:t>
      </w:r>
      <w:r w:rsidR="00D82CC3">
        <w:rPr>
          <w:rFonts w:ascii="Times New Roman" w:hAnsi="Times New Roman"/>
          <w:lang w:eastAsia="ro-RO"/>
        </w:rPr>
        <w:t>grement amplasate în Parcul Tei</w:t>
      </w:r>
      <w:r w:rsidR="00D82CC3" w:rsidRPr="00503EE7">
        <w:rPr>
          <w:rFonts w:ascii="Times New Roman" w:hAnsi="Times New Roman"/>
          <w:lang w:eastAsia="ro-RO"/>
        </w:rPr>
        <w:t>;</w:t>
      </w:r>
    </w:p>
    <w:p w:rsidR="00503EE7" w:rsidRPr="00503EE7" w:rsidRDefault="00A17ABA" w:rsidP="00503EE7">
      <w:pPr>
        <w:numPr>
          <w:ilvl w:val="0"/>
          <w:numId w:val="19"/>
        </w:numPr>
        <w:tabs>
          <w:tab w:val="left" w:pos="360"/>
        </w:tabs>
        <w:spacing w:line="276" w:lineRule="auto"/>
        <w:ind w:left="0" w:firstLine="0"/>
        <w:jc w:val="both"/>
        <w:rPr>
          <w:rFonts w:ascii="Times New Roman" w:hAnsi="Times New Roman"/>
          <w:lang w:eastAsia="ro-RO"/>
        </w:rPr>
      </w:pPr>
      <w:hyperlink r:id="rId33" w:tgtFrame="_blank" w:history="1">
        <w:r w:rsidR="00503EE7" w:rsidRPr="00503EE7">
          <w:rPr>
            <w:rFonts w:ascii="Times New Roman" w:hAnsi="Times New Roman"/>
            <w:lang w:eastAsia="ro-RO"/>
          </w:rPr>
          <w:t>L</w:t>
        </w:r>
        <w:r w:rsidR="00503EE7" w:rsidRPr="00D82CC3">
          <w:rPr>
            <w:rFonts w:ascii="Times New Roman" w:hAnsi="Times New Roman"/>
            <w:b/>
            <w:lang w:eastAsia="ro-RO"/>
          </w:rPr>
          <w:t>egea nr. 24/2007</w:t>
        </w:r>
      </w:hyperlink>
      <w:r w:rsidR="00503EE7" w:rsidRPr="00503EE7">
        <w:rPr>
          <w:rFonts w:ascii="Times New Roman" w:hAnsi="Times New Roman"/>
          <w:lang w:eastAsia="ro-RO"/>
        </w:rPr>
        <w:t> – Reglementarea și administrarea spațiil</w:t>
      </w:r>
      <w:r w:rsidR="00D82CC3">
        <w:rPr>
          <w:rFonts w:ascii="Times New Roman" w:hAnsi="Times New Roman"/>
          <w:lang w:eastAsia="ro-RO"/>
        </w:rPr>
        <w:t>or verzi</w:t>
      </w:r>
      <w:r w:rsidR="00C859B5">
        <w:rPr>
          <w:rFonts w:ascii="Times New Roman" w:hAnsi="Times New Roman"/>
          <w:lang w:eastAsia="ro-RO"/>
        </w:rPr>
        <w:t>, cu modificările și completările ulterioare</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C859B5">
        <w:rPr>
          <w:rFonts w:ascii="Times New Roman" w:hAnsi="Times New Roman"/>
          <w:b/>
          <w:lang w:eastAsia="ro-RO"/>
        </w:rPr>
        <w:t>OUG nr. 57/2019</w:t>
      </w:r>
      <w:r w:rsidRPr="00503EE7">
        <w:rPr>
          <w:rFonts w:ascii="Times New Roman" w:hAnsi="Times New Roman"/>
          <w:lang w:eastAsia="ro-RO"/>
        </w:rPr>
        <w:t> – Codul Administrativ</w:t>
      </w:r>
      <w:r w:rsidR="00C859B5">
        <w:rPr>
          <w:rFonts w:ascii="Times New Roman" w:hAnsi="Times New Roman"/>
          <w:lang w:eastAsia="ro-RO"/>
        </w:rPr>
        <w:t>, cu modificările și completările ulterioare</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C859B5">
        <w:rPr>
          <w:rFonts w:ascii="Times New Roman" w:hAnsi="Times New Roman"/>
          <w:b/>
          <w:lang w:eastAsia="ro-RO"/>
        </w:rPr>
        <w:t>Legea nr. 101/2006</w:t>
      </w:r>
      <w:r w:rsidRPr="00503EE7">
        <w:rPr>
          <w:rFonts w:ascii="Times New Roman" w:hAnsi="Times New Roman"/>
          <w:lang w:eastAsia="ro-RO"/>
        </w:rPr>
        <w:t> – Serviciul</w:t>
      </w:r>
      <w:r w:rsidR="00D82CC3">
        <w:rPr>
          <w:rFonts w:ascii="Times New Roman" w:hAnsi="Times New Roman"/>
          <w:lang w:eastAsia="ro-RO"/>
        </w:rPr>
        <w:t xml:space="preserve"> de salubrizare a localităților</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C859B5">
        <w:rPr>
          <w:rFonts w:ascii="Times New Roman" w:hAnsi="Times New Roman"/>
          <w:b/>
          <w:lang w:eastAsia="ro-RO"/>
        </w:rPr>
        <w:lastRenderedPageBreak/>
        <w:t>HCGMB nr. 304/2009</w:t>
      </w:r>
      <w:r w:rsidRPr="00503EE7">
        <w:rPr>
          <w:rFonts w:ascii="Times New Roman" w:hAnsi="Times New Roman"/>
          <w:lang w:eastAsia="ro-RO"/>
        </w:rPr>
        <w:t> – Norme de protecție a spațiilor verzi (procedu</w:t>
      </w:r>
      <w:r w:rsidR="00D82CC3">
        <w:rPr>
          <w:rFonts w:ascii="Times New Roman" w:hAnsi="Times New Roman"/>
          <w:lang w:eastAsia="ro-RO"/>
        </w:rPr>
        <w:t>ra de avizare tăieri/toaletări)</w:t>
      </w:r>
      <w:r w:rsidR="00D82CC3" w:rsidRPr="00D82CC3">
        <w:rPr>
          <w:rFonts w:ascii="Times New Roman" w:hAnsi="Times New Roman"/>
          <w:lang w:eastAsia="ro-RO"/>
        </w:rPr>
        <w:t xml:space="preserve"> </w:t>
      </w:r>
      <w:r w:rsidR="00D82CC3" w:rsidRPr="00503EE7">
        <w:rPr>
          <w:rFonts w:ascii="Times New Roman" w:hAnsi="Times New Roman"/>
          <w:lang w:eastAsia="ro-RO"/>
        </w:rPr>
        <w:t>;</w:t>
      </w:r>
    </w:p>
    <w:p w:rsidR="00503EE7" w:rsidRPr="00503EE7" w:rsidRDefault="00503EE7" w:rsidP="00503EE7">
      <w:pPr>
        <w:numPr>
          <w:ilvl w:val="0"/>
          <w:numId w:val="19"/>
        </w:numPr>
        <w:tabs>
          <w:tab w:val="left" w:pos="360"/>
        </w:tabs>
        <w:spacing w:line="276" w:lineRule="auto"/>
        <w:ind w:left="0" w:firstLine="0"/>
        <w:jc w:val="both"/>
        <w:rPr>
          <w:rFonts w:ascii="Times New Roman" w:hAnsi="Times New Roman"/>
          <w:lang w:eastAsia="ro-RO"/>
        </w:rPr>
      </w:pPr>
      <w:r w:rsidRPr="00C859B5">
        <w:rPr>
          <w:rFonts w:ascii="Times New Roman" w:hAnsi="Times New Roman"/>
          <w:b/>
          <w:lang w:eastAsia="ro-RO"/>
        </w:rPr>
        <w:t>HCGMB nr. 108/2018</w:t>
      </w:r>
      <w:r w:rsidRPr="00503EE7">
        <w:rPr>
          <w:rFonts w:ascii="Times New Roman" w:hAnsi="Times New Roman"/>
          <w:lang w:eastAsia="ro-RO"/>
        </w:rPr>
        <w:t> – Împărțirea responsabi</w:t>
      </w:r>
      <w:r w:rsidR="00D82CC3">
        <w:rPr>
          <w:rFonts w:ascii="Times New Roman" w:hAnsi="Times New Roman"/>
          <w:lang w:eastAsia="ro-RO"/>
        </w:rPr>
        <w:t>lităților între PMB și sectoare</w:t>
      </w:r>
      <w:r w:rsidR="00D82CC3" w:rsidRPr="00503EE7">
        <w:rPr>
          <w:rFonts w:ascii="Times New Roman" w:hAnsi="Times New Roman"/>
          <w:lang w:eastAsia="ro-RO"/>
        </w:rPr>
        <w:t>;</w:t>
      </w:r>
    </w:p>
    <w:p w:rsidR="00503EE7" w:rsidRPr="00503EE7" w:rsidRDefault="00A17ABA" w:rsidP="00503EE7">
      <w:pPr>
        <w:numPr>
          <w:ilvl w:val="0"/>
          <w:numId w:val="19"/>
        </w:numPr>
        <w:tabs>
          <w:tab w:val="left" w:pos="360"/>
        </w:tabs>
        <w:spacing w:line="276" w:lineRule="auto"/>
        <w:ind w:left="0" w:firstLine="0"/>
        <w:jc w:val="both"/>
        <w:rPr>
          <w:rFonts w:ascii="Times New Roman" w:hAnsi="Times New Roman"/>
          <w:lang w:eastAsia="ro-RO"/>
        </w:rPr>
      </w:pPr>
      <w:hyperlink r:id="rId34" w:tgtFrame="_blank" w:history="1">
        <w:r w:rsidR="00503EE7" w:rsidRPr="00C859B5">
          <w:rPr>
            <w:rFonts w:ascii="Times New Roman" w:hAnsi="Times New Roman"/>
            <w:b/>
            <w:lang w:eastAsia="ro-RO"/>
          </w:rPr>
          <w:t>HCL Sector 2 nr. 134/2025</w:t>
        </w:r>
      </w:hyperlink>
      <w:r w:rsidR="00503EE7" w:rsidRPr="00503EE7">
        <w:rPr>
          <w:rFonts w:ascii="Times New Roman" w:hAnsi="Times New Roman"/>
          <w:lang w:eastAsia="ro-RO"/>
        </w:rPr>
        <w:t> – Noua normă pentru ordine</w:t>
      </w:r>
      <w:r w:rsidR="00D82CC3">
        <w:rPr>
          <w:rFonts w:ascii="Times New Roman" w:hAnsi="Times New Roman"/>
          <w:lang w:eastAsia="ro-RO"/>
        </w:rPr>
        <w:t>a în parcuri și locuri de joacă</w:t>
      </w:r>
      <w:r w:rsidR="00D82CC3" w:rsidRPr="00503EE7">
        <w:rPr>
          <w:rFonts w:ascii="Times New Roman" w:hAnsi="Times New Roman"/>
          <w:lang w:eastAsia="ro-RO"/>
        </w:rPr>
        <w:t>;</w:t>
      </w:r>
    </w:p>
    <w:p w:rsidR="00503EE7" w:rsidRPr="00503EE7" w:rsidRDefault="00A17ABA" w:rsidP="00503EE7">
      <w:pPr>
        <w:numPr>
          <w:ilvl w:val="0"/>
          <w:numId w:val="19"/>
        </w:numPr>
        <w:tabs>
          <w:tab w:val="left" w:pos="360"/>
        </w:tabs>
        <w:spacing w:line="276" w:lineRule="auto"/>
        <w:ind w:left="0" w:firstLine="0"/>
        <w:jc w:val="both"/>
        <w:rPr>
          <w:rFonts w:ascii="Times New Roman" w:hAnsi="Times New Roman"/>
          <w:lang w:eastAsia="ro-RO"/>
        </w:rPr>
      </w:pPr>
      <w:hyperlink r:id="rId35" w:tgtFrame="_blank" w:history="1">
        <w:r w:rsidR="00503EE7" w:rsidRPr="00C859B5">
          <w:rPr>
            <w:rFonts w:ascii="Times New Roman" w:hAnsi="Times New Roman"/>
            <w:b/>
            <w:lang w:eastAsia="ro-RO"/>
          </w:rPr>
          <w:t>HCL Sector 2 nr. 301/2019</w:t>
        </w:r>
      </w:hyperlink>
      <w:r w:rsidR="00503EE7" w:rsidRPr="00503EE7">
        <w:rPr>
          <w:rFonts w:ascii="Times New Roman" w:hAnsi="Times New Roman"/>
          <w:lang w:eastAsia="ro-RO"/>
        </w:rPr>
        <w:t> – Principalul regulament de sancțiuni (amenzi pentru distruge</w:t>
      </w:r>
      <w:r w:rsidR="00D82CC3">
        <w:rPr>
          <w:rFonts w:ascii="Times New Roman" w:hAnsi="Times New Roman"/>
          <w:lang w:eastAsia="ro-RO"/>
        </w:rPr>
        <w:t>re vegetație, parcare pe iarbă)</w:t>
      </w:r>
      <w:r w:rsidR="00D82CC3" w:rsidRPr="00D82CC3">
        <w:rPr>
          <w:rFonts w:ascii="Times New Roman" w:hAnsi="Times New Roman"/>
          <w:lang w:eastAsia="ro-RO"/>
        </w:rPr>
        <w:t xml:space="preserve"> </w:t>
      </w:r>
      <w:r w:rsidR="00D82CC3" w:rsidRPr="00503EE7">
        <w:rPr>
          <w:rFonts w:ascii="Times New Roman" w:hAnsi="Times New Roman"/>
          <w:lang w:eastAsia="ro-RO"/>
        </w:rPr>
        <w:t>;</w:t>
      </w:r>
    </w:p>
    <w:p w:rsidR="00503EE7" w:rsidRPr="00503EE7" w:rsidRDefault="00A17ABA" w:rsidP="00503EE7">
      <w:pPr>
        <w:numPr>
          <w:ilvl w:val="0"/>
          <w:numId w:val="19"/>
        </w:numPr>
        <w:tabs>
          <w:tab w:val="left" w:pos="360"/>
        </w:tabs>
        <w:spacing w:line="276" w:lineRule="auto"/>
        <w:ind w:left="0" w:firstLine="0"/>
        <w:jc w:val="both"/>
        <w:rPr>
          <w:rFonts w:ascii="Times New Roman" w:hAnsi="Times New Roman"/>
          <w:lang w:eastAsia="ro-RO"/>
        </w:rPr>
      </w:pPr>
      <w:hyperlink r:id="rId36" w:tgtFrame="_blank" w:history="1">
        <w:r w:rsidR="00503EE7" w:rsidRPr="00C859B5">
          <w:rPr>
            <w:rFonts w:ascii="Times New Roman" w:hAnsi="Times New Roman"/>
            <w:b/>
            <w:lang w:eastAsia="ro-RO"/>
          </w:rPr>
          <w:t>HCL Sector 2 nr. 339/2025</w:t>
        </w:r>
      </w:hyperlink>
      <w:r w:rsidR="00503EE7" w:rsidRPr="00503EE7">
        <w:rPr>
          <w:rFonts w:ascii="Times New Roman" w:hAnsi="Times New Roman"/>
          <w:lang w:eastAsia="ro-RO"/>
        </w:rPr>
        <w:t> – Planul actual de regenerare urbană și investiții în zone verzi.</w:t>
      </w:r>
    </w:p>
    <w:p w:rsidR="00503EE7" w:rsidRDefault="00503EE7" w:rsidP="00503EE7">
      <w:pPr>
        <w:tabs>
          <w:tab w:val="left" w:pos="180"/>
          <w:tab w:val="left" w:pos="570"/>
        </w:tabs>
        <w:jc w:val="both"/>
        <w:rPr>
          <w:rFonts w:ascii="Times New Roman" w:hAnsi="Times New Roman" w:cs="Times New Roman"/>
          <w:b/>
          <w:u w:val="single"/>
        </w:rPr>
      </w:pPr>
    </w:p>
    <w:p w:rsidR="00503EE7" w:rsidRDefault="00503EE7" w:rsidP="00503EE7">
      <w:pPr>
        <w:tabs>
          <w:tab w:val="left" w:pos="360"/>
        </w:tabs>
        <w:spacing w:line="276" w:lineRule="auto"/>
        <w:jc w:val="both"/>
        <w:rPr>
          <w:rFonts w:ascii="Times New Roman" w:hAnsi="Times New Roman"/>
          <w:lang w:eastAsia="ro-RO"/>
        </w:rPr>
      </w:pPr>
    </w:p>
    <w:p w:rsidR="004767C8" w:rsidRDefault="004767C8" w:rsidP="004767C8">
      <w:pPr>
        <w:tabs>
          <w:tab w:val="left" w:pos="360"/>
        </w:tabs>
        <w:spacing w:line="276" w:lineRule="auto"/>
        <w:jc w:val="both"/>
        <w:rPr>
          <w:rFonts w:ascii="Times New Roman" w:hAnsi="Times New Roman"/>
          <w:lang w:eastAsia="ro-RO"/>
        </w:rPr>
      </w:pPr>
    </w:p>
    <w:p w:rsidR="004767C8" w:rsidRDefault="004767C8" w:rsidP="004767C8">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Generală de Poliție Locală Sector 2</w:t>
      </w:r>
    </w:p>
    <w:p w:rsidR="00C1650B" w:rsidRDefault="00C1650B" w:rsidP="004767C8">
      <w:pPr>
        <w:rPr>
          <w:rFonts w:ascii="Times New Roman" w:hAnsi="Times New Roman" w:cs="Times New Roman"/>
          <w:b/>
          <w:u w:val="single"/>
        </w:rPr>
      </w:pP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Pr>
          <w:rFonts w:ascii="Times New Roman" w:hAnsi="Times New Roman"/>
          <w:b/>
          <w:lang w:eastAsia="ro-RO"/>
        </w:rPr>
        <w:t xml:space="preserve">Constituția României, </w:t>
      </w:r>
      <w:r w:rsidRPr="00C1650B">
        <w:rPr>
          <w:rFonts w:ascii="Times New Roman" w:hAnsi="Times New Roman"/>
          <w:lang w:eastAsia="ro-RO"/>
        </w:rPr>
        <w:t>republicată</w:t>
      </w:r>
      <w:r w:rsidRPr="00C1650B">
        <w:rPr>
          <w:rFonts w:ascii="Times New Roman" w:hAnsi="Times New Roman"/>
          <w:b/>
          <w:lang w:eastAsia="ro-RO"/>
        </w:rPr>
        <w:t>;</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 xml:space="preserve">LEGE (R) 155/2010 </w:t>
      </w:r>
      <w:r w:rsidRPr="00C1650B">
        <w:rPr>
          <w:rFonts w:ascii="Times New Roman" w:hAnsi="Times New Roman" w:cs="Times New Roman"/>
          <w:lang w:val="pt-BR"/>
        </w:rPr>
        <w:t>- Legea poliției locale;</w:t>
      </w:r>
    </w:p>
    <w:p w:rsidR="00C1650B" w:rsidRP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(A) 544/2001</w:t>
      </w:r>
      <w:r w:rsidRPr="00C1650B">
        <w:rPr>
          <w:rFonts w:ascii="Times New Roman" w:hAnsi="Times New Roman" w:cs="Times New Roman"/>
          <w:lang w:val="pt-BR"/>
        </w:rPr>
        <w:t xml:space="preserve"> - Legea privind liberul acces la informaţiile de interes public;</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(R) 61/1991</w:t>
      </w:r>
      <w:r w:rsidRPr="00C1650B">
        <w:rPr>
          <w:rFonts w:ascii="Times New Roman" w:hAnsi="Times New Roman" w:cs="Times New Roman"/>
          <w:lang w:val="pt-BR"/>
        </w:rPr>
        <w:t>, republicată pentru sancționarea faptelor de încălcare a unor norme de conviețuire socială , a ordini și liniștii publice, cu modificările și completările ulterioare;</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(R) 50/1991</w:t>
      </w:r>
      <w:r w:rsidRPr="00C1650B">
        <w:rPr>
          <w:rFonts w:ascii="Times New Roman" w:hAnsi="Times New Roman" w:cs="Times New Roman"/>
          <w:lang w:val="pt-BR"/>
        </w:rPr>
        <w:t xml:space="preserve"> – republicată , privind autorizarea executării lucrărilor de construcții;</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421/2002</w:t>
      </w:r>
      <w:r w:rsidRPr="00C1650B">
        <w:rPr>
          <w:rFonts w:ascii="Times New Roman" w:hAnsi="Times New Roman" w:cs="Times New Roman"/>
          <w:lang w:val="pt-BR"/>
        </w:rPr>
        <w:t xml:space="preserve"> privind regimul juridic al vehiculelor fără stăpân sau abandonate de pe terenuri aparținând domeniului public sau privat statului ori al unităților administrativ-teritoriale;</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(R) 202/2002</w:t>
      </w:r>
      <w:r w:rsidRPr="00C1650B">
        <w:rPr>
          <w:rFonts w:ascii="Times New Roman" w:hAnsi="Times New Roman" w:cs="Times New Roman"/>
          <w:lang w:val="pt-BR"/>
        </w:rPr>
        <w:t xml:space="preserve"> - Legea privind egalitatea de şanse şi de tratament între femei şi bărbaţi;</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(R) 333/2003</w:t>
      </w:r>
      <w:r w:rsidRPr="00C1650B">
        <w:rPr>
          <w:rFonts w:ascii="Times New Roman" w:hAnsi="Times New Roman" w:cs="Times New Roman"/>
          <w:lang w:val="pt-BR"/>
        </w:rPr>
        <w:t xml:space="preserve"> - Legea privind paza obiectivelor, bunurilor, valorilor şi protecţia persoanelor;</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196/2018</w:t>
      </w:r>
      <w:r w:rsidRPr="00C1650B">
        <w:rPr>
          <w:rFonts w:ascii="Times New Roman" w:hAnsi="Times New Roman" w:cs="Times New Roman"/>
          <w:lang w:val="pt-BR"/>
        </w:rPr>
        <w:t xml:space="preserve"> privind organizarea și funcționarea asociațiilor de proprietari și administrarea condominiilor;</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Legea nr. 103/1992</w:t>
      </w:r>
      <w:r w:rsidRPr="00C1650B">
        <w:rPr>
          <w:rFonts w:ascii="Times New Roman" w:hAnsi="Times New Roman" w:cs="Times New Roman"/>
          <w:lang w:val="pt-BR"/>
        </w:rPr>
        <w:t xml:space="preserve"> privind dreptul exclusiv al cultelor religioase pentru producerea obiectelor de cult, cu modificările și completările ulterioare;</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182/2002</w:t>
      </w:r>
      <w:r w:rsidRPr="00C1650B">
        <w:rPr>
          <w:rFonts w:ascii="Times New Roman" w:hAnsi="Times New Roman" w:cs="Times New Roman"/>
          <w:lang w:val="pt-BR"/>
        </w:rPr>
        <w:t xml:space="preserve"> privind protecţia informaţiilor clasificate;</w:t>
      </w:r>
    </w:p>
    <w:p w:rsid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363/2018</w:t>
      </w:r>
      <w:r w:rsidRPr="00C1650B">
        <w:rPr>
          <w:rFonts w:ascii="Times New Roman" w:hAnsi="Times New Roman" w:cs="Times New Roman"/>
          <w:lang w:val="pt-BR"/>
        </w:rPr>
        <w:t xml:space="preserve"> privind protecţia persoanelor fizice referitor la prelucrarea datelor cu caracter personal de către autorităţile competente în scopul prevenirii, descoperirii, cercetării, urmăririi penale şi combaterii infracţiunilor sau al executării pedepselor, măsurilor educative şi de siguranţă, precum şi privind libera circulaţie a acestor date;</w:t>
      </w:r>
    </w:p>
    <w:p w:rsidR="00C1650B" w:rsidRPr="00C1650B" w:rsidRDefault="00C1650B" w:rsidP="00394B88">
      <w:pPr>
        <w:numPr>
          <w:ilvl w:val="0"/>
          <w:numId w:val="19"/>
        </w:numPr>
        <w:tabs>
          <w:tab w:val="left" w:pos="284"/>
        </w:tabs>
        <w:spacing w:line="276" w:lineRule="auto"/>
        <w:ind w:left="0" w:firstLine="0"/>
        <w:jc w:val="both"/>
        <w:rPr>
          <w:rFonts w:ascii="Times New Roman" w:hAnsi="Times New Roman"/>
          <w:b/>
          <w:lang w:eastAsia="ro-RO"/>
        </w:rPr>
      </w:pPr>
      <w:r w:rsidRPr="00C1650B">
        <w:rPr>
          <w:rFonts w:ascii="Times New Roman" w:hAnsi="Times New Roman" w:cs="Times New Roman"/>
          <w:b/>
          <w:lang w:val="pt-BR"/>
        </w:rPr>
        <w:t>LEGE 129/2018</w:t>
      </w:r>
      <w:r w:rsidRPr="00C1650B">
        <w:rPr>
          <w:rFonts w:ascii="Times New Roman" w:hAnsi="Times New Roman" w:cs="Times New Roman"/>
          <w:lang w:val="pt-BR"/>
        </w:rPr>
        <w:t xml:space="preserve"> pentru modificarea şi completarea Legii nr. 102/2005 privind înfiinţarea, organizarea şi funcţionarea Autorităţii Naţionale de Supraveghere a Prelucrării Datelor cu</w:t>
      </w:r>
    </w:p>
    <w:p w:rsidR="00C1650B" w:rsidRDefault="00C1650B" w:rsidP="00C1650B">
      <w:pPr>
        <w:jc w:val="both"/>
        <w:rPr>
          <w:rFonts w:ascii="Times New Roman" w:hAnsi="Times New Roman" w:cs="Times New Roman"/>
          <w:lang w:val="pt-BR"/>
        </w:rPr>
      </w:pPr>
      <w:r w:rsidRPr="00B049EA">
        <w:rPr>
          <w:rFonts w:ascii="Times New Roman" w:hAnsi="Times New Roman" w:cs="Times New Roman"/>
          <w:lang w:val="pt-BR"/>
        </w:rPr>
        <w:t xml:space="preserve"> Caracter Personal, precum şi pentru abrogarea Legii nr. 677/2001 pentru protecţia persoanelor cu privire la prelucrarea datelor cu caracter personal şi libera circulaţie a acestor date;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lastRenderedPageBreak/>
        <w:t>LEGE (A) 24/2000</w:t>
      </w:r>
      <w:r w:rsidRPr="00C1650B">
        <w:rPr>
          <w:lang w:val="pt-BR"/>
        </w:rPr>
        <w:t xml:space="preserve"> - Legea privind normele de tehnică legislativă pentru elaborarea actelor normative;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(A) 295/2004</w:t>
      </w:r>
      <w:r w:rsidRPr="00C1650B">
        <w:rPr>
          <w:lang w:val="pt-BR"/>
        </w:rPr>
        <w:t xml:space="preserve"> - Legea privind regimul armelor şi al muniţiilor;</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(A) 319/2006</w:t>
      </w:r>
      <w:r w:rsidRPr="00C1650B">
        <w:rPr>
          <w:lang w:val="pt-BR"/>
        </w:rPr>
        <w:t xml:space="preserve"> - Legea securităţii şi sănătăţii în muncă;</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571/2004</w:t>
      </w:r>
      <w:r w:rsidRPr="00C1650B">
        <w:rPr>
          <w:lang w:val="pt-BR"/>
        </w:rPr>
        <w:t xml:space="preserve"> - Legea privind protecţia personalului din autorităţile publice, instituţiile publice şi din alte unităţi care semnalează încălcări ale legii;</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60/1991</w:t>
      </w:r>
      <w:r w:rsidRPr="00C1650B">
        <w:rPr>
          <w:lang w:val="pt-BR"/>
        </w:rPr>
        <w:t xml:space="preserve"> privind organizarea și desfășurarea adunărilor publice;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112/1995</w:t>
      </w:r>
      <w:r w:rsidRPr="00C1650B">
        <w:rPr>
          <w:lang w:val="pt-BR"/>
        </w:rPr>
        <w:t xml:space="preserve"> cu modificările și completările ulterioare, privind reglementarea situației juridice a unor imobile cu destinația de locuințe, trecute în proprietatea statului;</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8/1996</w:t>
      </w:r>
      <w:r w:rsidRPr="00C1650B">
        <w:rPr>
          <w:lang w:val="pt-BR"/>
        </w:rPr>
        <w:t xml:space="preserve"> privind drepturile de autor și drepturile conexe;</w:t>
      </w:r>
    </w:p>
    <w:p w:rsidR="00C1650B" w:rsidRPr="00C1650B" w:rsidRDefault="00C1650B" w:rsidP="00394B88">
      <w:pPr>
        <w:pStyle w:val="Listparagraf"/>
        <w:numPr>
          <w:ilvl w:val="0"/>
          <w:numId w:val="22"/>
        </w:numPr>
        <w:tabs>
          <w:tab w:val="left" w:pos="284"/>
        </w:tabs>
        <w:ind w:left="0" w:firstLine="0"/>
        <w:jc w:val="both"/>
        <w:rPr>
          <w:lang w:val="pt-BR"/>
        </w:rPr>
      </w:pPr>
      <w:r w:rsidRPr="00C1650B">
        <w:rPr>
          <w:b/>
          <w:lang w:val="it-IT"/>
        </w:rPr>
        <w:t>LEGE 148/2000</w:t>
      </w:r>
      <w:r w:rsidRPr="00C1650B">
        <w:rPr>
          <w:lang w:val="it-IT"/>
        </w:rPr>
        <w:t xml:space="preserve"> privind publicitatea, cu modificările și completările ulterioare;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350/2001</w:t>
      </w:r>
      <w:r w:rsidRPr="00C1650B">
        <w:rPr>
          <w:lang w:val="pt-BR"/>
        </w:rPr>
        <w:t xml:space="preserve"> privind amenajarea teritoriului și urbanismul;</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422/2001</w:t>
      </w:r>
      <w:r w:rsidRPr="00C1650B">
        <w:rPr>
          <w:lang w:val="pt-BR"/>
        </w:rPr>
        <w:t xml:space="preserve"> privind protejarea monumentelor istorice;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252/2003</w:t>
      </w:r>
      <w:r w:rsidRPr="00C1650B">
        <w:rPr>
          <w:lang w:val="pt-BR"/>
        </w:rPr>
        <w:t xml:space="preserve"> privind registrul unic de control, cu modificările și completările ulterioare;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205/2004</w:t>
      </w:r>
      <w:r w:rsidRPr="00C1650B">
        <w:rPr>
          <w:lang w:val="pt-BR"/>
        </w:rPr>
        <w:t xml:space="preserve"> pentru protecția animalelor, republicată, cu modificările și completările ulterioare;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51/2006</w:t>
      </w:r>
      <w:r w:rsidRPr="00C1650B">
        <w:rPr>
          <w:lang w:val="pt-BR"/>
        </w:rPr>
        <w:t xml:space="preserve"> a serviciilor comunitare de utilități publice;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101/2006</w:t>
      </w:r>
      <w:r w:rsidRPr="00C1650B">
        <w:rPr>
          <w:lang w:val="pt-BR"/>
        </w:rPr>
        <w:t xml:space="preserve"> a serviciului de salubrizare a localităților;</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241/2006</w:t>
      </w:r>
      <w:r w:rsidRPr="00C1650B">
        <w:rPr>
          <w:lang w:val="pt-BR"/>
        </w:rPr>
        <w:t xml:space="preserve"> a serviciului de alimentare cu apă şi de canalizare;</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325/2006</w:t>
      </w:r>
      <w:r w:rsidRPr="00C1650B">
        <w:rPr>
          <w:lang w:val="pt-BR"/>
        </w:rPr>
        <w:t xml:space="preserve"> a serviciului public de alimentare cu energie termică;</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24/2007</w:t>
      </w:r>
      <w:r w:rsidRPr="00C1650B">
        <w:rPr>
          <w:lang w:val="pt-BR"/>
        </w:rPr>
        <w:t xml:space="preserve"> privind reglementarea și administrarea spațiilor verzi din intravilanul localităților;</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211/2011</w:t>
      </w:r>
      <w:r w:rsidRPr="00C1650B">
        <w:rPr>
          <w:lang w:val="pt-BR"/>
        </w:rPr>
        <w:t xml:space="preserve"> privind regimul deșeurilor;</w:t>
      </w:r>
    </w:p>
    <w:p w:rsidR="00C1650B" w:rsidRDefault="00C1650B" w:rsidP="00394B88">
      <w:pPr>
        <w:pStyle w:val="Listparagraf"/>
        <w:numPr>
          <w:ilvl w:val="0"/>
          <w:numId w:val="22"/>
        </w:numPr>
        <w:tabs>
          <w:tab w:val="left" w:pos="284"/>
        </w:tabs>
        <w:ind w:left="0" w:firstLine="0"/>
        <w:jc w:val="both"/>
        <w:rPr>
          <w:lang w:val="pt-BR"/>
        </w:rPr>
      </w:pPr>
      <w:r w:rsidRPr="00C1650B">
        <w:rPr>
          <w:b/>
          <w:lang w:val="pt-BR"/>
        </w:rPr>
        <w:t>LEGE (R) 185/2013</w:t>
      </w:r>
      <w:r w:rsidRPr="00C1650B">
        <w:rPr>
          <w:lang w:val="pt-BR"/>
        </w:rPr>
        <w:t xml:space="preserve"> privind autorizarea și amplasarea mijloacelor de publicitate;</w:t>
      </w:r>
    </w:p>
    <w:p w:rsidR="00C1650B" w:rsidRPr="00C1650B" w:rsidRDefault="00C1650B" w:rsidP="00394B88">
      <w:pPr>
        <w:pStyle w:val="Listparagraf"/>
        <w:numPr>
          <w:ilvl w:val="0"/>
          <w:numId w:val="22"/>
        </w:numPr>
        <w:tabs>
          <w:tab w:val="left" w:pos="284"/>
        </w:tabs>
        <w:ind w:left="0" w:firstLine="0"/>
        <w:jc w:val="both"/>
        <w:rPr>
          <w:lang w:val="pt-BR"/>
        </w:rPr>
      </w:pPr>
      <w:r w:rsidRPr="00C1650B">
        <w:rPr>
          <w:b/>
          <w:lang w:val="it-IT"/>
        </w:rPr>
        <w:t>Legea nr. 145/2014</w:t>
      </w:r>
      <w:r w:rsidRPr="00C1650B">
        <w:rPr>
          <w:lang w:val="it-IT"/>
        </w:rPr>
        <w:t xml:space="preserve"> pentru stabilirea unor măsuri de reglementare a pieței produselor din sectorul agricol, cu modificările și completările ulterioare;</w:t>
      </w:r>
    </w:p>
    <w:p w:rsidR="00C1650B" w:rsidRPr="00C1650B" w:rsidRDefault="00C1650B" w:rsidP="00394B88">
      <w:pPr>
        <w:pStyle w:val="Listparagraf"/>
        <w:numPr>
          <w:ilvl w:val="0"/>
          <w:numId w:val="22"/>
        </w:numPr>
        <w:tabs>
          <w:tab w:val="left" w:pos="284"/>
        </w:tabs>
        <w:ind w:left="0" w:firstLine="0"/>
        <w:jc w:val="both"/>
        <w:rPr>
          <w:lang w:val="pt-BR"/>
        </w:rPr>
      </w:pPr>
      <w:r w:rsidRPr="00C1650B">
        <w:rPr>
          <w:b/>
          <w:lang w:val="it-IT"/>
        </w:rPr>
        <w:t>LEGE 227/2015</w:t>
      </w:r>
      <w:r w:rsidRPr="00C1650B">
        <w:rPr>
          <w:lang w:val="it-IT"/>
        </w:rPr>
        <w:t xml:space="preserve"> privind Codul Fiscal, cu completările și modificările ulterioare;</w:t>
      </w:r>
    </w:p>
    <w:p w:rsidR="00C1650B" w:rsidRPr="00C1650B" w:rsidRDefault="00C1650B" w:rsidP="00394B88">
      <w:pPr>
        <w:pStyle w:val="Listparagraf"/>
        <w:numPr>
          <w:ilvl w:val="0"/>
          <w:numId w:val="22"/>
        </w:numPr>
        <w:tabs>
          <w:tab w:val="left" w:pos="284"/>
        </w:tabs>
        <w:ind w:left="0" w:firstLine="0"/>
        <w:jc w:val="both"/>
        <w:rPr>
          <w:lang w:val="pt-BR"/>
        </w:rPr>
      </w:pPr>
      <w:r w:rsidRPr="00C1650B">
        <w:rPr>
          <w:b/>
          <w:lang w:val="it-IT"/>
        </w:rPr>
        <w:t>LEGE 270/2017</w:t>
      </w:r>
      <w:r w:rsidRPr="00C1650B">
        <w:rPr>
          <w:lang w:val="it-IT"/>
        </w:rPr>
        <w:t xml:space="preserve"> a prevenirii;</w:t>
      </w:r>
    </w:p>
    <w:p w:rsidR="00C1650B" w:rsidRPr="00C1650B" w:rsidRDefault="00C1650B" w:rsidP="00394B88">
      <w:pPr>
        <w:pStyle w:val="Listparagraf"/>
        <w:numPr>
          <w:ilvl w:val="0"/>
          <w:numId w:val="22"/>
        </w:numPr>
        <w:tabs>
          <w:tab w:val="left" w:pos="284"/>
        </w:tabs>
        <w:ind w:left="0" w:firstLine="0"/>
        <w:jc w:val="both"/>
        <w:rPr>
          <w:lang w:val="pt-BR"/>
        </w:rPr>
      </w:pPr>
      <w:r w:rsidRPr="00C1650B">
        <w:rPr>
          <w:b/>
          <w:lang w:val="it-IT"/>
        </w:rPr>
        <w:t>Legea nr. 62/2018</w:t>
      </w:r>
      <w:r w:rsidRPr="00C1650B">
        <w:rPr>
          <w:lang w:val="it-IT"/>
        </w:rPr>
        <w:t xml:space="preserve"> privind combaterea buruienii ambrosia, cu modificările și completările ulterioare;</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Legea nr. 104/2011</w:t>
      </w:r>
      <w:r w:rsidRPr="00C1650B">
        <w:rPr>
          <w:lang w:val="it-IT"/>
        </w:rPr>
        <w:t xml:space="preserve"> privind calitatea aerului înconjurător, cu modificările și completările ulterioare;</w:t>
      </w:r>
    </w:p>
    <w:p w:rsidR="00C1650B" w:rsidRPr="003C24A9" w:rsidRDefault="00C1650B" w:rsidP="00394B88">
      <w:pPr>
        <w:pStyle w:val="Listparagraf"/>
        <w:numPr>
          <w:ilvl w:val="0"/>
          <w:numId w:val="22"/>
        </w:numPr>
        <w:tabs>
          <w:tab w:val="left" w:pos="284"/>
        </w:tabs>
        <w:ind w:left="0" w:firstLine="0"/>
        <w:jc w:val="both"/>
        <w:rPr>
          <w:lang w:val="pt-BR"/>
        </w:rPr>
      </w:pPr>
      <w:r w:rsidRPr="003C24A9">
        <w:rPr>
          <w:b/>
          <w:lang w:val="it-IT"/>
        </w:rPr>
        <w:t>Legea 190/2018</w:t>
      </w:r>
      <w:r w:rsidRPr="003C24A9">
        <w:rPr>
          <w:lang w:val="it-IT"/>
        </w:rPr>
        <w:t xml:space="preserve">- privind măsuri de punere în aplicare a Regulamentului (UE) 2016/679 al Parlamentului European şi al Consiliului din 27 aprilie 2016 privind protecţia persoanelor </w:t>
      </w:r>
    </w:p>
    <w:p w:rsidR="003C24A9" w:rsidRDefault="00C1650B" w:rsidP="00C1650B">
      <w:pPr>
        <w:jc w:val="both"/>
        <w:rPr>
          <w:rFonts w:ascii="Times New Roman" w:hAnsi="Times New Roman" w:cs="Times New Roman"/>
          <w:lang w:val="pt-BR"/>
        </w:rPr>
      </w:pPr>
      <w:r w:rsidRPr="00B049EA">
        <w:rPr>
          <w:rFonts w:ascii="Times New Roman" w:hAnsi="Times New Roman" w:cs="Times New Roman"/>
          <w:lang w:val="pt-BR"/>
        </w:rPr>
        <w:t>fizice în ceea ce priveşte prelucrarea datelor cu caracter personal şi privind libera circulaţie a acestor date şi de abrogare a Directivei 95/46/CE (Regulamentul gen</w:t>
      </w:r>
      <w:r w:rsidR="003C24A9">
        <w:rPr>
          <w:rFonts w:ascii="Times New Roman" w:hAnsi="Times New Roman" w:cs="Times New Roman"/>
          <w:lang w:val="pt-BR"/>
        </w:rPr>
        <w:t>eral privind protecţia datelor)</w:t>
      </w:r>
      <w:r w:rsidRPr="00B049EA">
        <w:rPr>
          <w:rFonts w:ascii="Times New Roman" w:hAnsi="Times New Roman" w:cs="Times New Roman"/>
          <w:lang w:val="pt-BR"/>
        </w:rPr>
        <w:t>;</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Legea 233/2019</w:t>
      </w:r>
      <w:r w:rsidRPr="003C24A9">
        <w:rPr>
          <w:lang w:val="pt-BR"/>
        </w:rPr>
        <w:t xml:space="preserve"> - pentru modificarea art. 8 alin. (1) din Legea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lastRenderedPageBreak/>
        <w:t>Legea nr. 212/2022</w:t>
      </w:r>
      <w:r w:rsidRPr="003C24A9">
        <w:rPr>
          <w:lang w:val="pt-BR"/>
        </w:rPr>
        <w:t xml:space="preserve"> privind unele măsuri pentru reducerea riscului seismic al clădirilor;</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Legea nr. 198/2023</w:t>
      </w:r>
      <w:r w:rsidRPr="003C24A9">
        <w:rPr>
          <w:lang w:val="pt-BR"/>
        </w:rPr>
        <w:t xml:space="preserve"> privind învățământul preuniversitar,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Legea nr. 349/2002</w:t>
      </w:r>
      <w:r w:rsidRPr="003C24A9">
        <w:rPr>
          <w:lang w:val="pt-BR"/>
        </w:rPr>
        <w:t xml:space="preserve"> privind prevenirea și combaterea efectelor consumului produselor din tutun,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lang w:val="pt-BR"/>
        </w:rPr>
        <w:t xml:space="preserve"> </w:t>
      </w:r>
      <w:r w:rsidRPr="003C24A9">
        <w:rPr>
          <w:b/>
          <w:lang w:val="pt-BR"/>
        </w:rPr>
        <w:t>O.U.G. nr. 40/1999</w:t>
      </w:r>
      <w:r w:rsidRPr="003C24A9">
        <w:rPr>
          <w:lang w:val="pt-BR"/>
        </w:rPr>
        <w:t xml:space="preserve"> privind protecția chiriașilor și stabilirea chiriei pentru spațiile cu destinația de locuințe;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 nr. 57/2019</w:t>
      </w:r>
      <w:r w:rsidRPr="003C24A9">
        <w:rPr>
          <w:lang w:val="pt-BR"/>
        </w:rPr>
        <w:t xml:space="preserve"> privind Codul administrativ,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 nr. 55/2002</w:t>
      </w:r>
      <w:r w:rsidRPr="003C24A9">
        <w:rPr>
          <w:lang w:val="pt-BR"/>
        </w:rPr>
        <w:t xml:space="preserve"> privind regimul de deţinere al câinilor periculoşi sau agresivi, republicată, cu modificările și completările ulterioare;</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O.U.G. nr. 195/2005</w:t>
      </w:r>
      <w:r w:rsidRPr="003C24A9">
        <w:rPr>
          <w:lang w:val="it-IT"/>
        </w:rPr>
        <w:t xml:space="preserve"> cu modificările și completările ulterioare, privind protecția mediului;</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 (R) 195/2002</w:t>
      </w:r>
      <w:r w:rsidRPr="003C24A9">
        <w:rPr>
          <w:lang w:val="pt-BR"/>
        </w:rPr>
        <w:t xml:space="preserve"> - privind circulaţia pe drumurile publice;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 99/2000</w:t>
      </w:r>
      <w:r w:rsidRPr="003C24A9">
        <w:rPr>
          <w:lang w:val="pt-BR"/>
        </w:rPr>
        <w:t xml:space="preserve"> - privind măsurile ce pot fi aplicate în perioadele cu temperaturi extreme pentru protecţia persoanelor încadrate în muncă;</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 (A) 97/2005</w:t>
      </w:r>
      <w:r w:rsidRPr="003C24A9">
        <w:rPr>
          <w:lang w:val="pt-BR"/>
        </w:rPr>
        <w:t xml:space="preserve"> - privind evidenţa, domiciliul, reşedinţa şi actele de identitate ale cetăţenilor români;</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O.U.G.nr. 155/2001</w:t>
      </w:r>
      <w:r w:rsidRPr="003C24A9">
        <w:rPr>
          <w:lang w:val="pt-BR"/>
        </w:rPr>
        <w:t xml:space="preserve"> privind aprobarea programului de gestionare a câinilor fără stăpân;</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O.G. nr. 27/2002</w:t>
      </w:r>
      <w:r w:rsidRPr="003C24A9">
        <w:rPr>
          <w:lang w:val="pt-BR"/>
        </w:rPr>
        <w:t xml:space="preserve"> (r) - privind reglementarea activităţii de soluţionare a petiţiilor;</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O.G. nr. 2/2001</w:t>
      </w:r>
      <w:r w:rsidRPr="003C24A9">
        <w:rPr>
          <w:lang w:val="pt-BR"/>
        </w:rPr>
        <w:t xml:space="preserve"> privind regimul juridic al contravențiilor, modificată și completată;</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O.G. nr. 43/2007</w:t>
      </w:r>
      <w:r w:rsidRPr="003C24A9">
        <w:rPr>
          <w:lang w:val="pt-BR"/>
        </w:rPr>
        <w:t xml:space="preserve"> privind regimul drumurilor,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O.G. nr. 21/2002</w:t>
      </w:r>
      <w:r w:rsidRPr="003C24A9">
        <w:rPr>
          <w:lang w:val="pt-BR"/>
        </w:rPr>
        <w:t xml:space="preserve"> privind gospodărirea localităţilor urbane şi rurale;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O.G. nr.</w:t>
      </w:r>
      <w:r w:rsidR="003C24A9" w:rsidRPr="003C24A9">
        <w:rPr>
          <w:b/>
          <w:lang w:val="pt-BR"/>
        </w:rPr>
        <w:t xml:space="preserve"> </w:t>
      </w:r>
      <w:r w:rsidRPr="003C24A9">
        <w:rPr>
          <w:b/>
          <w:lang w:val="pt-BR"/>
        </w:rPr>
        <w:t>99/2000</w:t>
      </w:r>
      <w:r w:rsidRPr="003C24A9">
        <w:rPr>
          <w:lang w:val="pt-BR"/>
        </w:rPr>
        <w:t xml:space="preserve"> republicată, aprobată prin legea 650/2002 privind comercializarea produselor și serviciilor de piață;</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O</w:t>
      </w:r>
      <w:r w:rsidR="003C24A9" w:rsidRPr="003C24A9">
        <w:rPr>
          <w:b/>
          <w:lang w:val="pt-BR"/>
        </w:rPr>
        <w:t>.</w:t>
      </w:r>
      <w:r w:rsidRPr="003C24A9">
        <w:rPr>
          <w:b/>
          <w:lang w:val="pt-BR"/>
        </w:rPr>
        <w:t>U</w:t>
      </w:r>
      <w:r w:rsidR="003C24A9" w:rsidRPr="003C24A9">
        <w:rPr>
          <w:b/>
          <w:lang w:val="pt-BR"/>
        </w:rPr>
        <w:t>.</w:t>
      </w:r>
      <w:r w:rsidRPr="003C24A9">
        <w:rPr>
          <w:b/>
          <w:lang w:val="pt-BR"/>
        </w:rPr>
        <w:t>G</w:t>
      </w:r>
      <w:r w:rsidR="003C24A9" w:rsidRPr="003C24A9">
        <w:rPr>
          <w:b/>
          <w:lang w:val="pt-BR"/>
        </w:rPr>
        <w:t>.</w:t>
      </w:r>
      <w:r w:rsidRPr="003C24A9">
        <w:rPr>
          <w:b/>
          <w:lang w:val="pt-BR"/>
        </w:rPr>
        <w:t xml:space="preserve"> nr. 92/2021</w:t>
      </w:r>
      <w:r w:rsidRPr="003C24A9">
        <w:rPr>
          <w:lang w:val="pt-BR"/>
        </w:rPr>
        <w:t xml:space="preserve"> privind regimul deșeurilor;</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123/2002</w:t>
      </w:r>
      <w:r w:rsidRPr="003C24A9">
        <w:rPr>
          <w:lang w:val="pt-BR"/>
        </w:rPr>
        <w:t xml:space="preserve"> - pentru aprobarea Normelor metodologice de aplicare a Legii nr. 544/2001 privind liberul acces la informaţiile de interes public;</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128/1994</w:t>
      </w:r>
      <w:r w:rsidRPr="003C24A9">
        <w:rPr>
          <w:lang w:val="pt-BR"/>
        </w:rPr>
        <w:t xml:space="preserve"> privind unele măsuri pentru asigurarea condițiilor de dezvoltare fizică și morală a elevilor și studenților,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273/1994</w:t>
      </w:r>
      <w:r w:rsidRPr="003C24A9">
        <w:rPr>
          <w:lang w:val="pt-BR"/>
        </w:rPr>
        <w:t xml:space="preserve"> privind aprobarea Regulamentului de recepție a lucrărilor de construcții și instalații aferenta acestora;</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843/1999</w:t>
      </w:r>
      <w:r w:rsidRPr="003C24A9">
        <w:rPr>
          <w:lang w:val="pt-BR"/>
        </w:rPr>
        <w:t xml:space="preserve"> privind încadrarea pe tipuri a unităților de alimentație publică neincluse în structurile de primire turistice;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348/2004</w:t>
      </w:r>
      <w:r w:rsidRPr="003C24A9">
        <w:rPr>
          <w:lang w:val="pt-BR"/>
        </w:rPr>
        <w:t xml:space="preserve"> privind exercitarea comerțului cu produse și servicii de piață în unele zone publice,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947/2000</w:t>
      </w:r>
      <w:r w:rsidRPr="003C24A9">
        <w:rPr>
          <w:lang w:val="pt-BR"/>
        </w:rPr>
        <w:t xml:space="preserve"> privind modalitatea de indicare a preţurilor produselor oferite consumatorilor spre vânzare, republicată cu modificările și completările ulterioare;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767/2001</w:t>
      </w:r>
      <w:r w:rsidRPr="003C24A9">
        <w:rPr>
          <w:lang w:val="pt-BR"/>
        </w:rPr>
        <w:t xml:space="preserve"> privind regimul de comercializare a produselor în compoziţia cărora intră substanţe cu efect ebrionarcotic, produse denumite generic aurolac;</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349/2005</w:t>
      </w:r>
      <w:r w:rsidRPr="003C24A9">
        <w:rPr>
          <w:lang w:val="pt-BR"/>
        </w:rPr>
        <w:t xml:space="preserve"> privind depozitarea deșeurilor;</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1332/2010</w:t>
      </w:r>
      <w:r w:rsidRPr="003C24A9">
        <w:rPr>
          <w:lang w:val="pt-BR"/>
        </w:rPr>
        <w:t xml:space="preserve"> - privind aprobarea Regulamentului-cadru de organizare şi funcţionare a poliţiei locale;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lastRenderedPageBreak/>
        <w:t>H.G. nr. 493/2006</w:t>
      </w:r>
      <w:r w:rsidRPr="003C24A9">
        <w:rPr>
          <w:lang w:val="pt-BR"/>
        </w:rPr>
        <w:t xml:space="preserve"> - privind cerinţele minime de securitate şi sănătate referitoare la expunerea lucrătorilor la riscurile generate de zgomot;</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nr. 36/1996</w:t>
      </w:r>
      <w:r w:rsidRPr="003C24A9">
        <w:rPr>
          <w:lang w:val="pt-BR"/>
        </w:rPr>
        <w:t xml:space="preserve"> - privind stabilirea şi sancţionarea contravenţiilor la normele privind exploatarea şi menţinerea în buna stare a drumurilor publice;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295/2021</w:t>
      </w:r>
      <w:r w:rsidRPr="003C24A9">
        <w:rPr>
          <w:lang w:val="pt-BR"/>
        </w:rPr>
        <w:t xml:space="preserve"> pentru aprobarea Normelor metodologice de aplicare unitară a dispoziţiilor Ordonanţei de urgenţă a Guvernului nr. 97/2005 privind evidenţa, domiciliul, reşedinţa şi actele de identitate ale cetăţenilor români, precum şi pentru stabilirea formei şi conţinutului actelor deidentitate, ale dovezii de reşedinţă şi ale cărţii de imobil;</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585/2002</w:t>
      </w:r>
      <w:r w:rsidR="003C24A9">
        <w:rPr>
          <w:lang w:val="pt-BR"/>
        </w:rPr>
        <w:t xml:space="preserve"> </w:t>
      </w:r>
      <w:r w:rsidRPr="003C24A9">
        <w:rPr>
          <w:lang w:val="pt-BR"/>
        </w:rPr>
        <w:t>- pentru aprobarea Standardelor naționale de protecție a informațiilor clasificate în România;</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1349/2002</w:t>
      </w:r>
      <w:r w:rsidRPr="003C24A9">
        <w:rPr>
          <w:lang w:val="pt-BR"/>
        </w:rPr>
        <w:t xml:space="preserve"> – privind colectarea, transportul, distribuirea și protecția, pe teritoriul României, a corespondenței clasificate;</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HG 781/2002</w:t>
      </w:r>
      <w:r w:rsidR="003C24A9">
        <w:rPr>
          <w:lang w:val="pt-BR"/>
        </w:rPr>
        <w:t xml:space="preserve"> </w:t>
      </w:r>
      <w:r w:rsidRPr="003C24A9">
        <w:rPr>
          <w:lang w:val="pt-BR"/>
        </w:rPr>
        <w:t>- privind protecția informațiilor secrete de serviciu;</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Hotărârea nr. 707/2018</w:t>
      </w:r>
      <w:r w:rsidRPr="003C24A9">
        <w:rPr>
          <w:lang w:val="pt-BR"/>
        </w:rPr>
        <w:t xml:space="preserve"> pentru aprobarea Normelor metodologice de aplicare a Legii nr. 62/2018 privind combaterea buruienii ambrozia</w:t>
      </w:r>
      <w:r w:rsidR="003C24A9" w:rsidRPr="003C24A9">
        <w:rPr>
          <w:lang w:val="pt-BR"/>
        </w:rPr>
        <w:t>;</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212/2000</w:t>
      </w:r>
      <w:r w:rsidRPr="003C24A9">
        <w:rPr>
          <w:lang w:val="it-IT"/>
        </w:rPr>
        <w:t xml:space="preserve"> privind protejarea prin împrejmuire a terenurilor virane de pe raza Municipiului București;</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233/2000</w:t>
      </w:r>
      <w:r w:rsidRPr="003C24A9">
        <w:rPr>
          <w:lang w:val="it-IT"/>
        </w:rPr>
        <w:t xml:space="preserve"> privind interzicerea accesului și circulației vehiculelor cu tracțiune animală pe drumurile publice din Municipiul București;</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134/2004</w:t>
      </w:r>
      <w:r w:rsidRPr="003C24A9">
        <w:rPr>
          <w:lang w:val="it-IT"/>
        </w:rPr>
        <w:t xml:space="preserve"> privind circulația autovehiculelor destinate transportului de mărfuri și a utilajelor cu masa maximă autorizată mai mare de 5 tone în Municipiul București, cu modificările și completările ulterioare;</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114/2004</w:t>
      </w:r>
      <w:r w:rsidRPr="003C24A9">
        <w:rPr>
          <w:lang w:val="it-IT"/>
        </w:rPr>
        <w:t xml:space="preserve"> privind interzicerea circulației vehiculelor în parcurile și grădinile publice din Municipiul București;</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216/2006</w:t>
      </w:r>
      <w:r w:rsidRPr="003C24A9">
        <w:rPr>
          <w:lang w:val="it-IT"/>
        </w:rPr>
        <w:t xml:space="preserve"> privind parcarea vehiculelor grele pe teritoriul Municipiului București;</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252/2019</w:t>
      </w:r>
      <w:r w:rsidRPr="003C24A9">
        <w:rPr>
          <w:lang w:val="it-IT"/>
        </w:rPr>
        <w:t xml:space="preserve"> privind avizarea Regulamentului serviciului de salubrizare – activitățile de deratizare, dezinsecție și dezinfecție;</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124/2008</w:t>
      </w:r>
      <w:r w:rsidRPr="003C24A9">
        <w:rPr>
          <w:lang w:val="it-IT"/>
        </w:rPr>
        <w:t xml:space="preserve"> privind aprobarea strategiei de parcare pe teritoriul Municipiului București, cu modificările și completările ulterioare;</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205/2009</w:t>
      </w:r>
      <w:r w:rsidRPr="003C24A9">
        <w:rPr>
          <w:lang w:val="it-IT"/>
        </w:rPr>
        <w:t xml:space="preserve"> privind aprobarea Brevetului Verde pentru execuția lucrărilor de construcții pe teritoriul Municipiului București;</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304/2009</w:t>
      </w:r>
      <w:r w:rsidRPr="003C24A9">
        <w:rPr>
          <w:lang w:val="it-IT"/>
        </w:rPr>
        <w:t xml:space="preserve"> privind aprobarea normelor de protecție a spațiilor verzi de pe teritoriul Municipiului București, modificată cu H.C.G.M.B NR. 458/2025;</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120/2010</w:t>
      </w:r>
      <w:r w:rsidRPr="003C24A9">
        <w:rPr>
          <w:lang w:val="it-IT"/>
        </w:rPr>
        <w:t xml:space="preserve"> privind aprobarea normelor de salubrizare și igienizare a Municipiului București, modificată cu H.C.G.M.B nr. 181/2017;</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121/2010</w:t>
      </w:r>
      <w:r w:rsidRPr="003C24A9">
        <w:rPr>
          <w:lang w:val="it-IT"/>
        </w:rPr>
        <w:t xml:space="preserve"> privind unele măsuri de asigurare a îngrădirii, salubrizării și igienizării terenurilor virane în Municipiul București, astfel cum a fost modificată prin H.C.G.M.B nr. 189/2013;</w:t>
      </w:r>
    </w:p>
    <w:p w:rsidR="003C24A9" w:rsidRPr="003C24A9" w:rsidRDefault="00C1650B" w:rsidP="00394B88">
      <w:pPr>
        <w:pStyle w:val="Listparagraf"/>
        <w:numPr>
          <w:ilvl w:val="0"/>
          <w:numId w:val="22"/>
        </w:numPr>
        <w:tabs>
          <w:tab w:val="left" w:pos="284"/>
        </w:tabs>
        <w:ind w:left="0" w:firstLine="0"/>
        <w:jc w:val="both"/>
        <w:rPr>
          <w:lang w:val="pt-BR"/>
        </w:rPr>
      </w:pPr>
      <w:r w:rsidRPr="003C24A9">
        <w:rPr>
          <w:b/>
          <w:lang w:val="it-IT"/>
        </w:rPr>
        <w:t>H.C.G.M.B. nr. 122/2010</w:t>
      </w:r>
      <w:r w:rsidRPr="003C24A9">
        <w:rPr>
          <w:lang w:val="it-IT"/>
        </w:rPr>
        <w:t xml:space="preserve"> privind aprobarea unor măsuri și acțiuni pentru organizările de șantiere și demolări din Municipiul București, modificată și completată;</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t>H.C.G.M.B. nr. 123/2010</w:t>
      </w:r>
      <w:r w:rsidRPr="003C24A9">
        <w:rPr>
          <w:lang w:val="pt-BR"/>
        </w:rPr>
        <w:t xml:space="preserve"> privind unele măsuri de asigurare a salubrizării prin jet de apă pe carosabil;</w:t>
      </w:r>
    </w:p>
    <w:p w:rsidR="003C24A9" w:rsidRDefault="00C1650B" w:rsidP="00394B88">
      <w:pPr>
        <w:pStyle w:val="Listparagraf"/>
        <w:numPr>
          <w:ilvl w:val="0"/>
          <w:numId w:val="22"/>
        </w:numPr>
        <w:tabs>
          <w:tab w:val="left" w:pos="284"/>
        </w:tabs>
        <w:ind w:left="0" w:firstLine="0"/>
        <w:jc w:val="both"/>
        <w:rPr>
          <w:lang w:val="pt-BR"/>
        </w:rPr>
      </w:pPr>
      <w:r w:rsidRPr="003C24A9">
        <w:rPr>
          <w:b/>
          <w:lang w:val="pt-BR"/>
        </w:rPr>
        <w:lastRenderedPageBreak/>
        <w:t>H.C.G.M.B. nr. 341/2010</w:t>
      </w:r>
      <w:r w:rsidRPr="003C24A9">
        <w:rPr>
          <w:lang w:val="pt-BR"/>
        </w:rPr>
        <w:t xml:space="preserve"> privind interzicerea amplasării punctelor de comercializare a substanţelor halucinogene, etno-botanice şi asimilate acestora pe o rază de 1000 m în jurul unităţilor de învăţământ, spaţiilor destinate procesului de învăţământ, unităţilor de cercetare ştiinţifică, bibliotecilor, căminelor, internatelor, cantinelor, caselor de cultură ale studenţilor, caselor corpului didactic, caselor universitare, taberelor şcolare, bazelor şi complexelor cultural-sportive, palatelor şi cluburilor copiilor şi elevilor de</w:t>
      </w:r>
      <w:r w:rsidR="003C24A9">
        <w:rPr>
          <w:lang w:val="pt-BR"/>
        </w:rPr>
        <w:t xml:space="preserve"> pe raza Municipiului Bucureşti</w:t>
      </w:r>
    </w:p>
    <w:p w:rsidR="003C24A9" w:rsidRDefault="00C1650B" w:rsidP="00394B88">
      <w:pPr>
        <w:pStyle w:val="Listparagraf"/>
        <w:numPr>
          <w:ilvl w:val="0"/>
          <w:numId w:val="22"/>
        </w:numPr>
        <w:tabs>
          <w:tab w:val="left" w:pos="284"/>
        </w:tabs>
        <w:ind w:left="0" w:firstLine="0"/>
        <w:jc w:val="both"/>
        <w:rPr>
          <w:lang w:val="pt-BR"/>
        </w:rPr>
      </w:pPr>
      <w:r w:rsidRPr="003C24A9">
        <w:rPr>
          <w:lang w:val="pt-BR"/>
        </w:rPr>
        <w:t xml:space="preserve"> </w:t>
      </w:r>
      <w:r w:rsidRPr="00A11348">
        <w:rPr>
          <w:b/>
          <w:lang w:val="pt-BR"/>
        </w:rPr>
        <w:t>H.C.G.M.B. nr. 114/2011</w:t>
      </w:r>
      <w:r w:rsidRPr="003C24A9">
        <w:rPr>
          <w:lang w:val="pt-BR"/>
        </w:rPr>
        <w:t xml:space="preserve"> privind amenajarea și întreținerea alveolelor stradale din cadrul plantațiilor de aliniament din Municipiul București;</w:t>
      </w:r>
    </w:p>
    <w:p w:rsidR="003C24A9" w:rsidRDefault="00C1650B" w:rsidP="00394B88">
      <w:pPr>
        <w:pStyle w:val="Listparagraf"/>
        <w:numPr>
          <w:ilvl w:val="0"/>
          <w:numId w:val="22"/>
        </w:numPr>
        <w:tabs>
          <w:tab w:val="left" w:pos="284"/>
        </w:tabs>
        <w:ind w:left="0" w:firstLine="0"/>
        <w:jc w:val="both"/>
        <w:rPr>
          <w:lang w:val="pt-BR"/>
        </w:rPr>
      </w:pPr>
      <w:r w:rsidRPr="003C24A9">
        <w:rPr>
          <w:lang w:val="pt-BR"/>
        </w:rPr>
        <w:t xml:space="preserve"> </w:t>
      </w:r>
      <w:r w:rsidRPr="00A11348">
        <w:rPr>
          <w:b/>
          <w:lang w:val="pt-BR"/>
        </w:rPr>
        <w:t>H.C.G.M.B. nr. 191/2013</w:t>
      </w:r>
      <w:r w:rsidRPr="003C24A9">
        <w:rPr>
          <w:lang w:val="pt-BR"/>
        </w:rPr>
        <w:t xml:space="preserve"> pentru modificarea și completarea HCGMB 123/2010 privind unele măsuri de asigurare a salubrizării prin jet de apă pe carosabil;</w:t>
      </w:r>
    </w:p>
    <w:p w:rsidR="003C24A9" w:rsidRDefault="00C1650B" w:rsidP="00394B88">
      <w:pPr>
        <w:pStyle w:val="Listparagraf"/>
        <w:numPr>
          <w:ilvl w:val="0"/>
          <w:numId w:val="22"/>
        </w:numPr>
        <w:tabs>
          <w:tab w:val="left" w:pos="284"/>
        </w:tabs>
        <w:ind w:left="0" w:firstLine="0"/>
        <w:jc w:val="both"/>
        <w:rPr>
          <w:lang w:val="pt-BR"/>
        </w:rPr>
      </w:pPr>
      <w:r w:rsidRPr="00A11348">
        <w:rPr>
          <w:b/>
          <w:lang w:val="pt-BR"/>
        </w:rPr>
        <w:t>H.C.G.M.B. nr. 190/2013</w:t>
      </w:r>
      <w:r w:rsidRPr="003C24A9">
        <w:rPr>
          <w:lang w:val="pt-BR"/>
        </w:rPr>
        <w:t xml:space="preserve"> pentru modificarea și completarea H.C.G.M.B. 122/2010 privind aprobarea unor măsuri și acțiuni pentru organizările de șantiere și demolări din Municipiul București;</w:t>
      </w:r>
    </w:p>
    <w:p w:rsidR="003C24A9" w:rsidRDefault="00C1650B" w:rsidP="00394B88">
      <w:pPr>
        <w:pStyle w:val="Listparagraf"/>
        <w:numPr>
          <w:ilvl w:val="0"/>
          <w:numId w:val="22"/>
        </w:numPr>
        <w:tabs>
          <w:tab w:val="left" w:pos="284"/>
        </w:tabs>
        <w:ind w:left="0" w:firstLine="0"/>
        <w:jc w:val="both"/>
        <w:rPr>
          <w:lang w:val="pt-BR"/>
        </w:rPr>
      </w:pPr>
      <w:r w:rsidRPr="00A11348">
        <w:rPr>
          <w:b/>
          <w:lang w:val="pt-BR"/>
        </w:rPr>
        <w:t>H.C.G.M.B. nr. 180/2017</w:t>
      </w:r>
      <w:r w:rsidRPr="003C24A9">
        <w:rPr>
          <w:lang w:val="pt-BR"/>
        </w:rPr>
        <w:t xml:space="preserve"> privind instituirea unor obligații și răspunderi ce revin instituțiilor publice, agenților economici și cetățenilor pentru buna gospodărire a locuințelor și înfrumusețarea acestora;</w:t>
      </w:r>
    </w:p>
    <w:p w:rsidR="003C24A9" w:rsidRDefault="00C1650B" w:rsidP="00394B88">
      <w:pPr>
        <w:pStyle w:val="Listparagraf"/>
        <w:numPr>
          <w:ilvl w:val="0"/>
          <w:numId w:val="22"/>
        </w:numPr>
        <w:tabs>
          <w:tab w:val="left" w:pos="284"/>
        </w:tabs>
        <w:ind w:left="0" w:firstLine="0"/>
        <w:jc w:val="both"/>
        <w:rPr>
          <w:lang w:val="pt-BR"/>
        </w:rPr>
      </w:pPr>
      <w:r w:rsidRPr="003C24A9">
        <w:rPr>
          <w:lang w:val="pt-BR"/>
        </w:rPr>
        <w:t xml:space="preserve"> </w:t>
      </w:r>
      <w:r w:rsidRPr="00A11348">
        <w:rPr>
          <w:b/>
          <w:lang w:val="pt-BR"/>
        </w:rPr>
        <w:t>H.C.G.M.B. nr. 212/2017</w:t>
      </w:r>
      <w:r w:rsidRPr="003C24A9">
        <w:rPr>
          <w:lang w:val="pt-BR"/>
        </w:rPr>
        <w:t xml:space="preserve"> privind regulamentul pentru instalarea/aducerea la cota/întreținerea capacelor, gurilor de acces la rețelele edilitare subterane, răsuflătoarelor de gaz și a grătarelor gurilor de scurgere a apelor meteorice aflate pe domeniul public al Municipiului București și pentru abrogarea H.C.G.M.B. nr. 306/2002 și a HCGMB 103/2006;</w:t>
      </w:r>
    </w:p>
    <w:p w:rsidR="003C24A9" w:rsidRDefault="00C1650B" w:rsidP="00394B88">
      <w:pPr>
        <w:pStyle w:val="Listparagraf"/>
        <w:numPr>
          <w:ilvl w:val="0"/>
          <w:numId w:val="22"/>
        </w:numPr>
        <w:tabs>
          <w:tab w:val="left" w:pos="284"/>
        </w:tabs>
        <w:ind w:left="0" w:firstLine="0"/>
        <w:jc w:val="both"/>
        <w:rPr>
          <w:lang w:val="pt-BR"/>
        </w:rPr>
      </w:pPr>
      <w:r w:rsidRPr="00A11348">
        <w:rPr>
          <w:b/>
          <w:lang w:val="pt-BR"/>
        </w:rPr>
        <w:t>H.C.G.M.B. nr. 353/2017</w:t>
      </w:r>
      <w:r w:rsidRPr="003C24A9">
        <w:rPr>
          <w:lang w:val="pt-BR"/>
        </w:rPr>
        <w:t xml:space="preserve"> privind combaterea și distrugerea ambroziei pe teritoriul Municipiului București;</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H.C.G.M.B. nr. 385/2018</w:t>
      </w:r>
      <w:r w:rsidRPr="003C24A9">
        <w:rPr>
          <w:lang w:val="pt-BR"/>
        </w:rPr>
        <w:t xml:space="preserve"> privind interzicerea vânzării câinilor și pisicilor în magazine tip PET SHOP și în comerțuri similare pe raza Municipiului București;</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 xml:space="preserve"> H.C.G.M.B. nr. 459/2018</w:t>
      </w:r>
      <w:r w:rsidRPr="00A11348">
        <w:rPr>
          <w:lang w:val="pt-BR"/>
        </w:rPr>
        <w:t xml:space="preserve"> pentru modificarea si completarea H.C.G.M.B. nr. 180/2017 privind instituirea unor obligații și răspunderi ce revin instituțiilor publice, agenților economici și cetățenilor pentru buna gospodărire a locuințelor și înfrumusețarea acestora;</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H.C.G.M.B. nr. 488/2018</w:t>
      </w:r>
      <w:r w:rsidRPr="00A11348">
        <w:rPr>
          <w:lang w:val="pt-BR"/>
        </w:rPr>
        <w:t xml:space="preserve"> privind aprobarea regulamentului local pentru autorizarea, construirea și amplasarea mijloacelor de publicitate;</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H.C.G.M.B. nr. 345/2020</w:t>
      </w:r>
      <w:r w:rsidRPr="00A11348">
        <w:rPr>
          <w:lang w:val="pt-BR"/>
        </w:rPr>
        <w:t xml:space="preserve"> privind aprobarea Regulamentului de organizare și funcționare a serviciilor publice de salubrizare în Municipiul București;</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H.C.G.M.B. nr. 102/2020</w:t>
      </w:r>
      <w:r w:rsidRPr="00A11348">
        <w:rPr>
          <w:lang w:val="pt-BR"/>
        </w:rPr>
        <w:t xml:space="preserve"> privind norme pentru avizarea, autorizarea, coordonarea și execuția lucrărilor de infrastructură tehnico – edilitare și stradale de pe teritoriul Municipiului București;</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H.C.G.M.B. nr. 118/2004</w:t>
      </w:r>
      <w:r w:rsidRPr="00A11348">
        <w:rPr>
          <w:lang w:val="pt-BR"/>
        </w:rPr>
        <w:t xml:space="preserve"> – privind exercitarea activității de comercializare pe principalele rețele stradale, cu modifică</w:t>
      </w:r>
      <w:r w:rsidR="00A11348">
        <w:rPr>
          <w:lang w:val="pt-BR"/>
        </w:rPr>
        <w:t>rile și completările ulterioare</w:t>
      </w:r>
      <w:r w:rsidR="00A11348" w:rsidRPr="00A11348">
        <w:rPr>
          <w:lang w:val="pt-BR"/>
        </w:rPr>
        <w:t>;</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H.C.L 71/2025</w:t>
      </w:r>
      <w:r w:rsidRPr="00A11348">
        <w:rPr>
          <w:lang w:val="pt-BR"/>
        </w:rPr>
        <w:t xml:space="preserve"> privind  reorganizarea aparatului de specialitate al Primarului Sectorului 2, prin preluarea în cadrul aparatului de specialitate al Primarului Sectorului 2 a Direcției Generale Venituri Buget Local Sector 2, a Poliției Locale Sector 2 și a Administrației Domeniului Public Sector 2, structuri cu personalitate juridică în subordinea Consiliului Local al Sectorului 2, precum şi pentru aprobarea organigramei, a statului de funcții și a Regulamentului de Organizare și Funcționare ale aparatului de specialitate al Primarului Sectorului 2 şi Direcţiei Publice de Evidenţă Persoane şi Stare Civilă Sector 2;</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lastRenderedPageBreak/>
        <w:t>H.C.L nr. 301/2019</w:t>
      </w:r>
      <w:r w:rsidRPr="00A11348">
        <w:rPr>
          <w:lang w:val="pt-BR"/>
        </w:rPr>
        <w:t xml:space="preserve"> privind stabilirea și sancționarea faptelor ce constituie contravenție pe raza Sectorului 2 al Municipiului București, modificată și completată;</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H.C.L 239/2025</w:t>
      </w:r>
      <w:r w:rsidRPr="00A11348">
        <w:rPr>
          <w:lang w:val="pt-BR"/>
        </w:rPr>
        <w:t xml:space="preserve"> pentru aprobarea Regulamentului privind confiscarea, ridicarea, transportul, depozitarea, păstrarea în custodie și valorificarea vehiculelor folosite la săvârșirea contravențiilor, confiscate de polițiștii locali din cadrul Direcției Generale de Poliție Locală Sector 2;</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H.C.L 331/2025</w:t>
      </w:r>
      <w:r w:rsidRPr="00A11348">
        <w:rPr>
          <w:lang w:val="pt-BR"/>
        </w:rPr>
        <w:t xml:space="preserve"> pentru aprobarea Regulamentului privind efectuarea operațiunilor de ridicare, transport, depozitare, descărcare și relocare, cu titlu gratuit sau contra-cost, prin structura proprie și/sau prin operatori selectați conform prevederilor legale, a vehiculelor care îngreunează activitatea operatorilor de salubrizare, efectuarea lucrărilor și prestarea serviciilor publice de interes local, precum și intervenția organelor abilitate în situațiile de urgență pe raza administrativă a Sectorului 2;</w:t>
      </w:r>
    </w:p>
    <w:p w:rsidR="00A11348" w:rsidRDefault="00C1650B" w:rsidP="00394B88">
      <w:pPr>
        <w:pStyle w:val="Listparagraf"/>
        <w:numPr>
          <w:ilvl w:val="0"/>
          <w:numId w:val="22"/>
        </w:numPr>
        <w:tabs>
          <w:tab w:val="left" w:pos="284"/>
        </w:tabs>
        <w:ind w:left="0" w:firstLine="0"/>
        <w:jc w:val="both"/>
        <w:rPr>
          <w:lang w:val="pt-BR"/>
        </w:rPr>
      </w:pPr>
      <w:r w:rsidRPr="00A11348">
        <w:rPr>
          <w:b/>
          <w:lang w:val="pt-BR"/>
        </w:rPr>
        <w:t>H.C.L. Sector 2 nr. 115/2022</w:t>
      </w:r>
      <w:r w:rsidRPr="00A11348">
        <w:rPr>
          <w:lang w:val="pt-BR"/>
        </w:rPr>
        <w:t xml:space="preserve"> pentru aprobarea Regulamentului privind stabilirea condițiilor de impunere a supraimpozitării pe clădirile neîngrijite de pe raza Sectoru</w:t>
      </w:r>
      <w:r w:rsidR="00A11348">
        <w:rPr>
          <w:lang w:val="pt-BR"/>
        </w:rPr>
        <w:t>lui 2 al Municipiului București</w:t>
      </w:r>
      <w:r w:rsidR="00A11348" w:rsidRPr="00A11348">
        <w:rPr>
          <w:lang w:val="pt-BR"/>
        </w:rPr>
        <w:t>;</w:t>
      </w:r>
    </w:p>
    <w:p w:rsidR="00A11348" w:rsidRPr="00A11348" w:rsidRDefault="00C1650B" w:rsidP="00394B88">
      <w:pPr>
        <w:pStyle w:val="Listparagraf"/>
        <w:numPr>
          <w:ilvl w:val="0"/>
          <w:numId w:val="22"/>
        </w:numPr>
        <w:tabs>
          <w:tab w:val="left" w:pos="284"/>
        </w:tabs>
        <w:ind w:left="0" w:firstLine="0"/>
        <w:jc w:val="both"/>
        <w:rPr>
          <w:lang w:val="pt-BR"/>
        </w:rPr>
      </w:pPr>
      <w:r w:rsidRPr="00A11348">
        <w:rPr>
          <w:b/>
          <w:lang w:val="it-IT"/>
        </w:rPr>
        <w:t>O.S.G.G. nr. 600/2018</w:t>
      </w:r>
      <w:r w:rsidRPr="00A11348">
        <w:rPr>
          <w:lang w:val="it-IT"/>
        </w:rPr>
        <w:t xml:space="preserve"> privind aprobarea Codului controlului intern managerial al entităţilor publice;</w:t>
      </w:r>
    </w:p>
    <w:p w:rsidR="00C1650B" w:rsidRPr="00A11348" w:rsidRDefault="00C1650B" w:rsidP="00394B88">
      <w:pPr>
        <w:pStyle w:val="Listparagraf"/>
        <w:numPr>
          <w:ilvl w:val="0"/>
          <w:numId w:val="22"/>
        </w:numPr>
        <w:tabs>
          <w:tab w:val="left" w:pos="284"/>
        </w:tabs>
        <w:ind w:left="0" w:firstLine="0"/>
        <w:jc w:val="both"/>
        <w:rPr>
          <w:lang w:val="pt-BR"/>
        </w:rPr>
      </w:pPr>
      <w:r w:rsidRPr="00A11348">
        <w:rPr>
          <w:b/>
          <w:lang w:val="it-IT"/>
        </w:rPr>
        <w:t>Ordinul nr. 839/2009</w:t>
      </w:r>
      <w:r w:rsidRPr="00A11348">
        <w:rPr>
          <w:lang w:val="it-IT"/>
        </w:rPr>
        <w:t xml:space="preserve"> privind normele de aplicare ale Legii nr. 50/1991.</w:t>
      </w:r>
    </w:p>
    <w:p w:rsidR="00C1650B" w:rsidRDefault="00C1650B" w:rsidP="004767C8">
      <w:pPr>
        <w:rPr>
          <w:rFonts w:ascii="Times New Roman" w:hAnsi="Times New Roman" w:cs="Times New Roman"/>
          <w:b/>
          <w:u w:val="single"/>
        </w:rPr>
      </w:pPr>
    </w:p>
    <w:p w:rsidR="00F35402" w:rsidRDefault="00F35402" w:rsidP="00F35402">
      <w:pPr>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Generală de Impozite și Taxe Locale Sector 2</w:t>
      </w:r>
    </w:p>
    <w:p w:rsidR="004767C8" w:rsidRDefault="004767C8" w:rsidP="004767C8">
      <w:pPr>
        <w:tabs>
          <w:tab w:val="left" w:pos="360"/>
        </w:tabs>
        <w:spacing w:line="276" w:lineRule="auto"/>
        <w:jc w:val="both"/>
        <w:rPr>
          <w:rFonts w:ascii="Times New Roman" w:hAnsi="Times New Roman"/>
          <w:lang w:eastAsia="ro-RO"/>
        </w:rPr>
      </w:pPr>
    </w:p>
    <w:p w:rsidR="00F35402" w:rsidRPr="00F35402" w:rsidRDefault="00A17ABA" w:rsidP="00394B88">
      <w:pPr>
        <w:pStyle w:val="Listparagraf"/>
        <w:numPr>
          <w:ilvl w:val="0"/>
          <w:numId w:val="22"/>
        </w:numPr>
        <w:tabs>
          <w:tab w:val="left" w:pos="284"/>
        </w:tabs>
        <w:ind w:left="0" w:firstLine="0"/>
        <w:jc w:val="both"/>
        <w:rPr>
          <w:lang w:val="it-IT"/>
        </w:rPr>
      </w:pPr>
      <w:hyperlink r:id="rId37" w:history="1">
        <w:r w:rsidR="00F35402" w:rsidRPr="00F35402">
          <w:rPr>
            <w:b/>
            <w:lang w:val="it-IT"/>
          </w:rPr>
          <w:t>H.C.L. nr. 435/16.12.2025</w:t>
        </w:r>
        <w:r w:rsidR="00F35402" w:rsidRPr="00F35402">
          <w:rPr>
            <w:lang w:val="it-IT"/>
          </w:rPr>
          <w:t xml:space="preserve"> pentru modificarea şi completarea Hotărârii Consiliului Local Sector 2 nr.74/2021 privind instituirea taxei speciale de salubrizare pentru utilizatorii casnici fără contract</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38" w:history="1">
        <w:r w:rsidR="00F35402" w:rsidRPr="00F35402">
          <w:rPr>
            <w:b/>
            <w:lang w:val="it-IT"/>
          </w:rPr>
          <w:t>Notă pentru îndreptarea erorii materiale din H.C.G.M.B nr. 514/23.12.2025</w:t>
        </w:r>
        <w:r w:rsidR="00F35402" w:rsidRPr="00F35402">
          <w:rPr>
            <w:lang w:val="it-IT"/>
          </w:rPr>
          <w:t xml:space="preserve"> privind stabilirea nivelurilor taxelor şi impozitelor locale în Municipiul Bucureşti pentru anul 2026</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39" w:history="1">
        <w:r w:rsidR="00F35402" w:rsidRPr="00F35402">
          <w:rPr>
            <w:b/>
            <w:lang w:val="it-IT"/>
          </w:rPr>
          <w:t>H.C.G.M.B nr. 516/23.12.2025</w:t>
        </w:r>
        <w:r w:rsidR="00F35402" w:rsidRPr="00F35402">
          <w:rPr>
            <w:lang w:val="it-IT"/>
          </w:rPr>
          <w:t xml:space="preserve"> privind instituirea taxei speciale pentru promovarea turistică a municipiului Bucureşti pentru anul 2026</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0" w:history="1">
        <w:r w:rsidR="00F35402" w:rsidRPr="00F35402">
          <w:rPr>
            <w:b/>
            <w:lang w:val="it-IT"/>
          </w:rPr>
          <w:t>H.C.G.M.B nr. 514/23.12.2025</w:t>
        </w:r>
        <w:r w:rsidR="00F35402" w:rsidRPr="00F35402">
          <w:rPr>
            <w:lang w:val="it-IT"/>
          </w:rPr>
          <w:t xml:space="preserve"> privind stabilirea nivelurilor impozitelor şi taxelor locale în municipiul Bucureşti, începând cu anul 2026</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1" w:history="1">
        <w:r w:rsidR="00F35402" w:rsidRPr="00F35402">
          <w:rPr>
            <w:b/>
            <w:lang w:val="it-IT"/>
          </w:rPr>
          <w:t>H.C.G.M.B nr.</w:t>
        </w:r>
        <w:r w:rsidR="00F35402">
          <w:rPr>
            <w:b/>
            <w:lang w:val="it-IT"/>
          </w:rPr>
          <w:t xml:space="preserve"> </w:t>
        </w:r>
        <w:r w:rsidR="00F35402" w:rsidRPr="00F35402">
          <w:rPr>
            <w:b/>
            <w:lang w:val="it-IT"/>
          </w:rPr>
          <w:t>356/20.12.2024</w:t>
        </w:r>
        <w:r w:rsidR="00F35402" w:rsidRPr="00F35402">
          <w:rPr>
            <w:lang w:val="it-IT"/>
          </w:rPr>
          <w:t xml:space="preserve"> privind stabilirea nivelurilor impozitelor şi taxelor locale în municipiul Bucureşti, începând cu anul 2025</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2" w:history="1">
        <w:r w:rsidR="00F35402" w:rsidRPr="00F35402">
          <w:rPr>
            <w:b/>
            <w:lang w:val="it-IT"/>
          </w:rPr>
          <w:t xml:space="preserve">H.C.G.M.B nr. 362/20.12.2024 </w:t>
        </w:r>
        <w:r w:rsidR="00F35402" w:rsidRPr="00F35402">
          <w:rPr>
            <w:lang w:val="it-IT"/>
          </w:rPr>
          <w:t>privind instituirea taxei speciale pentru promovarea turistică a municipiului Bucureşti pentru anul 2025</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3" w:history="1">
        <w:r w:rsidR="00F35402" w:rsidRPr="00F35402">
          <w:rPr>
            <w:b/>
            <w:lang w:val="it-IT"/>
          </w:rPr>
          <w:t xml:space="preserve">H.C.G.M.B nr. 402/21.12.2023 </w:t>
        </w:r>
        <w:r w:rsidR="00F35402" w:rsidRPr="00F35402">
          <w:rPr>
            <w:lang w:val="it-IT"/>
          </w:rPr>
          <w:t>privind modificarea si completarea Hotarârii Consiliului General al Municipiului Bucuresti nr. 108/2023 privind stabilirea nivelurilor impozitelor si taxelor locale in municipiul Bucureşti, începând cu anul 2024</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4" w:history="1">
        <w:r w:rsidR="00F35402" w:rsidRPr="00F35402">
          <w:rPr>
            <w:b/>
            <w:lang w:val="it-IT"/>
          </w:rPr>
          <w:t>H.C.G.M.B nr. 350/28.09.2023</w:t>
        </w:r>
        <w:r w:rsidR="00F35402" w:rsidRPr="00F35402">
          <w:rPr>
            <w:lang w:val="it-IT"/>
          </w:rPr>
          <w:t xml:space="preserve"> privind instituirea taxei speciale pentru promovarea turistica a municipiului Bucuresti pentru anul 2024</w:t>
        </w:r>
        <w:r w:rsidR="00F35402" w:rsidRPr="00A11348">
          <w:rPr>
            <w:lang w:val="pt-BR"/>
          </w:rPr>
          <w:t>;</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45" w:history="1">
        <w:r w:rsidR="00F35402" w:rsidRPr="00F35402">
          <w:rPr>
            <w:b/>
            <w:lang w:val="it-IT"/>
          </w:rPr>
          <w:t>H.C.G.M.B nr. 108/27.04.2023</w:t>
        </w:r>
        <w:r w:rsidR="00F35402" w:rsidRPr="00F35402">
          <w:rPr>
            <w:lang w:val="it-IT"/>
          </w:rPr>
          <w:t xml:space="preserve"> privind stabilirea nivelurilor impozitelor și taxelor locale in municipiul Bucuresti, incepand cu anul 2024</w:t>
        </w:r>
        <w:r w:rsidR="00F35402" w:rsidRPr="00A11348">
          <w:rPr>
            <w:lang w:val="pt-BR"/>
          </w:rPr>
          <w:t>;</w:t>
        </w:r>
      </w:hyperlink>
    </w:p>
    <w:p w:rsidR="00F35402" w:rsidRPr="00F35402" w:rsidRDefault="00F35402" w:rsidP="00394B88">
      <w:pPr>
        <w:pStyle w:val="Listparagraf"/>
        <w:numPr>
          <w:ilvl w:val="0"/>
          <w:numId w:val="22"/>
        </w:numPr>
        <w:tabs>
          <w:tab w:val="left" w:pos="284"/>
        </w:tabs>
        <w:ind w:left="0" w:firstLine="0"/>
        <w:jc w:val="both"/>
        <w:rPr>
          <w:lang w:val="it-IT"/>
        </w:rPr>
      </w:pPr>
      <w:r w:rsidRPr="00F35402">
        <w:rPr>
          <w:b/>
          <w:lang w:val="it-IT"/>
        </w:rPr>
        <w:t>H.C.L. S2 nr. 4/12.01.2022</w:t>
      </w:r>
      <w:r w:rsidRPr="00F35402">
        <w:rPr>
          <w:lang w:val="it-IT"/>
        </w:rPr>
        <w:t xml:space="preserve"> pentru aprobarea Regulamentului privind administrarea și exploatarea parcărilor de reședință de pe raza Sectorului 2 al Municipiului Bucurrești</w:t>
      </w:r>
      <w:r w:rsidRPr="00A11348">
        <w:rPr>
          <w:lang w:val="pt-BR"/>
        </w:rPr>
        <w:t>;</w:t>
      </w:r>
    </w:p>
    <w:p w:rsidR="00F35402" w:rsidRPr="00F35402" w:rsidRDefault="00F35402" w:rsidP="00394B88">
      <w:pPr>
        <w:pStyle w:val="Listparagraf"/>
        <w:numPr>
          <w:ilvl w:val="0"/>
          <w:numId w:val="22"/>
        </w:numPr>
        <w:tabs>
          <w:tab w:val="left" w:pos="284"/>
        </w:tabs>
        <w:ind w:left="0" w:firstLine="0"/>
        <w:jc w:val="both"/>
        <w:rPr>
          <w:lang w:val="it-IT"/>
        </w:rPr>
      </w:pPr>
      <w:r w:rsidRPr="00F35402">
        <w:rPr>
          <w:lang w:val="it-IT"/>
        </w:rPr>
        <w:lastRenderedPageBreak/>
        <w:t>H</w:t>
      </w:r>
      <w:r w:rsidRPr="00F35402">
        <w:rPr>
          <w:b/>
          <w:lang w:val="it-IT"/>
        </w:rPr>
        <w:t>.C.L. S2 nr. 399/25.10.2023</w:t>
      </w:r>
      <w:r w:rsidRPr="00F35402">
        <w:rPr>
          <w:lang w:val="it-IT"/>
        </w:rPr>
        <w:t xml:space="preserve"> pentru modificarea Regulamentului privind administrarea și exploatarea parcărilor de reședință de pe raza Sectorului 2 al Municipiului București, astfel cum a fost modificată prin HCL S2 nr.4/2022</w:t>
      </w:r>
      <w:r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46" w:history="1">
        <w:r w:rsidR="00F35402" w:rsidRPr="00F35402">
          <w:rPr>
            <w:b/>
            <w:lang w:val="it-IT"/>
          </w:rPr>
          <w:t>H.C.G.M.B nr.</w:t>
        </w:r>
        <w:r w:rsidR="00F35402">
          <w:rPr>
            <w:b/>
            <w:lang w:val="it-IT"/>
          </w:rPr>
          <w:t xml:space="preserve"> </w:t>
        </w:r>
        <w:r w:rsidR="00F35402" w:rsidRPr="00F35402">
          <w:rPr>
            <w:b/>
            <w:lang w:val="it-IT"/>
          </w:rPr>
          <w:t>658/25.11.202</w:t>
        </w:r>
        <w:r w:rsidR="00F35402" w:rsidRPr="00F35402">
          <w:rPr>
            <w:lang w:val="it-IT"/>
          </w:rPr>
          <w:t>2 privind modificare si completarea Hotararii Consiliulul General al Municipiului Bucuresti nr.219/2022 privind stabilirea nivelurilor impozitelor si taxelor locale in Municipiul Bucureşti, începând cu anul 2023</w:t>
        </w:r>
        <w:r w:rsidR="00F35402" w:rsidRPr="00A11348">
          <w:rPr>
            <w:lang w:val="pt-BR"/>
          </w:rPr>
          <w:t>;</w:t>
        </w:r>
      </w:hyperlink>
      <w:r w:rsidR="00F35402" w:rsidRPr="00F35402">
        <w:rPr>
          <w:lang w:val="it-IT"/>
        </w:rPr>
        <w:t xml:space="preserve"> </w:t>
      </w:r>
    </w:p>
    <w:p w:rsidR="00F35402" w:rsidRPr="00F35402" w:rsidRDefault="00A17ABA" w:rsidP="00394B88">
      <w:pPr>
        <w:pStyle w:val="Listparagraf"/>
        <w:numPr>
          <w:ilvl w:val="0"/>
          <w:numId w:val="22"/>
        </w:numPr>
        <w:tabs>
          <w:tab w:val="left" w:pos="284"/>
        </w:tabs>
        <w:ind w:left="0" w:firstLine="0"/>
        <w:jc w:val="both"/>
        <w:rPr>
          <w:lang w:val="it-IT"/>
        </w:rPr>
      </w:pPr>
      <w:hyperlink r:id="rId47" w:history="1">
        <w:r w:rsidR="00F35402" w:rsidRPr="00F35402">
          <w:rPr>
            <w:b/>
            <w:lang w:val="it-IT"/>
          </w:rPr>
          <w:t>H.C.G.M.B nr. 219/28.04.2022</w:t>
        </w:r>
        <w:r w:rsidR="00F35402" w:rsidRPr="00F35402">
          <w:rPr>
            <w:lang w:val="it-IT"/>
          </w:rPr>
          <w:t xml:space="preserve"> privind stabilirea nivelurilor impozitelor si taxelor locale incepand cu anul 2023</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48" w:history="1">
        <w:r w:rsidR="00F35402" w:rsidRPr="00F35402">
          <w:rPr>
            <w:b/>
            <w:lang w:val="it-IT"/>
          </w:rPr>
          <w:t>Nota pentru indreptare eroare materiala pentru H.C.G.M.B. nr.</w:t>
        </w:r>
        <w:r w:rsidR="00F35402">
          <w:rPr>
            <w:b/>
            <w:lang w:val="it-IT"/>
          </w:rPr>
          <w:t xml:space="preserve"> </w:t>
        </w:r>
        <w:r w:rsidR="00F35402" w:rsidRPr="00F35402">
          <w:rPr>
            <w:b/>
            <w:lang w:val="it-IT"/>
          </w:rPr>
          <w:t>105/2021</w:t>
        </w:r>
        <w:r w:rsidR="00F35402" w:rsidRPr="00F35402">
          <w:rPr>
            <w:lang w:val="it-IT"/>
          </w:rPr>
          <w:t xml:space="preserve"> privind stabilirea nivelurilor impozitelor si taxelor locale începând cu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49" w:history="1">
        <w:r w:rsidR="00F35402" w:rsidRPr="00F35402">
          <w:rPr>
            <w:b/>
            <w:lang w:val="it-IT"/>
          </w:rPr>
          <w:t>H.C.G.M.B nr.</w:t>
        </w:r>
        <w:r w:rsidR="00F35402">
          <w:rPr>
            <w:b/>
            <w:lang w:val="it-IT"/>
          </w:rPr>
          <w:t xml:space="preserve"> </w:t>
        </w:r>
        <w:r w:rsidR="00F35402" w:rsidRPr="00F35402">
          <w:rPr>
            <w:b/>
            <w:lang w:val="it-IT"/>
          </w:rPr>
          <w:t>24/31.01.2022</w:t>
        </w:r>
        <w:r w:rsidR="00F35402" w:rsidRPr="00F35402">
          <w:rPr>
            <w:lang w:val="it-IT"/>
          </w:rPr>
          <w:t xml:space="preserve"> privind modificarea si completarea H.C.G.M.B. nr.105/2021 privind stabilirea nivelurilor impozitelor si taxelor locale începând cu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0" w:history="1">
        <w:r w:rsidR="00F35402" w:rsidRPr="00F35402">
          <w:rPr>
            <w:b/>
            <w:lang w:val="it-IT"/>
          </w:rPr>
          <w:t>H.C.G.M.B nr.</w:t>
        </w:r>
        <w:r w:rsidR="00F35402">
          <w:rPr>
            <w:b/>
            <w:lang w:val="it-IT"/>
          </w:rPr>
          <w:t xml:space="preserve"> </w:t>
        </w:r>
        <w:r w:rsidR="00F35402" w:rsidRPr="00F35402">
          <w:rPr>
            <w:b/>
            <w:lang w:val="it-IT"/>
          </w:rPr>
          <w:t>417/09.12.2021</w:t>
        </w:r>
        <w:r w:rsidR="00F35402" w:rsidRPr="00F35402">
          <w:rPr>
            <w:lang w:val="it-IT"/>
          </w:rPr>
          <w:t xml:space="preserve"> privind instituirea taxei speciale pentru promovare turistica a Municipiului Bucuresti pentru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1" w:history="1">
        <w:r w:rsidR="00F35402" w:rsidRPr="00F35402">
          <w:rPr>
            <w:b/>
            <w:lang w:val="it-IT"/>
          </w:rPr>
          <w:t>H.C.G.M.B nr.</w:t>
        </w:r>
        <w:r w:rsidR="00F35402">
          <w:rPr>
            <w:b/>
            <w:lang w:val="it-IT"/>
          </w:rPr>
          <w:t xml:space="preserve"> </w:t>
        </w:r>
        <w:r w:rsidR="00F35402" w:rsidRPr="00F35402">
          <w:rPr>
            <w:b/>
            <w:lang w:val="it-IT"/>
          </w:rPr>
          <w:t>338/29.10.2021</w:t>
        </w:r>
        <w:r w:rsidR="00F35402" w:rsidRPr="00F35402">
          <w:rPr>
            <w:lang w:val="it-IT"/>
          </w:rPr>
          <w:t xml:space="preserve"> privind completarea H.C.G.M.B. nr.105/2021 privind stabilirea nivelurilor impozitelor si taxelor locale începând cu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2" w:history="1">
        <w:r w:rsidR="00F35402" w:rsidRPr="00F35402">
          <w:rPr>
            <w:b/>
            <w:lang w:val="it-IT"/>
          </w:rPr>
          <w:t>H.C.G.M.B nr.</w:t>
        </w:r>
        <w:r w:rsidR="00F35402">
          <w:rPr>
            <w:b/>
            <w:lang w:val="it-IT"/>
          </w:rPr>
          <w:t xml:space="preserve"> </w:t>
        </w:r>
        <w:r w:rsidR="00F35402" w:rsidRPr="00F35402">
          <w:rPr>
            <w:b/>
            <w:lang w:val="it-IT"/>
          </w:rPr>
          <w:t>262/01.09.2021</w:t>
        </w:r>
        <w:r w:rsidR="00F35402" w:rsidRPr="00F35402">
          <w:rPr>
            <w:lang w:val="it-IT"/>
          </w:rPr>
          <w:t xml:space="preserve"> privind modificarea H.C.G.M.B. nr.105/2021 privind stabilirea nivelurilor impozitelor si taxelor locale începând cu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3" w:history="1">
        <w:r w:rsidR="00F35402" w:rsidRPr="00F35402">
          <w:rPr>
            <w:b/>
            <w:lang w:val="it-IT"/>
          </w:rPr>
          <w:t>H.C.G.M.B nr.</w:t>
        </w:r>
        <w:r w:rsidR="00F35402">
          <w:rPr>
            <w:b/>
            <w:lang w:val="it-IT"/>
          </w:rPr>
          <w:t xml:space="preserve"> </w:t>
        </w:r>
        <w:r w:rsidR="00F35402" w:rsidRPr="00F35402">
          <w:rPr>
            <w:b/>
            <w:lang w:val="it-IT"/>
          </w:rPr>
          <w:t xml:space="preserve">105/27.04.2021 </w:t>
        </w:r>
        <w:r w:rsidR="00F35402" w:rsidRPr="00F35402">
          <w:rPr>
            <w:lang w:val="it-IT"/>
          </w:rPr>
          <w:t>privind stabilirea nivelurilor impozitelor si taxelor locale incepand cu anul 2022</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4" w:history="1">
        <w:r w:rsidR="00F35402" w:rsidRPr="00F35402">
          <w:rPr>
            <w:b/>
            <w:lang w:val="it-IT"/>
          </w:rPr>
          <w:t>H.C.G.M.B nr.</w:t>
        </w:r>
        <w:r w:rsidR="00F35402">
          <w:rPr>
            <w:b/>
            <w:lang w:val="it-IT"/>
          </w:rPr>
          <w:t xml:space="preserve"> </w:t>
        </w:r>
        <w:r w:rsidR="00F35402" w:rsidRPr="00F35402">
          <w:rPr>
            <w:b/>
            <w:lang w:val="it-IT"/>
          </w:rPr>
          <w:t>107/27.04.2021</w:t>
        </w:r>
        <w:r w:rsidR="00F35402" w:rsidRPr="00F35402">
          <w:rPr>
            <w:lang w:val="it-IT"/>
          </w:rPr>
          <w:t xml:space="preserve"> pentru modificarea si completarea H.C.G.M.B. nr.139/2020 privind stabilirea nivelurilor impozitelor si taxelor locale începând cu anul 2021</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5" w:history="1">
        <w:r w:rsidR="00F35402" w:rsidRPr="00F35402">
          <w:rPr>
            <w:b/>
            <w:lang w:val="it-IT"/>
          </w:rPr>
          <w:t>H.C.G.M.B. nr.</w:t>
        </w:r>
        <w:r w:rsidR="00F35402">
          <w:rPr>
            <w:b/>
            <w:lang w:val="it-IT"/>
          </w:rPr>
          <w:t xml:space="preserve"> </w:t>
        </w:r>
        <w:r w:rsidR="00F35402" w:rsidRPr="00F35402">
          <w:rPr>
            <w:b/>
            <w:lang w:val="it-IT"/>
          </w:rPr>
          <w:t>432/28.12.2020</w:t>
        </w:r>
        <w:r w:rsidR="00F35402" w:rsidRPr="00F35402">
          <w:rPr>
            <w:lang w:val="it-IT"/>
          </w:rPr>
          <w:t xml:space="preserve"> pentru completarea H.C.G.M.B. nr.139/30.04.2020.</w:t>
        </w:r>
      </w:hyperlink>
    </w:p>
    <w:p w:rsidR="00F35402" w:rsidRPr="00F35402" w:rsidRDefault="00A17ABA" w:rsidP="00394B88">
      <w:pPr>
        <w:pStyle w:val="Listparagraf"/>
        <w:numPr>
          <w:ilvl w:val="0"/>
          <w:numId w:val="22"/>
        </w:numPr>
        <w:tabs>
          <w:tab w:val="left" w:pos="284"/>
        </w:tabs>
        <w:ind w:left="0" w:firstLine="0"/>
        <w:jc w:val="both"/>
        <w:rPr>
          <w:lang w:val="it-IT"/>
        </w:rPr>
      </w:pPr>
      <w:hyperlink r:id="rId56" w:history="1">
        <w:r w:rsidR="00F35402" w:rsidRPr="00F35402">
          <w:rPr>
            <w:b/>
            <w:lang w:val="it-IT"/>
          </w:rPr>
          <w:t>H.C.G.M.B. nr.</w:t>
        </w:r>
        <w:r w:rsidR="00F35402">
          <w:rPr>
            <w:b/>
            <w:lang w:val="it-IT"/>
          </w:rPr>
          <w:t xml:space="preserve"> </w:t>
        </w:r>
        <w:r w:rsidR="00F35402" w:rsidRPr="00F35402">
          <w:rPr>
            <w:b/>
            <w:lang w:val="it-IT"/>
          </w:rPr>
          <w:t>390/08.12.2020</w:t>
        </w:r>
        <w:r w:rsidR="00F35402" w:rsidRPr="00F35402">
          <w:rPr>
            <w:lang w:val="it-IT"/>
          </w:rPr>
          <w:t xml:space="preserve"> privind reglementarea taxei speciale pentru promovare turistică a Municipiului Bucureşti</w:t>
        </w:r>
        <w:r w:rsidR="00F35402" w:rsidRPr="00A11348">
          <w:rPr>
            <w:lang w:val="pt-BR"/>
          </w:rPr>
          <w:t>;</w:t>
        </w:r>
      </w:hyperlink>
      <w:r w:rsidR="00F35402" w:rsidRPr="00F35402">
        <w:rPr>
          <w:lang w:val="it-IT"/>
        </w:rPr>
        <w:t xml:space="preserve"> </w:t>
      </w:r>
    </w:p>
    <w:p w:rsidR="00F35402" w:rsidRPr="00F35402" w:rsidRDefault="00A17ABA" w:rsidP="00394B88">
      <w:pPr>
        <w:pStyle w:val="Listparagraf"/>
        <w:numPr>
          <w:ilvl w:val="0"/>
          <w:numId w:val="22"/>
        </w:numPr>
        <w:tabs>
          <w:tab w:val="left" w:pos="284"/>
        </w:tabs>
        <w:ind w:left="0" w:firstLine="0"/>
        <w:jc w:val="both"/>
        <w:rPr>
          <w:lang w:val="it-IT"/>
        </w:rPr>
      </w:pPr>
      <w:hyperlink r:id="rId57" w:history="1">
        <w:r w:rsidR="00F35402" w:rsidRPr="00F35402">
          <w:rPr>
            <w:b/>
            <w:lang w:val="it-IT"/>
          </w:rPr>
          <w:t>H.C.G.M.B. nr.</w:t>
        </w:r>
        <w:r w:rsidR="00F35402">
          <w:rPr>
            <w:b/>
            <w:lang w:val="it-IT"/>
          </w:rPr>
          <w:t xml:space="preserve"> </w:t>
        </w:r>
        <w:r w:rsidR="00F35402" w:rsidRPr="00F35402">
          <w:rPr>
            <w:b/>
            <w:lang w:val="it-IT"/>
          </w:rPr>
          <w:t>139/30.04.2020</w:t>
        </w:r>
        <w:r w:rsidR="00F35402" w:rsidRPr="00F35402">
          <w:rPr>
            <w:lang w:val="it-IT"/>
          </w:rPr>
          <w:t xml:space="preserve"> privind stabilirea impozitelor şi taxelor începând cu anul 2021</w:t>
        </w:r>
      </w:hyperlink>
      <w:r w:rsidR="00F35402" w:rsidRPr="00A11348">
        <w:rPr>
          <w:lang w:val="pt-BR"/>
        </w:rPr>
        <w:t>;</w:t>
      </w:r>
    </w:p>
    <w:p w:rsidR="00F35402" w:rsidRPr="00F35402" w:rsidRDefault="00A17ABA" w:rsidP="00394B88">
      <w:pPr>
        <w:pStyle w:val="Listparagraf"/>
        <w:numPr>
          <w:ilvl w:val="0"/>
          <w:numId w:val="22"/>
        </w:numPr>
        <w:tabs>
          <w:tab w:val="left" w:pos="284"/>
        </w:tabs>
        <w:ind w:left="0" w:firstLine="0"/>
        <w:jc w:val="both"/>
        <w:rPr>
          <w:lang w:val="it-IT"/>
        </w:rPr>
      </w:pPr>
      <w:hyperlink r:id="rId58" w:history="1">
        <w:r w:rsidR="00F35402" w:rsidRPr="00F35402">
          <w:rPr>
            <w:b/>
            <w:lang w:val="it-IT"/>
          </w:rPr>
          <w:t>H.C.G.M.B. nr.724/18.12.2019</w:t>
        </w:r>
        <w:r w:rsidR="00F35402" w:rsidRPr="00F35402">
          <w:rPr>
            <w:lang w:val="it-IT"/>
          </w:rPr>
          <w:t xml:space="preserve"> pentru modificarea şi completarea H.C.G.M.B. nr.244/23.04.2019</w:t>
        </w:r>
        <w:r w:rsidR="00F35402" w:rsidRPr="00A11348">
          <w:rPr>
            <w:lang w:val="pt-BR"/>
          </w:rPr>
          <w:t>;</w:t>
        </w:r>
      </w:hyperlink>
      <w:r w:rsidR="00F35402" w:rsidRPr="00F35402">
        <w:rPr>
          <w:lang w:val="it-IT"/>
        </w:rPr>
        <w:t xml:space="preserve"> </w:t>
      </w:r>
    </w:p>
    <w:p w:rsidR="00F35402" w:rsidRPr="00F35402" w:rsidRDefault="00A17ABA" w:rsidP="00394B88">
      <w:pPr>
        <w:pStyle w:val="Listparagraf"/>
        <w:numPr>
          <w:ilvl w:val="0"/>
          <w:numId w:val="22"/>
        </w:numPr>
        <w:tabs>
          <w:tab w:val="left" w:pos="284"/>
        </w:tabs>
        <w:ind w:left="0" w:firstLine="0"/>
        <w:jc w:val="both"/>
        <w:rPr>
          <w:lang w:val="it-IT"/>
        </w:rPr>
      </w:pPr>
      <w:hyperlink r:id="rId59" w:history="1">
        <w:r w:rsidR="00F35402" w:rsidRPr="00F35402">
          <w:rPr>
            <w:b/>
            <w:lang w:val="it-IT"/>
          </w:rPr>
          <w:t>H.C.G.M.B. nr.</w:t>
        </w:r>
        <w:r w:rsidR="00F35402">
          <w:rPr>
            <w:b/>
            <w:lang w:val="it-IT"/>
          </w:rPr>
          <w:t xml:space="preserve"> </w:t>
        </w:r>
        <w:r w:rsidR="00F35402" w:rsidRPr="00F35402">
          <w:rPr>
            <w:b/>
            <w:lang w:val="it-IT"/>
          </w:rPr>
          <w:t>723/18.12.2019</w:t>
        </w:r>
        <w:r w:rsidR="00F35402" w:rsidRPr="00F35402">
          <w:rPr>
            <w:lang w:val="it-IT"/>
          </w:rPr>
          <w:t xml:space="preserve"> privind instituirea taxei speciale de promovare turistică pentru anul 2020</w:t>
        </w:r>
      </w:hyperlink>
      <w:r w:rsidR="00F35402" w:rsidRPr="00A11348">
        <w:rPr>
          <w:lang w:val="pt-BR"/>
        </w:rPr>
        <w:t>;</w:t>
      </w:r>
    </w:p>
    <w:p w:rsidR="00F35402" w:rsidRDefault="00A17ABA" w:rsidP="00394B88">
      <w:pPr>
        <w:pStyle w:val="Listparagraf"/>
        <w:numPr>
          <w:ilvl w:val="0"/>
          <w:numId w:val="22"/>
        </w:numPr>
        <w:tabs>
          <w:tab w:val="left" w:pos="284"/>
        </w:tabs>
        <w:ind w:left="0" w:firstLine="0"/>
        <w:jc w:val="both"/>
        <w:rPr>
          <w:lang w:val="it-IT"/>
        </w:rPr>
      </w:pPr>
      <w:hyperlink r:id="rId60" w:history="1">
        <w:r w:rsidR="00F35402" w:rsidRPr="00F35402">
          <w:rPr>
            <w:b/>
            <w:lang w:val="it-IT"/>
          </w:rPr>
          <w:t>H.C.G.M.B. nr.</w:t>
        </w:r>
        <w:r w:rsidR="00F35402">
          <w:rPr>
            <w:b/>
            <w:lang w:val="it-IT"/>
          </w:rPr>
          <w:t xml:space="preserve"> </w:t>
        </w:r>
        <w:r w:rsidR="00F35402" w:rsidRPr="00F35402">
          <w:rPr>
            <w:b/>
            <w:lang w:val="it-IT"/>
          </w:rPr>
          <w:t>244/23.04.2019</w:t>
        </w:r>
        <w:r w:rsidR="00F35402" w:rsidRPr="00F35402">
          <w:rPr>
            <w:lang w:val="it-IT"/>
          </w:rPr>
          <w:t xml:space="preserve"> privind stabilirea impozitelor şi taxelor începând cu anul 2020</w:t>
        </w:r>
        <w:r w:rsidR="00F35402" w:rsidRPr="00A11348">
          <w:rPr>
            <w:lang w:val="pt-BR"/>
          </w:rPr>
          <w:t>;</w:t>
        </w:r>
      </w:hyperlink>
    </w:p>
    <w:p w:rsidR="00F35402" w:rsidRPr="00F35402" w:rsidRDefault="00F35402" w:rsidP="00F35402">
      <w:pPr>
        <w:tabs>
          <w:tab w:val="left" w:pos="284"/>
        </w:tabs>
        <w:jc w:val="both"/>
        <w:rPr>
          <w:lang w:val="it-IT"/>
        </w:rPr>
      </w:pPr>
    </w:p>
    <w:p w:rsidR="00F35402" w:rsidRPr="00F35402" w:rsidRDefault="00F35402" w:rsidP="00394B88">
      <w:pPr>
        <w:pStyle w:val="Listparagraf"/>
        <w:numPr>
          <w:ilvl w:val="0"/>
          <w:numId w:val="22"/>
        </w:numPr>
        <w:tabs>
          <w:tab w:val="left" w:pos="284"/>
        </w:tabs>
        <w:ind w:left="0" w:firstLine="0"/>
        <w:jc w:val="both"/>
        <w:rPr>
          <w:lang w:val="it-IT"/>
        </w:rPr>
      </w:pPr>
      <w:r w:rsidRPr="00F35402">
        <w:rPr>
          <w:b/>
          <w:lang w:val="it-IT"/>
        </w:rPr>
        <w:t>Legea nr. 227/2015 privind Codul fiscal</w:t>
      </w:r>
      <w:r w:rsidRPr="00F35402">
        <w:rPr>
          <w:lang w:val="it-IT"/>
        </w:rPr>
        <w:t>, cu modificările și completările ulterioare;</w:t>
      </w:r>
    </w:p>
    <w:p w:rsidR="00F35402" w:rsidRPr="00F35402" w:rsidRDefault="00F35402" w:rsidP="00394B88">
      <w:pPr>
        <w:pStyle w:val="Listparagraf"/>
        <w:numPr>
          <w:ilvl w:val="0"/>
          <w:numId w:val="22"/>
        </w:numPr>
        <w:tabs>
          <w:tab w:val="left" w:pos="284"/>
        </w:tabs>
        <w:ind w:left="0" w:firstLine="0"/>
        <w:jc w:val="both"/>
        <w:rPr>
          <w:lang w:val="it-IT"/>
        </w:rPr>
      </w:pPr>
      <w:r w:rsidRPr="00F35402">
        <w:rPr>
          <w:b/>
          <w:lang w:val="it-IT"/>
        </w:rPr>
        <w:t>Legea nr. 207/2015</w:t>
      </w:r>
      <w:r w:rsidRPr="00F35402">
        <w:rPr>
          <w:lang w:val="it-IT"/>
        </w:rPr>
        <w:t xml:space="preserve"> privind Codul de Procedură fiscală, cu modificările și completările ulterioare;</w:t>
      </w:r>
    </w:p>
    <w:p w:rsidR="00F35402" w:rsidRPr="00F35402" w:rsidRDefault="00F35402" w:rsidP="00394B88">
      <w:pPr>
        <w:pStyle w:val="Listparagraf"/>
        <w:numPr>
          <w:ilvl w:val="0"/>
          <w:numId w:val="22"/>
        </w:numPr>
        <w:tabs>
          <w:tab w:val="left" w:pos="284"/>
        </w:tabs>
        <w:ind w:left="0" w:firstLine="0"/>
        <w:jc w:val="both"/>
        <w:rPr>
          <w:lang w:val="it-IT"/>
        </w:rPr>
      </w:pPr>
      <w:r w:rsidRPr="00F35402">
        <w:rPr>
          <w:b/>
          <w:lang w:val="it-IT"/>
        </w:rPr>
        <w:t>H.G .nr. 1/2015</w:t>
      </w:r>
      <w:r w:rsidRPr="00F35402">
        <w:rPr>
          <w:lang w:val="it-IT"/>
        </w:rPr>
        <w:t xml:space="preserve"> privind Normele de aplicare a Codului fiscal;</w:t>
      </w:r>
    </w:p>
    <w:p w:rsidR="00F35402" w:rsidRPr="00F35402" w:rsidRDefault="00F35402" w:rsidP="00394B88">
      <w:pPr>
        <w:pStyle w:val="Listparagraf"/>
        <w:numPr>
          <w:ilvl w:val="0"/>
          <w:numId w:val="22"/>
        </w:numPr>
        <w:tabs>
          <w:tab w:val="left" w:pos="284"/>
        </w:tabs>
        <w:ind w:left="0" w:firstLine="0"/>
        <w:jc w:val="both"/>
        <w:rPr>
          <w:lang w:val="it-IT"/>
        </w:rPr>
      </w:pPr>
      <w:r w:rsidRPr="00F35402">
        <w:rPr>
          <w:b/>
          <w:lang w:val="it-IT"/>
        </w:rPr>
        <w:t>O.G. 2/2001</w:t>
      </w:r>
      <w:r w:rsidRPr="00F35402">
        <w:rPr>
          <w:lang w:val="it-IT"/>
        </w:rPr>
        <w:t xml:space="preserve"> privind Regimul juridic al contravențiilor.</w:t>
      </w:r>
    </w:p>
    <w:p w:rsidR="00F35402" w:rsidRDefault="00F35402" w:rsidP="004767C8">
      <w:pPr>
        <w:tabs>
          <w:tab w:val="left" w:pos="360"/>
        </w:tabs>
        <w:spacing w:line="276" w:lineRule="auto"/>
        <w:jc w:val="both"/>
        <w:rPr>
          <w:rFonts w:ascii="Times New Roman" w:hAnsi="Times New Roman"/>
          <w:lang w:eastAsia="ro-RO"/>
        </w:rPr>
      </w:pPr>
    </w:p>
    <w:p w:rsidR="00265825" w:rsidRDefault="00265825" w:rsidP="004767C8">
      <w:pPr>
        <w:tabs>
          <w:tab w:val="left" w:pos="360"/>
        </w:tabs>
        <w:spacing w:line="276" w:lineRule="auto"/>
        <w:jc w:val="both"/>
        <w:rPr>
          <w:rFonts w:ascii="Times New Roman" w:hAnsi="Times New Roman"/>
          <w:lang w:eastAsia="ro-RO"/>
        </w:rPr>
      </w:pPr>
    </w:p>
    <w:p w:rsidR="00265825" w:rsidRPr="003D045C" w:rsidRDefault="00265825" w:rsidP="004767C8">
      <w:pPr>
        <w:tabs>
          <w:tab w:val="left" w:pos="360"/>
        </w:tabs>
        <w:spacing w:line="276" w:lineRule="auto"/>
        <w:jc w:val="both"/>
        <w:rPr>
          <w:rFonts w:ascii="Times New Roman" w:hAnsi="Times New Roman"/>
          <w:lang w:eastAsia="ro-RO"/>
        </w:rPr>
      </w:pPr>
    </w:p>
    <w:p w:rsidR="00233457" w:rsidRDefault="00233457" w:rsidP="00233457">
      <w:pPr>
        <w:jc w:val="both"/>
        <w:rPr>
          <w:rFonts w:ascii="Times New Roman" w:hAnsi="Times New Roman" w:cs="Times New Roman"/>
          <w:b/>
          <w:u w:val="single"/>
        </w:rPr>
      </w:pPr>
      <w:r w:rsidRPr="00CE14AE">
        <w:rPr>
          <w:rFonts w:ascii="Times New Roman" w:hAnsi="Times New Roman" w:cs="Times New Roman"/>
          <w:b/>
          <w:u w:val="single"/>
        </w:rPr>
        <w:lastRenderedPageBreak/>
        <w:t xml:space="preserve">Direcţia </w:t>
      </w:r>
      <w:r>
        <w:rPr>
          <w:rFonts w:ascii="Times New Roman" w:hAnsi="Times New Roman" w:cs="Times New Roman"/>
          <w:b/>
          <w:u w:val="single"/>
        </w:rPr>
        <w:t>Publică de Evidență Persoane și Stare Civilă</w:t>
      </w:r>
    </w:p>
    <w:p w:rsidR="002814A5" w:rsidRPr="00313CE3" w:rsidRDefault="002814A5" w:rsidP="00313CE3">
      <w:pPr>
        <w:tabs>
          <w:tab w:val="left" w:pos="180"/>
          <w:tab w:val="left" w:pos="570"/>
        </w:tabs>
        <w:jc w:val="both"/>
        <w:rPr>
          <w:rFonts w:ascii="Times New Roman" w:eastAsia="Times New Roman" w:hAnsi="Times New Roman" w:cs="Times New Roman"/>
          <w:i/>
          <w:lang w:eastAsia="ro-RO"/>
        </w:rPr>
      </w:pP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Guvernului nr. 295/2021</w:t>
      </w:r>
      <w:r>
        <w:rPr>
          <w:lang w:val="it-IT"/>
        </w:rPr>
        <w:t xml:space="preserve"> </w:t>
      </w:r>
      <w:r w:rsidRPr="00233457">
        <w:rPr>
          <w:lang w:val="it-IT"/>
        </w:rPr>
        <w:t>pentru aprobarea </w:t>
      </w:r>
      <w:hyperlink r:id="rId61" w:history="1">
        <w:r w:rsidRPr="00233457">
          <w:rPr>
            <w:lang w:val="it-IT"/>
          </w:rPr>
          <w:t>Normelor metodologice</w:t>
        </w:r>
      </w:hyperlink>
      <w:r w:rsidRPr="00233457">
        <w:rPr>
          <w:lang w:val="it-IT"/>
        </w:rPr>
        <w:t> de aplicare unitară a dispozițiilor </w:t>
      </w:r>
      <w:hyperlink r:id="rId62" w:history="1">
        <w:r w:rsidRPr="00233457">
          <w:rPr>
            <w:lang w:val="it-IT"/>
          </w:rPr>
          <w:t>Ordonanței de urgență a Guvernului nr. 97/2005</w:t>
        </w:r>
      </w:hyperlink>
      <w:r w:rsidRPr="00233457">
        <w:rPr>
          <w:lang w:val="it-IT"/>
        </w:rPr>
        <w:t> privind evidența, domiciliul, reședința și actele de identitate ale cetățenilor români, precum și pentru stabilirea formei și conținutului actelor de identitate, ale dovezii de re</w:t>
      </w:r>
      <w:r>
        <w:rPr>
          <w:lang w:val="it-IT"/>
        </w:rPr>
        <w:t>ședință și ale cărții de imobil</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Ordonanţa nr. 84/2001</w:t>
      </w:r>
      <w:r w:rsidRPr="00233457">
        <w:rPr>
          <w:lang w:val="it-IT"/>
        </w:rPr>
        <w:t xml:space="preserve"> privind înfiinţarea, organizarea şi funcţionarea serviciilor publice comunitare de evidenţa persoanelor, cu modificările şi completările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Consiliului Local sector 2 nr. 41/17.12.2004</w:t>
      </w:r>
      <w:r w:rsidRPr="00233457">
        <w:rPr>
          <w:lang w:val="it-IT"/>
        </w:rPr>
        <w:t xml:space="preserve"> privind înființarea Direcției de Evidență a Persoanelor</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Constituția României</w:t>
      </w:r>
      <w:r>
        <w:rPr>
          <w:lang w:val="it-IT"/>
        </w:rPr>
        <w:t>, republicată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287/2009</w:t>
      </w:r>
      <w:r w:rsidRPr="00233457">
        <w:rPr>
          <w:lang w:val="it-IT"/>
        </w:rPr>
        <w:t xml:space="preserve"> privind Codul Civil,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O.U.G. nr. 57/2019</w:t>
      </w:r>
      <w:r w:rsidRPr="00233457">
        <w:rPr>
          <w:lang w:val="it-IT"/>
        </w:rPr>
        <w:t xml:space="preserve"> privind Codul </w:t>
      </w:r>
      <w:r>
        <w:rPr>
          <w:lang w:val="it-IT"/>
        </w:rPr>
        <w:t>administrativ,</w:t>
      </w:r>
      <w:r w:rsidRPr="00233457">
        <w:rPr>
          <w:lang w:val="it-IT"/>
        </w:rPr>
        <w:t xml:space="preserve">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544/2001</w:t>
      </w:r>
      <w:r w:rsidRPr="00233457">
        <w:rPr>
          <w:lang w:val="it-IT"/>
        </w:rPr>
        <w:t xml:space="preserve"> privind liberul acces la informaţiile de interes public,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119/1996</w:t>
      </w:r>
      <w:r w:rsidRPr="00233457">
        <w:rPr>
          <w:lang w:val="it-IT"/>
        </w:rPr>
        <w:t xml:space="preserve"> cu privire la actele de stare civilă, republicată, cu modificările și completările ulterioare</w:t>
      </w:r>
      <w:r w:rsidRPr="00F35402">
        <w:rPr>
          <w:lang w:val="it-IT"/>
        </w:rPr>
        <w:t>;</w:t>
      </w:r>
      <w:r w:rsidRPr="00233457">
        <w:rPr>
          <w:lang w:val="it-IT"/>
        </w:rPr>
        <w:t xml:space="preserve"> </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47/2020</w:t>
      </w:r>
      <w:r w:rsidRPr="00233457">
        <w:rPr>
          <w:lang w:val="it-IT"/>
        </w:rPr>
        <w:t xml:space="preserve"> pentru modificarea alineatului (2) al articolului 24 din Legea nr. 119/1996 cu privire la actele de stare civilă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 xml:space="preserve"> Legea nr. 208/2020</w:t>
      </w:r>
      <w:r w:rsidRPr="00233457">
        <w:rPr>
          <w:lang w:val="it-IT"/>
        </w:rPr>
        <w:t xml:space="preserve"> privind modificarea şi completarea unor acte normative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Regulamentul (UE) 2016/679</w:t>
      </w:r>
      <w:r w:rsidRPr="00233457">
        <w:rPr>
          <w:lang w:val="it-IT"/>
        </w:rPr>
        <w:t xml:space="preserve"> al Parlamentului European si al Consiliului din 26 aprilie 2016 în ceea ce privește  prelucrarea datelor cu caracter personal si privind libera circulatie a acestor date si de abrogare a Directivei 95/46/CE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Legea   nr. 134/2010</w:t>
      </w:r>
      <w:r w:rsidRPr="00233457">
        <w:rPr>
          <w:lang w:val="it-IT"/>
        </w:rPr>
        <w:t>, republicată, privind Codul de procedură civilă, cu modificările şi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Legea nr. 227/2015</w:t>
      </w:r>
      <w:r w:rsidRPr="00233457">
        <w:rPr>
          <w:lang w:val="it-IT"/>
        </w:rPr>
        <w:t xml:space="preserve"> privind Codul Fiscal, cu modificările şi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Legea nr. 273/2004</w:t>
      </w:r>
      <w:r w:rsidRPr="00233457">
        <w:rPr>
          <w:lang w:val="it-IT"/>
        </w:rPr>
        <w:t xml:space="preserve"> privind regimul juridic al adopţiei,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272/2004</w:t>
      </w:r>
      <w:r w:rsidRPr="00233457">
        <w:rPr>
          <w:lang w:val="it-IT"/>
        </w:rPr>
        <w:t xml:space="preserve"> privind  protecţia şi promovarea drepturilor copilului,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21/1991</w:t>
      </w:r>
      <w:r w:rsidRPr="00233457">
        <w:rPr>
          <w:lang w:val="it-IT"/>
        </w:rPr>
        <w:t xml:space="preserve"> privind cetăţenia română,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Ordonanţa Guvernului nr. 27/2002</w:t>
      </w:r>
      <w:r w:rsidRPr="00233457">
        <w:rPr>
          <w:lang w:val="it-IT"/>
        </w:rPr>
        <w:t xml:space="preserve"> privind reglementarea activităţii de soluţionare a petiţiilor,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Ordonanţa Guvernului nr. 33/2002</w:t>
      </w:r>
      <w:r w:rsidRPr="00233457">
        <w:rPr>
          <w:lang w:val="it-IT"/>
        </w:rPr>
        <w:t xml:space="preserve"> privind reglementarea eliberării certificatelor şi adeverinţelor de către autorităţile publice centrale şi locale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O.U.G. nr. 97/2005</w:t>
      </w:r>
      <w:r w:rsidRPr="00233457">
        <w:rPr>
          <w:lang w:val="it-IT"/>
        </w:rPr>
        <w:t xml:space="preserve"> privind evidenţa, domiciliul, reşedinţa şi actele de identitate ale cetăţenilor români ,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Guvernului nr. 495/19.09.1997</w:t>
      </w:r>
      <w:r w:rsidRPr="00233457">
        <w:rPr>
          <w:lang w:val="it-IT"/>
        </w:rPr>
        <w:t xml:space="preserve"> cu privire la conţinutul, eliberarea şi actualizarea livretului de familie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lastRenderedPageBreak/>
        <w:t>Ordinul Ministrului Sănătăţii nr. 889/05.11.1998</w:t>
      </w:r>
      <w:r w:rsidRPr="00233457">
        <w:rPr>
          <w:lang w:val="it-IT"/>
        </w:rPr>
        <w:t xml:space="preserve"> - normele de aplicare – pentru reactualizarea  Ordinului  Ministrului  Sănătăţii  nr.  912/1992  privind  instituirea</w:t>
      </w:r>
      <w:r>
        <w:rPr>
          <w:lang w:val="it-IT"/>
        </w:rPr>
        <w:t xml:space="preserve"> </w:t>
      </w:r>
      <w:r w:rsidRPr="00233457">
        <w:rPr>
          <w:lang w:val="it-IT"/>
        </w:rPr>
        <w:t>sistemului de declarare a infecţiei HIV şi aprobarea metodologiei de aplicare a acestuia</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Legea nr. 248/2005</w:t>
      </w:r>
      <w:r w:rsidRPr="00233457">
        <w:rPr>
          <w:lang w:val="it-IT"/>
        </w:rPr>
        <w:t xml:space="preserve"> privind regimul liberei circulaţii a cetăţenilor români în străinătate,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Ordonanţa de Urgenţă a Guvernului nr. 265/2000</w:t>
      </w:r>
      <w:r w:rsidRPr="00233457">
        <w:rPr>
          <w:lang w:val="it-IT"/>
        </w:rPr>
        <w:t xml:space="preserve"> privind desfiinţarea unilaterală a regimului de vize pentru cetăţenii aparţinând statelor membre ale Uniunii Europene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 xml:space="preserve"> Legea nr. 78/08.05.2000</w:t>
      </w:r>
      <w:r w:rsidRPr="00233457">
        <w:rPr>
          <w:lang w:val="it-IT"/>
        </w:rPr>
        <w:t xml:space="preserve"> pentru prevenirea, descoperirea şi sancţionarea  faptelor de corupţie, cu modifică</w:t>
      </w:r>
      <w:r>
        <w:rPr>
          <w:lang w:val="it-IT"/>
        </w:rPr>
        <w:t>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 xml:space="preserve"> Legea nr. 571/14.12.2004</w:t>
      </w:r>
      <w:r w:rsidRPr="00233457">
        <w:rPr>
          <w:lang w:val="it-IT"/>
        </w:rPr>
        <w:t xml:space="preserve">  privind protecţia personalului autorităţilor publice, instituţiilor publice  şi din alte unităţi care semnalează încălcări  ale legii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O.U.G. nr. 102/2005</w:t>
      </w:r>
      <w:r w:rsidRPr="00233457">
        <w:rPr>
          <w:lang w:val="it-IT"/>
        </w:rPr>
        <w:t xml:space="preserve"> privind libera circulație pe teritoriul României a cetățenilor statelor membre ale Uniunii Europene, Spațiului Economic European și a cetățenilor Confederației Elvețiene, republicată, cu modificările și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Ordonanța de Urgență nr. 41/28.06.2016</w:t>
      </w:r>
      <w:r w:rsidRPr="00233457">
        <w:rPr>
          <w:lang w:val="it-IT"/>
        </w:rPr>
        <w:t xml:space="preserve"> privind stabilirea unor măsuri de simplificare la nivelul administrației publice centrale și pentru modificarea și completarea unor acte normative, modificată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nr. 801/26.10.2016</w:t>
      </w:r>
      <w:r w:rsidRPr="00233457">
        <w:rPr>
          <w:lang w:val="it-IT"/>
        </w:rPr>
        <w:t xml:space="preserve"> pentru stabilirea procedurilor de colectare și ștergere a datelor persoanelor cu identitate declarată, precum și pentru modificarea  și completarea unor acte normative privind aplicarea unitară a dispozițiilor în materie de stare civilă  și evidența persoanelor</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Regulamentul (UE) 2016/1191</w:t>
      </w:r>
      <w:r w:rsidRPr="00233457">
        <w:rPr>
          <w:lang w:val="it-IT"/>
        </w:rPr>
        <w:t xml:space="preserve"> al Parlamentului European și al Consiliului din 6 iulie 2016 privind promovarea liberei circulații a cetățenilor prin simplificarea cerințelor de prezentare a anumitor documente oficiale în Uniunea Europeană și de modificare a Re</w:t>
      </w:r>
      <w:r>
        <w:rPr>
          <w:lang w:val="it-IT"/>
        </w:rPr>
        <w:t>gulamentului (UE) nr. 1024/2012</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Ordinul Ministrului Finanţelor Publice şi Ministrului Administraţiei şi Internelor nr. 2052/bis/1528/2006</w:t>
      </w:r>
      <w:r w:rsidRPr="00233457">
        <w:rPr>
          <w:lang w:val="it-IT"/>
        </w:rPr>
        <w:t xml:space="preserve"> privind aprobarea unor formulare tipizate pentru stabilirea, constatarea, controlul, încasarea şi urmărirea impozitelor şi taxelor locale, precum şi a altor venituri ale bugetelor locale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H.G. nr. 1/2016</w:t>
      </w:r>
      <w:r w:rsidRPr="00233457">
        <w:rPr>
          <w:lang w:val="it-IT"/>
        </w:rPr>
        <w:t xml:space="preserve"> privind Normele metodologice de aplicare a Legii nr. 227/2015 privind Codul Fiscal, cu modificările şi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61/1993</w:t>
      </w:r>
      <w:r w:rsidRPr="00233457">
        <w:rPr>
          <w:lang w:val="it-IT"/>
        </w:rPr>
        <w:t xml:space="preserve"> privind alocaţia de stat pentru copii, republicată, cu modificările şi completările ulterioare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H.G. nr. 577/2008</w:t>
      </w:r>
      <w:r w:rsidRPr="00233457">
        <w:rPr>
          <w:lang w:val="it-IT"/>
        </w:rPr>
        <w:t xml:space="preserve"> pentru aprobarea Normelor metodologice de aplicare a prevederilor Legii nr. 61/1993 privind alocaţia de stat pentru copii, precum şi pentru reglementarea modalităţilor de stabilire şi plată a alocaţiei de stat pentru copii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Legea nr. 105/20.04.2022</w:t>
      </w:r>
      <w:r w:rsidRPr="00233457">
        <w:rPr>
          <w:lang w:val="it-IT"/>
        </w:rPr>
        <w:t xml:space="preserve"> pentru modificarea și completarea </w:t>
      </w:r>
      <w:hyperlink r:id="rId63" w:history="1">
        <w:r w:rsidRPr="00233457">
          <w:rPr>
            <w:lang w:val="it-IT"/>
          </w:rPr>
          <w:t>Legii nr. 119/1996</w:t>
        </w:r>
      </w:hyperlink>
      <w:r w:rsidRPr="00233457">
        <w:rPr>
          <w:lang w:val="it-IT"/>
        </w:rPr>
        <w:t> cu privire la actele de stare civilă, precum și pentru abrogarea </w:t>
      </w:r>
      <w:hyperlink r:id="rId64" w:history="1">
        <w:r w:rsidRPr="00233457">
          <w:rPr>
            <w:lang w:val="it-IT"/>
          </w:rPr>
          <w:t>Ordonanței Guvernului nr. 41/2003</w:t>
        </w:r>
      </w:hyperlink>
      <w:r w:rsidRPr="00233457">
        <w:rPr>
          <w:lang w:val="it-IT"/>
        </w:rPr>
        <w:t> privind dobândirea și schimbarea pe cale administrati</w:t>
      </w:r>
      <w:r>
        <w:rPr>
          <w:lang w:val="it-IT"/>
        </w:rPr>
        <w:t>vă a numelor persoanelor fizice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Ordonanța Guvernului nr. 26/24.08.2022</w:t>
      </w:r>
      <w:r w:rsidRPr="00233457">
        <w:rPr>
          <w:lang w:val="it-IT"/>
        </w:rPr>
        <w:t xml:space="preserve"> pentru modificarea și completarea </w:t>
      </w:r>
      <w:hyperlink r:id="rId65" w:history="1">
        <w:r w:rsidRPr="00233457">
          <w:rPr>
            <w:lang w:val="it-IT"/>
          </w:rPr>
          <w:t>Legii nr. 119/1996</w:t>
        </w:r>
      </w:hyperlink>
      <w:r w:rsidRPr="00233457">
        <w:rPr>
          <w:lang w:val="it-IT"/>
        </w:rPr>
        <w:t> cu privire la actele de stare civilă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Ordonanța Guvernului nr. 38 din 31.08.2023</w:t>
      </w:r>
      <w:r w:rsidRPr="00233457">
        <w:rPr>
          <w:lang w:val="it-IT"/>
        </w:rPr>
        <w:t xml:space="preserve"> pentru modificarea și completarea Legii nr. 119/1996</w:t>
      </w:r>
      <w:r>
        <w:rPr>
          <w:lang w:val="it-IT"/>
        </w:rPr>
        <w:t xml:space="preserve"> privind actele de stare civilă</w:t>
      </w:r>
      <w:r w:rsidRPr="00F35402">
        <w:rPr>
          <w:lang w:val="it-IT"/>
        </w:rPr>
        <w:t>;</w:t>
      </w:r>
      <w:r w:rsidRPr="00233457">
        <w:rPr>
          <w:lang w:val="it-IT"/>
        </w:rPr>
        <w:t xml:space="preserve"> </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lastRenderedPageBreak/>
        <w:t>O.U.G. nr. 121/21.12.2023</w:t>
      </w:r>
      <w:r w:rsidRPr="00233457">
        <w:rPr>
          <w:lang w:val="it-IT"/>
        </w:rPr>
        <w:t xml:space="preserve"> pentru modificarea și completarea Ordonanței de Urgență a Guvernului nr. 57/2019 privind Codul Administrativ, precum și pentru modificarea art. III din Ordonanța de Urgență a Guvernului nr. 191/2022 pentru modificarea și completarea Ordonanței de Urgență a Guvernului nr. 57/2019 privind Codul Admini</w:t>
      </w:r>
      <w:r>
        <w:rPr>
          <w:lang w:val="it-IT"/>
        </w:rPr>
        <w:t>strativ</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Ordonanța Guvernului nr. 12/31.03.2023</w:t>
      </w:r>
      <w:r w:rsidRPr="00233457">
        <w:rPr>
          <w:lang w:val="it-IT"/>
        </w:rPr>
        <w:t xml:space="preserve"> pentru modificarea și completareaunor acte normative care cuprind dispoziții privind evidența persoanelor și actele de identitate ale cetățenilor români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162/31.05.2023</w:t>
      </w:r>
      <w:r w:rsidRPr="00233457">
        <w:rPr>
          <w:lang w:val="it-IT"/>
        </w:rPr>
        <w:t xml:space="preserve"> pentru modificarea și completarea Ordonanței de Urgență a Guvernului nr. 97/2005 privind evidenţa, domiciliul, reşedinţa şi actele de identitate ale cetăţenilor români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256/21.07.2023</w:t>
      </w:r>
      <w:r w:rsidRPr="00233457">
        <w:rPr>
          <w:lang w:val="it-IT"/>
        </w:rPr>
        <w:t xml:space="preserve"> pentru modificarea și completarea Legii nr. 115/2015 pentru alegerea autorităților administrației publice locale, pentru modificarea Legii administrației publice locale nr. 215/2001, precum și pentru modificarea și completarea Legii nr. 393/2004 privind Statutul aleșilor locali și a Ordonanței de Urgență a Guvernului nr. 97/2005 privind evidenţa, domiciliul, reşedinţa şi actele de identitate ale cetăţenilor români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lang w:val="it-IT"/>
        </w:rPr>
        <w:t xml:space="preserve"> </w:t>
      </w:r>
      <w:r w:rsidRPr="00233457">
        <w:rPr>
          <w:b/>
          <w:lang w:val="it-IT"/>
        </w:rPr>
        <w:t>Hotărârea nr. 255 din 21 martie 2024</w:t>
      </w:r>
      <w:r w:rsidRPr="00233457">
        <w:rPr>
          <w:lang w:val="it-IT"/>
        </w:rPr>
        <w:t xml:space="preserve"> pentru aprobarea </w:t>
      </w:r>
      <w:hyperlink r:id="rId66" w:history="1">
        <w:r w:rsidRPr="00233457">
          <w:rPr>
            <w:lang w:val="it-IT"/>
          </w:rPr>
          <w:t>Normelor metodologice</w:t>
        </w:r>
      </w:hyperlink>
      <w:r w:rsidRPr="00233457">
        <w:rPr>
          <w:lang w:val="it-IT"/>
        </w:rPr>
        <w:t> de aplicare unitară a dispoziți</w:t>
      </w:r>
      <w:r>
        <w:rPr>
          <w:lang w:val="it-IT"/>
        </w:rPr>
        <w:t>ilor în materie de stare civilă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nr. 230 din 13 martie 2025</w:t>
      </w:r>
      <w:r w:rsidRPr="00233457">
        <w:rPr>
          <w:lang w:val="it-IT"/>
        </w:rPr>
        <w:t xml:space="preserve"> privind aprobarea procedurilor de colectare a datelor biometrice pentru emiterea cărții electronice de identitate, precum și a procedurilor de ștergere a datelor stocate în bazele de date de producție și a imaginilor impresiunilor papilare colectate pentru eliberarea cății electronice </w:t>
      </w:r>
      <w:r>
        <w:rPr>
          <w:lang w:val="it-IT"/>
        </w:rPr>
        <w:t>de identitate, stocate în SNIEP</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nr. 231 din 13 martie 2025</w:t>
      </w:r>
      <w:r w:rsidRPr="00233457">
        <w:rPr>
          <w:lang w:val="it-IT"/>
        </w:rPr>
        <w:t xml:space="preserve"> privind stabilirea datei realizării condițiilor tehnice prevăzute la art. IV din OUG nr. 12/2023 pentru modificarea și completarea unor acte normative care cuprind dispoziții privind evidența persoanelor și c</w:t>
      </w:r>
      <w:r>
        <w:rPr>
          <w:lang w:val="it-IT"/>
        </w:rPr>
        <w:t>artea electronică de identitate</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Hotărârea nr. 232 din 13 martie 2025</w:t>
      </w:r>
      <w:r w:rsidRPr="00233457">
        <w:rPr>
          <w:lang w:val="it-IT"/>
        </w:rPr>
        <w:t xml:space="preserve"> privind modificarea Hotărârii nr. 255 din 21 martie 2024 pentru aprobarea </w:t>
      </w:r>
      <w:hyperlink r:id="rId67" w:history="1">
        <w:r w:rsidRPr="00233457">
          <w:rPr>
            <w:lang w:val="it-IT"/>
          </w:rPr>
          <w:t>Normelor metodologice</w:t>
        </w:r>
      </w:hyperlink>
      <w:r w:rsidRPr="00233457">
        <w:rPr>
          <w:lang w:val="it-IT"/>
        </w:rPr>
        <w:t> de aplicare unitară a dispoziți</w:t>
      </w:r>
      <w:r>
        <w:rPr>
          <w:lang w:val="it-IT"/>
        </w:rPr>
        <w:t>ilor în materie de stare civilă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Legea nr. 271/01.11.2024</w:t>
      </w:r>
      <w:r w:rsidRPr="00233457">
        <w:rPr>
          <w:lang w:val="it-IT"/>
        </w:rPr>
        <w:t xml:space="preserve"> pentru modificarea și completarea completarea Legii nr. 119/1994 cu pr</w:t>
      </w:r>
      <w:r>
        <w:rPr>
          <w:lang w:val="it-IT"/>
        </w:rPr>
        <w:t>ivire la actele de stare civilă</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O.U.G. nr. 17 din 27.03.2025</w:t>
      </w:r>
      <w:r>
        <w:rPr>
          <w:lang w:val="it-IT"/>
        </w:rPr>
        <w:t xml:space="preserve"> </w:t>
      </w:r>
      <w:r w:rsidRPr="00233457">
        <w:rPr>
          <w:lang w:val="it-IT"/>
        </w:rPr>
        <w:t>pentru modificarea și completarea Legii nr. 119/1996 cu privire la actele de stare civilă, precum și a O.U.G. nr. 97/2005 privind evidenţa, domiciliul, reşedinţa şi actele de id</w:t>
      </w:r>
      <w:r>
        <w:rPr>
          <w:lang w:val="it-IT"/>
        </w:rPr>
        <w:t>entitate ale cetăţenilor români</w:t>
      </w:r>
      <w:r w:rsidRPr="00F35402">
        <w:rPr>
          <w:lang w:val="it-IT"/>
        </w:rPr>
        <w:t>;</w:t>
      </w:r>
    </w:p>
    <w:p w:rsidR="00233457" w:rsidRPr="00233457" w:rsidRDefault="00233457" w:rsidP="00394B88">
      <w:pPr>
        <w:pStyle w:val="Listparagraf"/>
        <w:numPr>
          <w:ilvl w:val="0"/>
          <w:numId w:val="22"/>
        </w:numPr>
        <w:tabs>
          <w:tab w:val="left" w:pos="284"/>
        </w:tabs>
        <w:ind w:left="0" w:firstLine="0"/>
        <w:jc w:val="both"/>
        <w:rPr>
          <w:lang w:val="it-IT"/>
        </w:rPr>
      </w:pPr>
      <w:r w:rsidRPr="00233457">
        <w:rPr>
          <w:b/>
          <w:lang w:val="it-IT"/>
        </w:rPr>
        <w:t>Ordonanța Guvernului nr. 9/2024</w:t>
      </w:r>
      <w:r w:rsidRPr="00233457">
        <w:rPr>
          <w:lang w:val="it-IT"/>
        </w:rPr>
        <w:t xml:space="preserve"> pentru modificarea </w:t>
      </w:r>
      <w:hyperlink r:id="rId68" w:history="1">
        <w:r w:rsidRPr="00233457">
          <w:rPr>
            <w:lang w:val="it-IT"/>
          </w:rPr>
          <w:t>Ordonanței de urgență a Guvernului nr. 97/2005</w:t>
        </w:r>
      </w:hyperlink>
      <w:r w:rsidRPr="00233457">
        <w:rPr>
          <w:lang w:val="it-IT"/>
        </w:rPr>
        <w:t> privind evidența, domiciliul, reședința și actele de identitate ale cetățenilor români</w:t>
      </w:r>
      <w:r>
        <w:rPr>
          <w:lang w:val="it-IT"/>
        </w:rPr>
        <w:t>.</w:t>
      </w:r>
    </w:p>
    <w:p w:rsidR="007B3A00" w:rsidRDefault="007B3A00" w:rsidP="007B3A00">
      <w:pPr>
        <w:rPr>
          <w:rFonts w:ascii="Times New Roman" w:hAnsi="Times New Roman" w:cs="Times New Roman"/>
          <w:b/>
          <w:u w:val="single"/>
        </w:rPr>
      </w:pPr>
    </w:p>
    <w:p w:rsidR="00CE14AE" w:rsidRDefault="00D95F17">
      <w:pPr>
        <w:rPr>
          <w:rFonts w:ascii="Times New Roman" w:hAnsi="Times New Roman" w:cs="Times New Roman"/>
          <w:b/>
          <w:u w:val="single"/>
        </w:rPr>
      </w:pPr>
      <w:r>
        <w:rPr>
          <w:rFonts w:ascii="Times New Roman" w:hAnsi="Times New Roman" w:cs="Times New Roman"/>
          <w:b/>
          <w:u w:val="single"/>
        </w:rPr>
        <w:t>Serviciul Audit Public</w:t>
      </w:r>
    </w:p>
    <w:p w:rsidR="00D95F17" w:rsidRDefault="00D95F17">
      <w:pPr>
        <w:rPr>
          <w:rFonts w:ascii="Times New Roman" w:hAnsi="Times New Roman" w:cs="Times New Roman"/>
          <w:b/>
          <w:u w:val="single"/>
        </w:rPr>
      </w:pP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Legea nr. 672/2002</w:t>
      </w:r>
      <w:r w:rsidRPr="00D95F17">
        <w:rPr>
          <w:lang w:val="it-IT"/>
        </w:rPr>
        <w:t xml:space="preserve"> privind  auditul public intern, republicată;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H.G. nr. 1086/2013</w:t>
      </w:r>
      <w:r w:rsidRPr="00D95F17">
        <w:rPr>
          <w:lang w:val="it-IT"/>
        </w:rPr>
        <w:t xml:space="preserve"> pentru aprobarea Normelor generale privind exercitarea activităţii de audit public intern;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OMFP nr. 252/2004</w:t>
      </w:r>
      <w:r w:rsidRPr="00D95F17">
        <w:rPr>
          <w:lang w:val="it-IT"/>
        </w:rPr>
        <w:t xml:space="preserve"> pentru aprobarea Codului privind conduita etică a auditorului intern;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lastRenderedPageBreak/>
        <w:t>OMFP nr. 757/2014</w:t>
      </w:r>
      <w:r w:rsidRPr="00D95F17">
        <w:rPr>
          <w:lang w:val="it-IT"/>
        </w:rPr>
        <w:t xml:space="preserve"> pentru aprobarea Ghidului general privind metodologia specifică de derulare a misiunilor de audit public intern de regularitate/ conformitate;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OMFP nr. 758/2014</w:t>
      </w:r>
      <w:r w:rsidRPr="00D95F17">
        <w:rPr>
          <w:lang w:val="it-IT"/>
        </w:rPr>
        <w:t xml:space="preserve"> pentru aprobarea Ghidului general privind metodologia specifică de derulare a misiunilor de audit public intern de sistem;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OMFP nr. 1624/2014</w:t>
      </w:r>
      <w:r w:rsidRPr="00D95F17">
        <w:rPr>
          <w:lang w:val="it-IT"/>
        </w:rPr>
        <w:t xml:space="preserve"> pentru aprobarea Ghidului general privind metodologia specifică de derulare a misiunilor de audit public intern al performanţei;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OMFP nr. 13/2015</w:t>
      </w:r>
      <w:r w:rsidRPr="00D95F17">
        <w:rPr>
          <w:lang w:val="it-IT"/>
        </w:rPr>
        <w:t xml:space="preserve"> pentru aprobarea Ghidului general privind metodologia specifică de derulare a misiunilor de consiliere formalizate;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O.G. nr. 119/1999</w:t>
      </w:r>
      <w:r w:rsidRPr="00D95F17">
        <w:rPr>
          <w:lang w:val="it-IT"/>
        </w:rPr>
        <w:t xml:space="preserve"> privind controlul intern/managerial şi controlul financiar preventiv ***Republicată, cu modificările şi completările ulterioare; </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OSGG nr. 600/2018</w:t>
      </w:r>
      <w:r w:rsidRPr="00D95F17">
        <w:rPr>
          <w:lang w:val="it-IT"/>
        </w:rPr>
        <w:t xml:space="preserve"> pentru aprobarea Codului controlului intern managerial al entităţilor publice; </w:t>
      </w:r>
    </w:p>
    <w:p w:rsidR="00D95F17" w:rsidRPr="00D95F17" w:rsidRDefault="00A17ABA" w:rsidP="00394B88">
      <w:pPr>
        <w:pStyle w:val="Listparagraf"/>
        <w:numPr>
          <w:ilvl w:val="0"/>
          <w:numId w:val="22"/>
        </w:numPr>
        <w:tabs>
          <w:tab w:val="left" w:pos="284"/>
        </w:tabs>
        <w:ind w:left="0" w:firstLine="0"/>
        <w:jc w:val="both"/>
        <w:rPr>
          <w:lang w:val="it-IT"/>
        </w:rPr>
      </w:pPr>
      <w:hyperlink r:id="rId69" w:tgtFrame="_blank" w:history="1">
        <w:r w:rsidR="00D95F17" w:rsidRPr="00D95F17">
          <w:rPr>
            <w:b/>
            <w:lang w:val="it-IT"/>
          </w:rPr>
          <w:t>Circulara nr. 4</w:t>
        </w:r>
      </w:hyperlink>
      <w:r w:rsidR="00D95F17" w:rsidRPr="00D95F17">
        <w:rPr>
          <w:b/>
          <w:lang w:val="it-IT"/>
        </w:rPr>
        <w:t>  a UCAAPI – MFP</w:t>
      </w:r>
      <w:r w:rsidR="00D95F17" w:rsidRPr="00D95F17">
        <w:rPr>
          <w:lang w:val="it-IT"/>
        </w:rPr>
        <w:t>, privind asigurarea funcției de audit public intern la instituţiile de învăţământ preuniversitar de stat;</w:t>
      </w:r>
    </w:p>
    <w:p w:rsidR="00D95F17" w:rsidRPr="00D95F17" w:rsidRDefault="00D95F17" w:rsidP="00394B88">
      <w:pPr>
        <w:pStyle w:val="Listparagraf"/>
        <w:numPr>
          <w:ilvl w:val="0"/>
          <w:numId w:val="22"/>
        </w:numPr>
        <w:tabs>
          <w:tab w:val="left" w:pos="284"/>
        </w:tabs>
        <w:ind w:left="0" w:firstLine="0"/>
        <w:jc w:val="both"/>
        <w:rPr>
          <w:lang w:val="it-IT"/>
        </w:rPr>
      </w:pPr>
      <w:r w:rsidRPr="00D95F17">
        <w:rPr>
          <w:b/>
          <w:lang w:val="it-IT"/>
        </w:rPr>
        <w:t>Normele metodologice</w:t>
      </w:r>
      <w:r w:rsidRPr="00D95F17">
        <w:rPr>
          <w:lang w:val="it-IT"/>
        </w:rPr>
        <w:t xml:space="preserve"> specifice privind exercitarea activităţii de audit public intern la nivelul aparatului de specialitate al Primarului Sectorului 2 şi în cadrul Consiliului Local al Sectorului 2.</w:t>
      </w:r>
    </w:p>
    <w:p w:rsidR="00D95F17" w:rsidRDefault="00D95F17">
      <w:pPr>
        <w:rPr>
          <w:rFonts w:ascii="Times New Roman" w:hAnsi="Times New Roman" w:cs="Times New Roman"/>
          <w:b/>
          <w:u w:val="single"/>
        </w:rPr>
      </w:pPr>
    </w:p>
    <w:p w:rsidR="00480BF1" w:rsidRDefault="00480BF1" w:rsidP="00480BF1">
      <w:pPr>
        <w:rPr>
          <w:rFonts w:ascii="Times New Roman" w:hAnsi="Times New Roman" w:cs="Times New Roman"/>
          <w:b/>
          <w:u w:val="single"/>
        </w:rPr>
      </w:pPr>
      <w:r>
        <w:rPr>
          <w:rFonts w:ascii="Times New Roman" w:hAnsi="Times New Roman" w:cs="Times New Roman"/>
          <w:b/>
          <w:u w:val="single"/>
        </w:rPr>
        <w:t>Serviciul Corp Control al Primarului</w:t>
      </w:r>
    </w:p>
    <w:p w:rsidR="00045811" w:rsidRDefault="00045811" w:rsidP="00480BF1">
      <w:pPr>
        <w:rPr>
          <w:rFonts w:ascii="Times New Roman" w:hAnsi="Times New Roman" w:cs="Times New Roman"/>
          <w:b/>
          <w:u w:val="single"/>
        </w:rPr>
      </w:pP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Constituţia României</w:t>
      </w:r>
      <w:r w:rsidRPr="00045811">
        <w:rPr>
          <w:lang w:val="it-IT"/>
        </w:rPr>
        <w:t>, republicată;</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188/1999</w:t>
      </w:r>
      <w:r w:rsidRPr="00045811">
        <w:rPr>
          <w:lang w:val="it-IT"/>
        </w:rPr>
        <w:t xml:space="preserve"> privind Statutul funcţionarilor publici, republicată,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O.G. nr. 119/1999</w:t>
      </w:r>
      <w:r w:rsidRPr="00045811">
        <w:rPr>
          <w:lang w:val="it-IT"/>
        </w:rPr>
        <w:t xml:space="preserve"> privind controlul intern/managerial şi controlul financiar preventiv republicată,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50/1991</w:t>
      </w:r>
      <w:r w:rsidRPr="00045811">
        <w:rPr>
          <w:lang w:val="it-IT"/>
        </w:rPr>
        <w:t xml:space="preserve"> privind autorizarea executării lucrărilor de construcţii republicată, cu modificările și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544/2001</w:t>
      </w:r>
      <w:r w:rsidRPr="00045811">
        <w:rPr>
          <w:lang w:val="it-IT"/>
        </w:rPr>
        <w:t xml:space="preserve"> privind liberul acces la informaţiile de interes public,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Ordinul ministrului finanţelor publice nr. 1792/2002</w:t>
      </w:r>
      <w:r w:rsidRPr="00045811">
        <w:rPr>
          <w:lang w:val="it-IT"/>
        </w:rPr>
        <w:t xml:space="preserve"> pentru aprobarea Normelor metodologice privind angajarea, lichidarea, ordonanţarea şi plata cheltuielilor instituţiilor publice, precum şi organizarea, evidenţa şi raportarea angajamentelor bugetare şi legale,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O.G. nr. 27/2002</w:t>
      </w:r>
      <w:r w:rsidRPr="00045811">
        <w:rPr>
          <w:lang w:val="it-IT"/>
        </w:rPr>
        <w:t xml:space="preserve"> privind activitatea de soluţionare a petiţiilor,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554/2004</w:t>
      </w:r>
      <w:r w:rsidRPr="00045811">
        <w:rPr>
          <w:lang w:val="it-IT"/>
        </w:rPr>
        <w:t xml:space="preserve"> Legea contenciosului administrativ,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273/2006</w:t>
      </w:r>
      <w:r w:rsidRPr="00045811">
        <w:rPr>
          <w:lang w:val="it-IT"/>
        </w:rPr>
        <w:t xml:space="preserve"> privind finanţele publice locale,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Legea nr. 98/2016</w:t>
      </w:r>
      <w:r w:rsidRPr="00045811">
        <w:rPr>
          <w:lang w:val="it-IT"/>
        </w:rPr>
        <w:t xml:space="preserve"> privind achiziţiile publice,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t>H.G. nr. 395/2016</w:t>
      </w:r>
      <w:r w:rsidRPr="00045811">
        <w:rPr>
          <w:lang w:val="it-IT"/>
        </w:rPr>
        <w:t xml:space="preserve"> pentru aprobarea Normelor metodologice de aplicare a prevederilor referitoare la atribuirea contractului de achiziţie publică/acordului-cadru din Legea nr. 98/2016 privind achiziţiile publice, cu modificările şi completările ulterioare;</w:t>
      </w:r>
    </w:p>
    <w:p w:rsidR="00045811" w:rsidRPr="00045811" w:rsidRDefault="00045811" w:rsidP="00394B88">
      <w:pPr>
        <w:pStyle w:val="Listparagraf"/>
        <w:numPr>
          <w:ilvl w:val="0"/>
          <w:numId w:val="22"/>
        </w:numPr>
        <w:tabs>
          <w:tab w:val="left" w:pos="284"/>
        </w:tabs>
        <w:ind w:left="0" w:firstLine="0"/>
        <w:jc w:val="both"/>
        <w:rPr>
          <w:lang w:val="it-IT"/>
        </w:rPr>
      </w:pPr>
      <w:r w:rsidRPr="00045811">
        <w:rPr>
          <w:b/>
          <w:lang w:val="it-IT"/>
        </w:rPr>
        <w:lastRenderedPageBreak/>
        <w:t>Ordinul SGG nr. 600/2018</w:t>
      </w:r>
      <w:r w:rsidRPr="00045811">
        <w:rPr>
          <w:lang w:val="it-IT"/>
        </w:rPr>
        <w:t xml:space="preserve"> privind aprobarea Codului controlului intern managerial al entităţilor publice, cu modificările şi completările ulterioare;</w:t>
      </w:r>
    </w:p>
    <w:p w:rsidR="00045811" w:rsidRDefault="00045811" w:rsidP="00394B88">
      <w:pPr>
        <w:pStyle w:val="Listparagraf"/>
        <w:numPr>
          <w:ilvl w:val="0"/>
          <w:numId w:val="22"/>
        </w:numPr>
        <w:tabs>
          <w:tab w:val="left" w:pos="284"/>
        </w:tabs>
        <w:ind w:left="0" w:firstLine="0"/>
        <w:jc w:val="both"/>
        <w:rPr>
          <w:lang w:val="it-IT"/>
        </w:rPr>
      </w:pPr>
      <w:r w:rsidRPr="00045811">
        <w:rPr>
          <w:b/>
          <w:lang w:val="it-IT"/>
        </w:rPr>
        <w:t>O.U.G. nr. 57/2019</w:t>
      </w:r>
      <w:r w:rsidRPr="00045811">
        <w:rPr>
          <w:lang w:val="it-IT"/>
        </w:rPr>
        <w:t xml:space="preserve"> privind Codul administrativ, cu modificările şi completările ulterioare.</w:t>
      </w:r>
    </w:p>
    <w:p w:rsidR="00621A73" w:rsidRDefault="00621A73" w:rsidP="00621A73">
      <w:pPr>
        <w:tabs>
          <w:tab w:val="left" w:pos="284"/>
        </w:tabs>
        <w:jc w:val="both"/>
        <w:rPr>
          <w:lang w:val="it-IT"/>
        </w:rPr>
      </w:pPr>
    </w:p>
    <w:p w:rsidR="00621A73" w:rsidRDefault="00621A73" w:rsidP="00621A73">
      <w:pPr>
        <w:rPr>
          <w:rFonts w:ascii="Times New Roman" w:hAnsi="Times New Roman" w:cs="Times New Roman"/>
          <w:b/>
          <w:u w:val="single"/>
        </w:rPr>
      </w:pPr>
      <w:r>
        <w:rPr>
          <w:rFonts w:ascii="Times New Roman" w:hAnsi="Times New Roman" w:cs="Times New Roman"/>
          <w:b/>
          <w:u w:val="single"/>
        </w:rPr>
        <w:t>Compartimentul Management Situații de Urgență</w:t>
      </w:r>
    </w:p>
    <w:p w:rsidR="00621A73" w:rsidRDefault="00621A73" w:rsidP="00621A73">
      <w:pPr>
        <w:rPr>
          <w:rFonts w:ascii="Times New Roman" w:hAnsi="Times New Roman" w:cs="Times New Roman"/>
          <w:b/>
          <w:u w:val="single"/>
        </w:rPr>
      </w:pP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Legea nr. 107/1996</w:t>
      </w:r>
      <w:r w:rsidRPr="00621A73">
        <w:rPr>
          <w:lang w:val="it-IT"/>
        </w:rPr>
        <w:t xml:space="preserve"> - Legea apelor, cu modificările și completările ulterioare</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Legea nr. 575/2001</w:t>
      </w:r>
      <w:r w:rsidRPr="00621A73">
        <w:rPr>
          <w:lang w:val="it-IT"/>
        </w:rPr>
        <w:t xml:space="preserve"> privind aprobarea Planului de amenajare a teritoriului naţional - secţiunea a V-a - Zone de risc natural</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Legea nr. 481/2004</w:t>
      </w:r>
      <w:r w:rsidRPr="00621A73">
        <w:rPr>
          <w:lang w:val="it-IT"/>
        </w:rPr>
        <w:t xml:space="preserve"> privind protecţia civilă, cu modificările şi completările ulterioare</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Legea nr. 307/2006</w:t>
      </w:r>
      <w:r w:rsidRPr="00621A73">
        <w:rPr>
          <w:lang w:val="it-IT"/>
        </w:rPr>
        <w:t xml:space="preserve"> privind apărarea împotriva incendiilor</w:t>
      </w:r>
      <w:r w:rsidR="00A52C75" w:rsidRPr="00045811">
        <w:rPr>
          <w:lang w:val="it-IT"/>
        </w:rPr>
        <w:t>;</w:t>
      </w:r>
    </w:p>
    <w:p w:rsidR="00621A73" w:rsidRPr="00A52C75" w:rsidRDefault="00621A73" w:rsidP="00394B88">
      <w:pPr>
        <w:pStyle w:val="Listparagraf"/>
        <w:numPr>
          <w:ilvl w:val="0"/>
          <w:numId w:val="22"/>
        </w:numPr>
        <w:tabs>
          <w:tab w:val="left" w:pos="284"/>
        </w:tabs>
        <w:ind w:left="0" w:firstLine="0"/>
        <w:jc w:val="both"/>
        <w:rPr>
          <w:lang w:val="it-IT"/>
        </w:rPr>
      </w:pPr>
      <w:r w:rsidRPr="00CF03AD">
        <w:rPr>
          <w:b/>
          <w:lang w:val="it-IT"/>
        </w:rPr>
        <w:t>Legea nr. 78/2014</w:t>
      </w:r>
      <w:r w:rsidRPr="00621A73">
        <w:rPr>
          <w:lang w:val="it-IT"/>
        </w:rPr>
        <w:t xml:space="preserve"> privind reglementarea activităţii de voluntariat</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Legea  nr. 212/2022</w:t>
      </w:r>
      <w:r w:rsidRPr="00621A73">
        <w:rPr>
          <w:lang w:val="it-IT"/>
        </w:rPr>
        <w:t xml:space="preserve"> privind unele măsuri pentru reducerea riscului seismic al clădirilor</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O.U.G. nr. 21/2004</w:t>
      </w:r>
      <w:r w:rsidRPr="00621A73">
        <w:rPr>
          <w:lang w:val="it-IT"/>
        </w:rPr>
        <w:t xml:space="preserve"> privind Sistemul Naţional de Management al Situaţiilor de Urgenţă, aprobată cu modificări şi completări prin Legea nr. 15/2005</w:t>
      </w:r>
      <w:r w:rsidR="00A52C75"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O.U.G. nr. 1/2014</w:t>
      </w:r>
      <w:r w:rsidRPr="00621A73">
        <w:rPr>
          <w:lang w:val="it-IT"/>
        </w:rPr>
        <w:t xml:space="preserve"> privind unele măsuri în domeniul situaţiilor de urgenţă, precum şi pentru modificarea şi completarea O.U.G. nr.21/2004 privind Sistemul Naţional de Management al Situaţiilor de Urgenţă</w:t>
      </w:r>
      <w:r w:rsidR="00A52C75" w:rsidRPr="00045811">
        <w:rPr>
          <w:lang w:val="it-IT"/>
        </w:rPr>
        <w:t>;</w:t>
      </w:r>
      <w:r w:rsidRPr="00621A73">
        <w:rPr>
          <w:lang w:val="it-IT"/>
        </w:rPr>
        <w:t xml:space="preserve">    </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O.U.G. nr. 68/2020</w:t>
      </w:r>
      <w:r w:rsidRPr="00621A73">
        <w:rPr>
          <w:lang w:val="it-IT"/>
        </w:rPr>
        <w:t xml:space="preserve"> pentru modificarea şi completarea unor acte normative cu incidenţă în domeniul managementului situaţiilor de urgenţă şi al protecţiei civile</w:t>
      </w:r>
      <w:r w:rsidR="00A52C75" w:rsidRPr="00045811">
        <w:rPr>
          <w:lang w:val="it-IT"/>
        </w:rPr>
        <w:t>;</w:t>
      </w:r>
      <w:r w:rsidRPr="00621A73">
        <w:rPr>
          <w:lang w:val="it-IT"/>
        </w:rPr>
        <w:t xml:space="preserve">    </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O.U.G. nr.  57/2019</w:t>
      </w:r>
      <w:r w:rsidRPr="00621A73">
        <w:rPr>
          <w:lang w:val="it-IT"/>
        </w:rPr>
        <w:t xml:space="preserve"> privind Codul administrativ</w:t>
      </w:r>
      <w:r w:rsidR="00A52C75" w:rsidRPr="00621A73">
        <w:rPr>
          <w:lang w:val="it-IT"/>
        </w:rPr>
        <w:t>, cu modificările şi completările ulterioare</w:t>
      </w:r>
      <w:r w:rsidR="00A52C75" w:rsidRPr="00045811">
        <w:rPr>
          <w:lang w:val="it-IT"/>
        </w:rPr>
        <w:t>;</w:t>
      </w:r>
      <w:r w:rsidRPr="00621A73">
        <w:rPr>
          <w:lang w:val="it-IT"/>
        </w:rPr>
        <w:t xml:space="preserve">           </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1088/2000</w:t>
      </w:r>
      <w:r w:rsidRPr="00621A73">
        <w:rPr>
          <w:lang w:val="it-IT"/>
        </w:rPr>
        <w:t xml:space="preserve"> pentru aprobarea Regulamentului de apărare împotriva incendiilor în masă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1088/2001</w:t>
      </w:r>
      <w:r w:rsidRPr="00621A73">
        <w:rPr>
          <w:lang w:val="it-IT"/>
        </w:rPr>
        <w:t xml:space="preserve"> pentru aprobarea Normelor metodologice de aplicare a O.G. nr. 20/1994 privind măsuri pentru reducerea riscului seismic al construcţiilor existente</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1286/2004</w:t>
      </w:r>
      <w:r w:rsidRPr="00621A73">
        <w:rPr>
          <w:lang w:val="it-IT"/>
        </w:rPr>
        <w:t xml:space="preserve"> privind aprobarea Planului general de măsuri preventive pentru evitarea şi reducerea efectelor inundaţiilor</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1491/2004</w:t>
      </w:r>
      <w:r w:rsidRPr="00621A73">
        <w:rPr>
          <w:lang w:val="it-IT"/>
        </w:rPr>
        <w:t xml:space="preserve"> pentru aprobarea Regulamentului cadru privind structura, organizarea, atribuţiile, funcţionarea şi dotarea comitetelor şi centrelor operative pentru situaţii de urgenţă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501/2005</w:t>
      </w:r>
      <w:r w:rsidRPr="00621A73">
        <w:rPr>
          <w:lang w:val="it-IT"/>
        </w:rPr>
        <w:t xml:space="preserve"> privind aprobarea criteriilor pentru asigurarea mijloacelor de protecţie individuală a cetăţenilor</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547/2005</w:t>
      </w:r>
      <w:r w:rsidRPr="00621A73">
        <w:rPr>
          <w:lang w:val="it-IT"/>
        </w:rPr>
        <w:t xml:space="preserve"> pentru aprobarea Strategiei naţionale de protecţie civilă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630/2005</w:t>
      </w:r>
      <w:r w:rsidRPr="00621A73">
        <w:rPr>
          <w:lang w:val="it-IT"/>
        </w:rPr>
        <w:t xml:space="preserve"> pentru stabilirea semnului distinctiv naţional prin care se identifică personalul şi se marchează mijloacele tehnice, adăposturile, alte bunuri de protecţie civilă, uniforma şi cartea de identitate specifice personalului specializat cu atribuţii în domeniul protecţiei civile</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642/2005</w:t>
      </w:r>
      <w:r w:rsidRPr="00621A73">
        <w:rPr>
          <w:lang w:val="it-IT"/>
        </w:rPr>
        <w:t xml:space="preserve"> pentru aprobarea criteriilor de clasificare a unităţilor administrative teritoriale, instituţiilor publice şi operatorilor economici din punct de vedere al protecţiei civile, în funcţie de tipurile de riscuri specifice</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1222/2005</w:t>
      </w:r>
      <w:r w:rsidRPr="00621A73">
        <w:rPr>
          <w:lang w:val="it-IT"/>
        </w:rPr>
        <w:t xml:space="preserve"> privind stabilirea principiilor evacuării în situaţii de conflict armat</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1854/2005</w:t>
      </w:r>
      <w:r w:rsidRPr="00621A73">
        <w:rPr>
          <w:lang w:val="it-IT"/>
        </w:rPr>
        <w:t xml:space="preserve"> pentru aprobarea Strategiei naţionale de management al riscului la inundaţii</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lastRenderedPageBreak/>
        <w:t>H.G. nr. 1040/2006</w:t>
      </w:r>
      <w:r w:rsidRPr="00621A73">
        <w:rPr>
          <w:lang w:val="it-IT"/>
        </w:rPr>
        <w:t xml:space="preserve"> pentru aprobarea Planului naţional de asigurare cu resurse umane, materiale şi financiare pentru gestionarea situaţiilor de urgenţă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537/2007</w:t>
      </w:r>
      <w:r w:rsidRPr="00621A73">
        <w:rPr>
          <w:lang w:val="it-IT"/>
        </w:rPr>
        <w:t xml:space="preserve"> privind stabilirea şi sancţionarea contravenţiilor la normele de prevenire şi stingere a incendiilor</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969/2007</w:t>
      </w:r>
      <w:r w:rsidRPr="00621A73">
        <w:rPr>
          <w:lang w:val="it-IT"/>
        </w:rPr>
        <w:t xml:space="preserve"> privind organizarea, desfăşurarea şi conducerea pregătirii pentru apărare a persoanelor cu atribuţii de conducere în domeniul administraţiei publice, la nivel central şi local</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548/2008</w:t>
      </w:r>
      <w:r w:rsidRPr="00621A73">
        <w:rPr>
          <w:lang w:val="it-IT"/>
        </w:rPr>
        <w:t xml:space="preserve"> privind aprobarea Strategiei naţionale de comunicare şi informare publică pentru situaţii de urgenţă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762/2008</w:t>
      </w:r>
      <w:r w:rsidRPr="00621A73">
        <w:rPr>
          <w:lang w:val="it-IT"/>
        </w:rPr>
        <w:t xml:space="preserve"> pentru aprobarea Strategiei naţionale de prevenire a situaţiilor de urgenţă</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1061/2008</w:t>
      </w:r>
      <w:r w:rsidRPr="00621A73">
        <w:rPr>
          <w:lang w:val="it-IT"/>
        </w:rPr>
        <w:t xml:space="preserve"> privind transportul deşeurilor periculoase şi nepericuloase pe teritoriul României</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846/2010</w:t>
      </w:r>
      <w:r w:rsidRPr="00621A73">
        <w:rPr>
          <w:lang w:val="it-IT"/>
        </w:rPr>
        <w:t xml:space="preserve"> pentru aprobarea Strategiei naţionale de management al riscului la inundaţii pe termen mediu şi lung</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94/2014</w:t>
      </w:r>
      <w:r w:rsidRPr="00621A73">
        <w:rPr>
          <w:lang w:val="it-IT"/>
        </w:rPr>
        <w:t xml:space="preserve"> privind organizarea, funcţionarea şi componenţa Comitetului naţional pentru situaţii speciale de urgenţă</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557/2016</w:t>
      </w:r>
      <w:r w:rsidRPr="00621A73">
        <w:rPr>
          <w:lang w:val="it-IT"/>
        </w:rPr>
        <w:t xml:space="preserve"> privind managementul tipurilor de risc</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571/2016</w:t>
      </w:r>
      <w:r w:rsidRPr="00621A73">
        <w:rPr>
          <w:lang w:val="it-IT"/>
        </w:rPr>
        <w:t xml:space="preserve"> pentru aprobarea categoriilor de construcții și amenajări care se supun avizării și/sau autorizării privind securitatea la incendiu</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862/2016</w:t>
      </w:r>
      <w:r w:rsidRPr="00621A73">
        <w:rPr>
          <w:lang w:val="it-IT"/>
        </w:rPr>
        <w:t xml:space="preserve"> pentru aprobarea categoriilor de construcţii la care este obligatorie realizarea adăposturilor de protecţie civilă, precum şi a celor la care se amenajează puncte de comandă de protecţie civilă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394/2020</w:t>
      </w:r>
      <w:r w:rsidRPr="00621A73">
        <w:rPr>
          <w:lang w:val="it-IT"/>
        </w:rPr>
        <w:t xml:space="preserve"> privind declararea stării de alertă şi măsurile care se aplică pe durata acesteia pentru prevenirea şi combaterea efectelor pandemiei de COVID-19</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1442/2022</w:t>
      </w:r>
      <w:r w:rsidRPr="00621A73">
        <w:rPr>
          <w:lang w:val="it-IT"/>
        </w:rPr>
        <w:t xml:space="preserve"> pentru aprobarea Strategiei Naţionale de Reducere a Riscului Seismic</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H.G. nr. 1.566/2024</w:t>
      </w:r>
      <w:r w:rsidRPr="00621A73">
        <w:rPr>
          <w:lang w:val="it-IT"/>
        </w:rPr>
        <w:t xml:space="preserve"> privind actualizarea Strategiei naționale de management al riscului la inundații pe termen mediu și lung, aprobată prin Hotărârea Guvernului nr. 846/2010</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Ordin M.A.I.</w:t>
      </w:r>
      <w:r w:rsidRPr="00621A73">
        <w:rPr>
          <w:lang w:val="it-IT"/>
        </w:rPr>
        <w:t xml:space="preserve"> nr. 712/2005 pentru aprobarea Dispoziţiilor generale privind instruirea salariaţilor în domeniul situaţiilor de urgenţă</w:t>
      </w:r>
      <w:r w:rsidR="00CF03AD" w:rsidRPr="00045811">
        <w:rPr>
          <w:lang w:val="it-IT"/>
        </w:rPr>
        <w:t>;</w:t>
      </w:r>
    </w:p>
    <w:p w:rsidR="00621A73" w:rsidRDefault="00621A73" w:rsidP="00394B88">
      <w:pPr>
        <w:pStyle w:val="Listparagraf"/>
        <w:numPr>
          <w:ilvl w:val="0"/>
          <w:numId w:val="22"/>
        </w:numPr>
        <w:tabs>
          <w:tab w:val="left" w:pos="284"/>
        </w:tabs>
        <w:ind w:left="0" w:firstLine="0"/>
        <w:jc w:val="both"/>
        <w:rPr>
          <w:lang w:val="it-IT"/>
        </w:rPr>
      </w:pPr>
      <w:r w:rsidRPr="00CF03AD">
        <w:rPr>
          <w:b/>
          <w:lang w:val="it-IT"/>
        </w:rPr>
        <w:t>Ordin M.A.I.</w:t>
      </w:r>
      <w:r w:rsidRPr="00621A73">
        <w:rPr>
          <w:lang w:val="it-IT"/>
        </w:rPr>
        <w:t xml:space="preserve"> nr. 736/2005 privind instituirea serviciului de permanenţă la toate primăriile din zona de risc în caz de iminenţă a producerii unor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w:t>
      </w:r>
      <w:r w:rsidRPr="00621A73">
        <w:rPr>
          <w:lang w:val="it-IT"/>
        </w:rPr>
        <w:t xml:space="preserve"> nr. 886/2005 privind Aprobarea Normelor Tehnice privind Sistemul Naţional Integrat de Înştiinţare, Avertizare şi Alarmare a populaţiei</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708/923/2005</w:t>
      </w:r>
      <w:r w:rsidRPr="00621A73">
        <w:rPr>
          <w:lang w:val="it-IT"/>
        </w:rPr>
        <w:t xml:space="preserve"> al ministrului administraţiei si internelor si al ministrului transporturilor, construcţiilor şi turismului privind comunicarea principalelor caracteristici ale cutremurelor produse pe teritoriul României şi convocarea, după caz, a structurilor privind gestionarea riscului la cutremure</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nr. 9/2006</w:t>
      </w:r>
      <w:r w:rsidRPr="00621A73">
        <w:rPr>
          <w:lang w:val="it-IT"/>
        </w:rPr>
        <w:t xml:space="preserve"> al ministrului mediului şi gospodăririi apelor pentru aprobarea Metodologiei privind elaborarea planurilor de restricţii şi folosire a apei în perioadele deficitare</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1995/1160/2006</w:t>
      </w:r>
      <w:r w:rsidRPr="00621A73">
        <w:rPr>
          <w:lang w:val="it-IT"/>
        </w:rPr>
        <w:t xml:space="preserve"> al ministrului transporturilor, construcţiilor şi turismului şi al ministrului administraţiei şi internelor pentru aprobarea Regulamentului privind </w:t>
      </w:r>
      <w:r w:rsidRPr="00621A73">
        <w:rPr>
          <w:lang w:val="it-IT"/>
        </w:rPr>
        <w:lastRenderedPageBreak/>
        <w:t>prevenirea şi gestionarea situaţiilor de urgenţă specifice riscului la cutremure şi/sau alunecări de teren</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1180/2006</w:t>
      </w:r>
      <w:r w:rsidRPr="00621A73">
        <w:rPr>
          <w:lang w:val="it-IT"/>
        </w:rPr>
        <w:t xml:space="preserve"> pentru aprobarea Normelor tehnice privind întreţinerea, repararea, depozitarea şi evidenţa mijloacelor tehnice de protecţie civilă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1184/2006</w:t>
      </w:r>
      <w:r w:rsidRPr="00621A73">
        <w:rPr>
          <w:lang w:val="it-IT"/>
        </w:rPr>
        <w:t xml:space="preserve"> – Norme privind organizarea şi asigurarea activităţii de evacuare în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1259/2006</w:t>
      </w:r>
      <w:r w:rsidRPr="00621A73">
        <w:rPr>
          <w:lang w:val="it-IT"/>
        </w:rPr>
        <w:t xml:space="preserve"> pentru aprobarea Normelor privind organizarea şi asigurarea activităţii de înştiinţare, avertizare, prealarmare şi alarmare în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520/1318/2006</w:t>
      </w:r>
      <w:r w:rsidRPr="00621A73">
        <w:rPr>
          <w:lang w:val="it-IT"/>
        </w:rPr>
        <w:t xml:space="preserve"> al ministrului mediului si gospodăririi apelor şi ministrului administraţiei si internelor pentru aprobarea Procedurii de investigare a accidentelor majore în care sunt implicate substanţe periculoase</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1352/2006</w:t>
      </w:r>
      <w:r w:rsidRPr="00621A73">
        <w:rPr>
          <w:lang w:val="it-IT"/>
        </w:rPr>
        <w:t xml:space="preserve"> pentru aprobarea Metodologiei de organizare, asigurare a activităţilor de evacuare a persoanelor, bunurilor, materialelor ce conţin informaţii clasificate în caz de conflict armat</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551/1475/2006</w:t>
      </w:r>
      <w:r w:rsidRPr="00621A73">
        <w:rPr>
          <w:lang w:val="it-IT"/>
        </w:rPr>
        <w:t xml:space="preserve"> al ministrului agriculturii, pădurilor şi dezvoltării rurale şi ministrului administraţiei si internelor pentru aprobarea Regulamentului privind monitorizarea şi gestionarea riscurilor cauzate de căderile de grindină şi secetă severă, a Regulamentului privind gestionarea situaţiilor de urgenţă în domeniul fitosanitar - invazii ale agenţilor de dăunare şi contaminarea culturilor agricole cu produse de uz fitosanitar şi a Regulamentului privind gestionarea situaţiilor de urgenţă ca urmare a incendiilor de pădure</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1494/2006</w:t>
      </w:r>
      <w:r w:rsidRPr="00621A73">
        <w:rPr>
          <w:lang w:val="it-IT"/>
        </w:rPr>
        <w:t xml:space="preserve"> pentru aprobarea Normelor tehnice privind organizarea şi funcţionarea taberelor pentru sinistraţi în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1508/2058/5709/2006</w:t>
      </w:r>
      <w:r w:rsidRPr="00621A73">
        <w:rPr>
          <w:lang w:val="it-IT"/>
        </w:rPr>
        <w:t xml:space="preserve"> al: ministrului administraţiei şi internelor; ministrului transporturilor, construcţiilor şi turismului; ministrului educaţiei şi cercetării pentru realizarea şi implementarea în sistemul educaţional a programului naţional de educaţie antiseismică a elevilor</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106/2007</w:t>
      </w:r>
      <w:r w:rsidRPr="00621A73">
        <w:rPr>
          <w:lang w:val="it-IT"/>
        </w:rPr>
        <w:t xml:space="preserve"> pentru aprobarea Criteriilor de stabilire a consiliilor locale şi operatorilor economici care au obligaţia de a angaja cel puţin un cadru tehnic sau personal de specialitate cu atribuţii în domeniul apărării împotriva incendiilor</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nr. 127/2007</w:t>
      </w:r>
      <w:r w:rsidRPr="00621A73">
        <w:rPr>
          <w:lang w:val="it-IT"/>
        </w:rPr>
        <w:t xml:space="preserve"> al ministrului dezvoltării, lucrărilor publice şi locuinţelor pentru aprobarea reglementării tehnice "Metodologie privind investigarea de urgenţă a siguranţei postseism a clădirilor şi stabilirea soluţiilor-cadru de intervenţie", indicativ ME 003-2007</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132/2007</w:t>
      </w:r>
      <w:r w:rsidRPr="00621A73">
        <w:rPr>
          <w:lang w:val="it-IT"/>
        </w:rPr>
        <w:t xml:space="preserve">  pentru aprobarea Metodologiei de elaborare a Planului de analiză şi acoperire a riscurilor şi a Structurii-cadru a Planului de analiză şi acoperire a riscurilor</w:t>
      </w:r>
      <w:r w:rsidR="00CF03AD" w:rsidRPr="00045811">
        <w:rPr>
          <w:lang w:val="it-IT"/>
        </w:rPr>
        <w:t>;</w:t>
      </w:r>
    </w:p>
    <w:p w:rsidR="00A52C75" w:rsidRPr="00621A73" w:rsidRDefault="00A52C75" w:rsidP="00394B88">
      <w:pPr>
        <w:pStyle w:val="Listparagraf"/>
        <w:numPr>
          <w:ilvl w:val="0"/>
          <w:numId w:val="22"/>
        </w:numPr>
        <w:tabs>
          <w:tab w:val="left" w:pos="284"/>
        </w:tabs>
        <w:ind w:left="0" w:firstLine="0"/>
        <w:jc w:val="both"/>
        <w:rPr>
          <w:lang w:val="it-IT"/>
        </w:rPr>
      </w:pPr>
      <w:r w:rsidRPr="00CF03AD">
        <w:rPr>
          <w:b/>
          <w:lang w:val="it-IT"/>
        </w:rPr>
        <w:t>Ordin M.A.I. nr. 160/2007</w:t>
      </w:r>
      <w:r w:rsidRPr="00621A73">
        <w:rPr>
          <w:lang w:val="it-IT"/>
        </w:rPr>
        <w:t xml:space="preserve"> pentru aprobarea Regulamentului de planificare, organizare, desfăşurare şi finalizare a activităţii de prevenire a situaţiilor de urgenţă prestate de serviciile voluntare şi private pentru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163/2007</w:t>
      </w:r>
      <w:r w:rsidRPr="00621A73">
        <w:rPr>
          <w:lang w:val="it-IT"/>
        </w:rPr>
        <w:t xml:space="preserve"> pentru aprobarea Normelor generale de apărare împotriva incendiilor</w:t>
      </w:r>
      <w:r w:rsidR="00CF03AD" w:rsidRPr="00045811">
        <w:rPr>
          <w:lang w:val="it-IT"/>
        </w:rPr>
        <w:t>;</w:t>
      </w:r>
      <w:r w:rsidRPr="00621A73">
        <w:rPr>
          <w:lang w:val="it-IT"/>
        </w:rPr>
        <w:t xml:space="preserve"> </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171/2007</w:t>
      </w:r>
      <w:r w:rsidRPr="00621A73">
        <w:rPr>
          <w:lang w:val="it-IT"/>
        </w:rPr>
        <w:t xml:space="preserve"> privind unele măsuri pentru avertizarea populaţiei din zonele expuse riscului la cutremur</w:t>
      </w:r>
      <w:r w:rsidR="00CF03AD" w:rsidRPr="00045811">
        <w:rPr>
          <w:lang w:val="it-IT"/>
        </w:rPr>
        <w:t>;</w:t>
      </w:r>
      <w:r w:rsidRPr="00621A73">
        <w:rPr>
          <w:lang w:val="it-IT"/>
        </w:rPr>
        <w:t xml:space="preserve">       </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lastRenderedPageBreak/>
        <w:t xml:space="preserve">Ordin comun nr. 247/1235/631/1130/2007 </w:t>
      </w:r>
      <w:r w:rsidRPr="00621A73">
        <w:rPr>
          <w:lang w:val="it-IT"/>
        </w:rPr>
        <w:t>al: ministrului internelor şi reformei administrative; ministrul sănătăţii publice; ministrul muncii, familiei şi egalităţii de şanse; ministrul mediului şi dezvoltării durabile privind aprobarea Planului de măsuri vizând realizarea acţiunilor de cooperare între prefecţi şi primari, în calitatea acestora de preşedinţi ai comitetelor judeţene pentru situaţii de urgenţă, respectiv ai comitetelor locale pentru situaţii de urgenţă şi autorităţile de sănătate publică, pentru atenuarea efectelor temperaturilor ridicate asupra populaţiei</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M.I.R.A. nr. 632/2008</w:t>
      </w:r>
      <w:r w:rsidRPr="00621A73">
        <w:rPr>
          <w:lang w:val="it-IT"/>
        </w:rPr>
        <w:t xml:space="preserve"> privind implementarea Strategiei naţionale de comunicare şi informare publică pentru situaţii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14/2009</w:t>
      </w:r>
      <w:r w:rsidRPr="00621A73">
        <w:rPr>
          <w:lang w:val="it-IT"/>
        </w:rPr>
        <w:t xml:space="preserve"> pentru aprobarea Dispoziţiilor generale de apărare împotriva incendiilor la amenajări temporare în spaţii închise sau în aer liber</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330/44/2178/2013</w:t>
      </w:r>
      <w:r w:rsidRPr="00621A73">
        <w:rPr>
          <w:lang w:val="it-IT"/>
        </w:rPr>
        <w:t xml:space="preserve"> al ministrului mediului şi pădurilor şi ministrului afacerilor interne pentru aprobarea Manualului primarului pentru managementul situaţiilor de urgenţă în caz de inundaţii şi secetă hidrologică şi a Manualului prefectului pentru managementul situaţiilor de urgenţă în caz de inundaţii şi secetă hidrologică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M.A.I. nr. 202/2016</w:t>
      </w:r>
      <w:r w:rsidRPr="00621A73">
        <w:rPr>
          <w:lang w:val="it-IT"/>
        </w:rPr>
        <w:t xml:space="preserve"> pentru aprobarea Structurii-cadru a regulamentului de gestionare a situaţiilor de urgenţă</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1576/161/2017</w:t>
      </w:r>
      <w:r w:rsidRPr="00621A73">
        <w:rPr>
          <w:lang w:val="it-IT"/>
        </w:rPr>
        <w:t xml:space="preserve"> al Ministerului Transporturilor şi Ministerului Afacerilor Interne pentru aprobarea Regulamentului de gestionare a situaţiilor de urgenţă specifice tipului de risc căderi masive de zăpadă şi riscurile asociate acestora</w:t>
      </w:r>
      <w:r w:rsidR="00CF03AD" w:rsidRPr="00045811">
        <w:rPr>
          <w:lang w:val="it-IT"/>
        </w:rPr>
        <w:t>;</w:t>
      </w:r>
    </w:p>
    <w:p w:rsidR="00A52C75" w:rsidRDefault="00A52C75" w:rsidP="00394B88">
      <w:pPr>
        <w:pStyle w:val="Listparagraf"/>
        <w:numPr>
          <w:ilvl w:val="0"/>
          <w:numId w:val="22"/>
        </w:numPr>
        <w:tabs>
          <w:tab w:val="left" w:pos="284"/>
        </w:tabs>
        <w:ind w:left="0" w:firstLine="0"/>
        <w:jc w:val="both"/>
        <w:rPr>
          <w:lang w:val="it-IT"/>
        </w:rPr>
      </w:pPr>
      <w:r w:rsidRPr="00CF03AD">
        <w:rPr>
          <w:b/>
          <w:lang w:val="it-IT"/>
        </w:rPr>
        <w:t>Ordin comun nr. 459/78/2019</w:t>
      </w:r>
      <w:r w:rsidRPr="00621A73">
        <w:rPr>
          <w:lang w:val="it-IT"/>
        </w:rPr>
        <w:t xml:space="preserve"> al Ministerului Apelor şi Pădurilor şi Ministerului Afacerilor Interne pentru aprobarea Regulamentului privind gestionarea situaţiilor de urgenţă generate de fenomene hidrometeorologice periculoase având ca efect producerea de inundaţii, secetă hidrologică, precum şi incidente/accidente la construcţii hidrotehnice, poluări accidentale pe cursurile de apă şi poluări marine în zona costieră</w:t>
      </w:r>
      <w:r w:rsidR="00CF03AD" w:rsidRPr="00045811">
        <w:rPr>
          <w:lang w:val="it-IT"/>
        </w:rPr>
        <w:t>;</w:t>
      </w:r>
    </w:p>
    <w:p w:rsidR="00A52C75" w:rsidRPr="00621A73" w:rsidRDefault="00A52C75" w:rsidP="00394B88">
      <w:pPr>
        <w:pStyle w:val="Listparagraf"/>
        <w:numPr>
          <w:ilvl w:val="0"/>
          <w:numId w:val="22"/>
        </w:numPr>
        <w:tabs>
          <w:tab w:val="left" w:pos="284"/>
        </w:tabs>
        <w:ind w:left="0" w:firstLine="0"/>
        <w:jc w:val="both"/>
        <w:rPr>
          <w:lang w:val="it-IT"/>
        </w:rPr>
      </w:pPr>
      <w:r w:rsidRPr="00CF03AD">
        <w:rPr>
          <w:b/>
          <w:lang w:val="it-IT"/>
        </w:rPr>
        <w:t>IGSU – Nr. 84884/07.02.2025</w:t>
      </w:r>
      <w:r w:rsidRPr="00621A73">
        <w:rPr>
          <w:lang w:val="it-IT"/>
        </w:rPr>
        <w:t xml:space="preserve"> – Concepţia naţională de răspuns în caz de inundaţii - Ediţia a II-a</w:t>
      </w:r>
      <w:r>
        <w:rPr>
          <w:lang w:val="it-IT"/>
        </w:rPr>
        <w:t>.</w:t>
      </w:r>
    </w:p>
    <w:p w:rsidR="00A52C75" w:rsidRPr="00A52C75" w:rsidRDefault="00A52C75" w:rsidP="00A52C75">
      <w:pPr>
        <w:pStyle w:val="Listparagraf"/>
        <w:tabs>
          <w:tab w:val="left" w:pos="284"/>
        </w:tabs>
        <w:ind w:left="0"/>
        <w:jc w:val="both"/>
        <w:rPr>
          <w:lang w:val="it-IT"/>
        </w:rPr>
      </w:pPr>
    </w:p>
    <w:p w:rsidR="00621A73" w:rsidRDefault="00621A73" w:rsidP="00621A73">
      <w:pPr>
        <w:rPr>
          <w:rFonts w:ascii="Times New Roman" w:hAnsi="Times New Roman" w:cs="Times New Roman"/>
          <w:b/>
          <w:u w:val="single"/>
        </w:rPr>
      </w:pPr>
      <w:r>
        <w:rPr>
          <w:rFonts w:ascii="Times New Roman" w:hAnsi="Times New Roman" w:cs="Times New Roman"/>
          <w:b/>
          <w:u w:val="single"/>
        </w:rPr>
        <w:t xml:space="preserve"> </w:t>
      </w:r>
    </w:p>
    <w:p w:rsidR="00480BF1" w:rsidRDefault="00480BF1">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Default="00265825">
      <w:pPr>
        <w:rPr>
          <w:lang w:val="it-IT"/>
        </w:rPr>
      </w:pPr>
    </w:p>
    <w:p w:rsidR="00265825" w:rsidRPr="00CE14AE" w:rsidRDefault="00265825">
      <w:pPr>
        <w:rPr>
          <w:rFonts w:ascii="Times New Roman" w:hAnsi="Times New Roman" w:cs="Times New Roman"/>
          <w:b/>
          <w:u w:val="single"/>
        </w:rPr>
      </w:pPr>
    </w:p>
    <w:p w:rsidR="001A6F65" w:rsidRPr="00CE14AE" w:rsidRDefault="001A6F65"/>
    <w:p w:rsidR="00247F75" w:rsidRDefault="005561FC" w:rsidP="00247F75">
      <w:pPr>
        <w:pStyle w:val="Listparagraf"/>
        <w:numPr>
          <w:ilvl w:val="0"/>
          <w:numId w:val="2"/>
        </w:numPr>
        <w:shd w:val="clear" w:color="auto" w:fill="FFFFFF"/>
        <w:jc w:val="center"/>
        <w:outlineLvl w:val="1"/>
        <w:rPr>
          <w:b/>
          <w:color w:val="272727"/>
          <w:sz w:val="26"/>
          <w:szCs w:val="26"/>
          <w:u w:val="single"/>
          <w:lang w:val="ro-RO" w:eastAsia="ro-RO"/>
        </w:rPr>
      </w:pPr>
      <w:r w:rsidRPr="00247F75">
        <w:rPr>
          <w:b/>
          <w:color w:val="272727"/>
          <w:sz w:val="26"/>
          <w:szCs w:val="26"/>
          <w:u w:val="single"/>
          <w:lang w:val="ro-RO" w:eastAsia="ro-RO"/>
        </w:rPr>
        <w:lastRenderedPageBreak/>
        <w:t xml:space="preserve">Structura organizatorică, atribuţiile departamentelor </w:t>
      </w:r>
    </w:p>
    <w:p w:rsidR="005561FC" w:rsidRDefault="005561FC" w:rsidP="00247F75">
      <w:pPr>
        <w:pStyle w:val="Listparagraf"/>
        <w:numPr>
          <w:ilvl w:val="0"/>
          <w:numId w:val="2"/>
        </w:numPr>
        <w:shd w:val="clear" w:color="auto" w:fill="FFFFFF"/>
        <w:jc w:val="center"/>
        <w:outlineLvl w:val="1"/>
        <w:rPr>
          <w:b/>
          <w:color w:val="272727"/>
          <w:sz w:val="26"/>
          <w:szCs w:val="26"/>
          <w:u w:val="single"/>
          <w:lang w:val="ro-RO" w:eastAsia="ro-RO"/>
        </w:rPr>
      </w:pPr>
      <w:r w:rsidRPr="00247F75">
        <w:rPr>
          <w:b/>
          <w:color w:val="272727"/>
          <w:sz w:val="26"/>
          <w:szCs w:val="26"/>
          <w:u w:val="single"/>
          <w:lang w:val="ro-RO" w:eastAsia="ro-RO"/>
        </w:rPr>
        <w:t>Primăriei Sectorului 2</w:t>
      </w:r>
    </w:p>
    <w:p w:rsidR="00941306" w:rsidRDefault="00941306" w:rsidP="00941306">
      <w:pPr>
        <w:shd w:val="clear" w:color="auto" w:fill="FFFFFF"/>
        <w:jc w:val="center"/>
        <w:outlineLvl w:val="1"/>
        <w:rPr>
          <w:b/>
          <w:color w:val="272727"/>
          <w:sz w:val="26"/>
          <w:szCs w:val="26"/>
          <w:u w:val="single"/>
          <w:lang w:val="ro-RO" w:eastAsia="ro-RO"/>
        </w:rPr>
      </w:pPr>
    </w:p>
    <w:p w:rsidR="00941306" w:rsidRPr="00FD2A81" w:rsidRDefault="00941306" w:rsidP="00941306">
      <w:pPr>
        <w:spacing w:line="360" w:lineRule="auto"/>
        <w:jc w:val="center"/>
        <w:rPr>
          <w:rFonts w:ascii="Times New Roman" w:hAnsi="Times New Roman" w:cs="Times New Roman"/>
          <w:b/>
          <w:i/>
        </w:rPr>
      </w:pPr>
      <w:r w:rsidRPr="00FD2A81">
        <w:rPr>
          <w:rFonts w:ascii="Times New Roman" w:hAnsi="Times New Roman" w:cs="Times New Roman"/>
          <w:b/>
          <w:i/>
        </w:rPr>
        <w:t>STRUCTURA ORGANIZATORICĂ</w:t>
      </w:r>
    </w:p>
    <w:p w:rsidR="00941306" w:rsidRPr="00FD2A81" w:rsidRDefault="00941306" w:rsidP="00941306">
      <w:pPr>
        <w:spacing w:line="360" w:lineRule="auto"/>
        <w:jc w:val="center"/>
        <w:rPr>
          <w:rFonts w:ascii="Times New Roman" w:hAnsi="Times New Roman" w:cs="Times New Roman"/>
          <w:b/>
          <w:i/>
        </w:rPr>
      </w:pPr>
      <w:r w:rsidRPr="00FD2A81">
        <w:rPr>
          <w:rFonts w:ascii="Times New Roman" w:hAnsi="Times New Roman" w:cs="Times New Roman"/>
          <w:b/>
          <w:i/>
        </w:rPr>
        <w:t>A PRIMĂRIEI SECTORULUI 2 AL MUNICIPIULUI BUCUREŞTI</w:t>
      </w:r>
    </w:p>
    <w:p w:rsidR="00941306" w:rsidRPr="00FD2A81" w:rsidRDefault="00941306" w:rsidP="00941306">
      <w:pPr>
        <w:spacing w:line="360" w:lineRule="auto"/>
        <w:jc w:val="center"/>
        <w:rPr>
          <w:rFonts w:ascii="Times New Roman" w:hAnsi="Times New Roman" w:cs="Times New Roman"/>
          <w:b/>
          <w:i/>
        </w:rPr>
      </w:pP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 xml:space="preserve">Cabinet Primar; </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Viceprimar 1;</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Viceprimar 2;</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 xml:space="preserve">Administrator Public; </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 xml:space="preserve"> Secretar General al Sectorului 2;</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Economică;</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w:t>
      </w:r>
      <w:r w:rsidRPr="00FD2A81">
        <w:rPr>
          <w:rFonts w:ascii="Times New Roman" w:hAnsi="Times New Roman" w:cs="Times New Roman"/>
          <w:b/>
          <w:i/>
          <w:lang w:val="ro-RO"/>
        </w:rPr>
        <w:t>ţ</w:t>
      </w:r>
      <w:r w:rsidRPr="00FD2A81">
        <w:rPr>
          <w:rFonts w:ascii="Times New Roman" w:hAnsi="Times New Roman" w:cs="Times New Roman"/>
          <w:b/>
          <w:i/>
        </w:rPr>
        <w:t xml:space="preserve">ia Achiziţii Publice; </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 xml:space="preserve">Arhitect Şef; </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Urbanism, Cadastru şi Gestionare Teritoriu;</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Management Resurse Umane;</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Transparență Instituțională;</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Juridică;</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de Administra</w:t>
      </w:r>
      <w:r w:rsidRPr="00FD2A81">
        <w:rPr>
          <w:rFonts w:ascii="Times New Roman" w:hAnsi="Times New Roman" w:cs="Times New Roman"/>
          <w:b/>
          <w:i/>
          <w:lang w:val="ro-RO"/>
        </w:rPr>
        <w:t>ţ</w:t>
      </w:r>
      <w:r w:rsidRPr="00FD2A81">
        <w:rPr>
          <w:rFonts w:ascii="Times New Roman" w:hAnsi="Times New Roman" w:cs="Times New Roman"/>
          <w:b/>
          <w:i/>
        </w:rPr>
        <w:t>ie Publică;</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 xml:space="preserve">Direcţia Administrativă, </w:t>
      </w:r>
      <w:r w:rsidRPr="00FD2A81">
        <w:rPr>
          <w:rFonts w:ascii="Times New Roman" w:hAnsi="Times New Roman" w:cs="Times New Roman"/>
          <w:b/>
          <w:i/>
          <w:lang w:val="ro-RO"/>
        </w:rPr>
        <w:t>Î</w:t>
      </w:r>
      <w:r w:rsidRPr="00FD2A81">
        <w:rPr>
          <w:rFonts w:ascii="Times New Roman" w:hAnsi="Times New Roman" w:cs="Times New Roman"/>
          <w:b/>
          <w:i/>
        </w:rPr>
        <w:t>ntreținere Sedii şi Echipamente;</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bCs/>
          <w:i/>
          <w:lang w:val="ro-RO"/>
        </w:rPr>
        <w:t>Direcţia Generală Tehnică</w:t>
      </w:r>
      <w:r w:rsidRPr="00FD2A81">
        <w:rPr>
          <w:rFonts w:ascii="Times New Roman" w:hAnsi="Times New Roman" w:cs="Times New Roman"/>
          <w:b/>
          <w:i/>
        </w:rPr>
        <w:t>;</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Direcția Strategie și Fonduri Europene;</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bCs/>
          <w:i/>
          <w:lang w:val="ro-RO"/>
        </w:rPr>
        <w:t>Direcţia de Utilităţi Publice şi Mediu</w:t>
      </w:r>
      <w:r w:rsidRPr="00FD2A81">
        <w:rPr>
          <w:rFonts w:ascii="Times New Roman" w:hAnsi="Times New Roman" w:cs="Times New Roman"/>
          <w:b/>
          <w:i/>
        </w:rPr>
        <w:t>;</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Direcția Generală de Poliție Locală Sector 2;</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Direcția Generală de Impozite și Taxe Locale Sector 2;</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Direcţia Publică de Evidenţă Persoane şi Stare Civilă Sector 2;</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Serviciul Corp Control al Primarului;</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Serviciul Audit Public;</w:t>
      </w:r>
    </w:p>
    <w:p w:rsidR="00941306" w:rsidRPr="00FD2A81" w:rsidRDefault="00941306" w:rsidP="00394B88">
      <w:pPr>
        <w:numPr>
          <w:ilvl w:val="1"/>
          <w:numId w:val="5"/>
        </w:numPr>
        <w:spacing w:line="360" w:lineRule="auto"/>
        <w:jc w:val="both"/>
        <w:rPr>
          <w:rFonts w:ascii="Times New Roman" w:hAnsi="Times New Roman" w:cs="Times New Roman"/>
          <w:b/>
          <w:i/>
        </w:rPr>
      </w:pPr>
      <w:r w:rsidRPr="00FD2A81">
        <w:rPr>
          <w:rFonts w:ascii="Times New Roman" w:hAnsi="Times New Roman" w:cs="Times New Roman"/>
          <w:b/>
          <w:i/>
        </w:rPr>
        <w:t>Compartimentul Management Situa</w:t>
      </w:r>
      <w:r w:rsidRPr="00FD2A81">
        <w:rPr>
          <w:rFonts w:ascii="Times New Roman" w:hAnsi="Times New Roman" w:cs="Times New Roman"/>
          <w:b/>
          <w:i/>
          <w:lang w:val="ro-RO"/>
        </w:rPr>
        <w:t>ţii de Urgenţă.</w:t>
      </w:r>
    </w:p>
    <w:p w:rsidR="001A6F65" w:rsidRDefault="001A6F65"/>
    <w:p w:rsidR="00265825" w:rsidRDefault="00265825" w:rsidP="00325147">
      <w:pPr>
        <w:shd w:val="clear" w:color="auto" w:fill="FFFFFF"/>
        <w:spacing w:before="100" w:beforeAutospacing="1" w:after="100" w:afterAutospacing="1"/>
        <w:jc w:val="both"/>
        <w:rPr>
          <w:rFonts w:ascii="Times New Roman" w:hAnsi="Times New Roman" w:cs="Times New Roman"/>
        </w:rPr>
      </w:pPr>
    </w:p>
    <w:p w:rsidR="00C459A9" w:rsidRPr="00325147" w:rsidRDefault="00941306" w:rsidP="00325147">
      <w:pPr>
        <w:shd w:val="clear" w:color="auto" w:fill="FFFFFF"/>
        <w:spacing w:before="100" w:beforeAutospacing="1" w:after="100" w:afterAutospacing="1"/>
        <w:jc w:val="both"/>
        <w:rPr>
          <w:rFonts w:ascii="Times New Roman" w:eastAsia="Times New Roman" w:hAnsi="Times New Roman" w:cs="Times New Roman"/>
          <w:color w:val="272727"/>
          <w:kern w:val="0"/>
          <w:lang w:eastAsia="ro-RO"/>
        </w:rPr>
      </w:pPr>
      <w:r w:rsidRPr="00941306">
        <w:rPr>
          <w:rFonts w:ascii="Times New Roman" w:hAnsi="Times New Roman" w:cs="Times New Roman"/>
        </w:rPr>
        <w:t xml:space="preserve">*de eliminat </w:t>
      </w:r>
      <w:r>
        <w:rPr>
          <w:rFonts w:ascii="Times New Roman" w:hAnsi="Times New Roman" w:cs="Times New Roman"/>
        </w:rPr>
        <w:t>,,</w:t>
      </w:r>
      <w:r w:rsidRPr="00941306">
        <w:rPr>
          <w:rFonts w:ascii="Times New Roman" w:eastAsia="Times New Roman" w:hAnsi="Times New Roman" w:cs="Times New Roman"/>
          <w:b/>
          <w:bCs/>
          <w:i/>
          <w:iCs/>
          <w:color w:val="272727"/>
          <w:kern w:val="0"/>
          <w:lang w:val="ro-RO" w:eastAsia="ro-RO"/>
        </w:rPr>
        <w:t>PROGRAMUL DE AUDIENŢE AL CONDUCERII PRIMĂRIEI SECTORULUI 2</w:t>
      </w:r>
      <w:r>
        <w:rPr>
          <w:rFonts w:ascii="Times New Roman" w:eastAsia="Times New Roman" w:hAnsi="Times New Roman" w:cs="Times New Roman"/>
          <w:b/>
          <w:bCs/>
          <w:i/>
          <w:iCs/>
          <w:color w:val="272727"/>
          <w:kern w:val="0"/>
          <w:lang w:eastAsia="ro-RO"/>
        </w:rPr>
        <w:t>”</w:t>
      </w:r>
    </w:p>
    <w:p w:rsidR="00C459A9" w:rsidRDefault="00C459A9"/>
    <w:p w:rsidR="005561FC" w:rsidRPr="00247F75" w:rsidRDefault="005561FC" w:rsidP="00247F75">
      <w:pPr>
        <w:pStyle w:val="Listparagraf"/>
        <w:numPr>
          <w:ilvl w:val="0"/>
          <w:numId w:val="3"/>
        </w:numPr>
        <w:shd w:val="clear" w:color="auto" w:fill="FFFFFF"/>
        <w:jc w:val="center"/>
        <w:outlineLvl w:val="1"/>
        <w:rPr>
          <w:b/>
          <w:color w:val="272727"/>
          <w:sz w:val="26"/>
          <w:szCs w:val="26"/>
          <w:u w:val="single"/>
          <w:lang w:val="ro-RO" w:eastAsia="ro-RO"/>
        </w:rPr>
      </w:pPr>
      <w:r w:rsidRPr="00247F75">
        <w:rPr>
          <w:b/>
          <w:color w:val="272727"/>
          <w:sz w:val="26"/>
          <w:szCs w:val="26"/>
          <w:u w:val="single"/>
          <w:lang w:val="ro-RO" w:eastAsia="ro-RO"/>
        </w:rPr>
        <w:t>Numele și prenumele persoanelor din conducerea instituţiei</w:t>
      </w:r>
    </w:p>
    <w:p w:rsidR="001A6F65" w:rsidRDefault="001A6F65"/>
    <w:p w:rsidR="001A6F65" w:rsidRDefault="001A6F65"/>
    <w:p w:rsidR="001A6F65" w:rsidRDefault="001A6F65"/>
    <w:tbl>
      <w:tblPr>
        <w:tblStyle w:val="Tabelgril"/>
        <w:tblW w:w="0" w:type="auto"/>
        <w:tblLook w:val="04A0" w:firstRow="1" w:lastRow="0" w:firstColumn="1" w:lastColumn="0" w:noHBand="0" w:noVBand="1"/>
      </w:tblPr>
      <w:tblGrid>
        <w:gridCol w:w="4508"/>
        <w:gridCol w:w="4508"/>
      </w:tblGrid>
      <w:tr w:rsidR="005561FC" w:rsidTr="00EE48AE">
        <w:tc>
          <w:tcPr>
            <w:tcW w:w="4508" w:type="dxa"/>
            <w:vAlign w:val="center"/>
          </w:tcPr>
          <w:p w:rsidR="005561FC" w:rsidRPr="00247F75" w:rsidRDefault="005561FC" w:rsidP="005561FC">
            <w:pPr>
              <w:pStyle w:val="Listparagraf"/>
              <w:ind w:left="0"/>
              <w:rPr>
                <w:b/>
                <w:bCs/>
              </w:rPr>
            </w:pPr>
            <w:r w:rsidRPr="00247F75">
              <w:rPr>
                <w:lang w:val="it-IT"/>
              </w:rPr>
              <w:t>Direcţia Economică</w:t>
            </w:r>
          </w:p>
        </w:tc>
        <w:tc>
          <w:tcPr>
            <w:tcW w:w="4508" w:type="dxa"/>
          </w:tcPr>
          <w:p w:rsidR="005561FC" w:rsidRPr="00247F75" w:rsidRDefault="00247F75" w:rsidP="005561FC">
            <w:pPr>
              <w:rPr>
                <w:rFonts w:ascii="Times New Roman" w:hAnsi="Times New Roman" w:cs="Times New Roman"/>
                <w:lang w:val="ro-RO"/>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 P</w:t>
            </w:r>
            <w:r w:rsidRPr="00247F75">
              <w:rPr>
                <w:rFonts w:ascii="Times New Roman" w:hAnsi="Times New Roman" w:cs="Times New Roman"/>
                <w:lang w:val="ro-RO"/>
              </w:rPr>
              <w:t>îrvan Florentina Teodora</w:t>
            </w:r>
          </w:p>
        </w:tc>
      </w:tr>
      <w:tr w:rsidR="005561FC" w:rsidTr="00EE48AE">
        <w:tc>
          <w:tcPr>
            <w:tcW w:w="4508" w:type="dxa"/>
            <w:vAlign w:val="center"/>
          </w:tcPr>
          <w:p w:rsidR="005561FC" w:rsidRPr="00247F75" w:rsidRDefault="005561FC" w:rsidP="005561FC">
            <w:pPr>
              <w:pStyle w:val="Listparagraf"/>
              <w:ind w:left="0"/>
              <w:rPr>
                <w:b/>
                <w:bCs/>
              </w:rPr>
            </w:pPr>
            <w:r w:rsidRPr="00247F75">
              <w:rPr>
                <w:lang w:val="it-IT"/>
              </w:rPr>
              <w:t>Direcția Achiziții Publice</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Pr>
                <w:rFonts w:ascii="Times New Roman" w:hAnsi="Times New Roman" w:cs="Times New Roman"/>
              </w:rPr>
              <w:t xml:space="preserve"> </w:t>
            </w:r>
            <w:r w:rsidRPr="00247F75">
              <w:rPr>
                <w:rFonts w:ascii="Times New Roman" w:hAnsi="Times New Roman" w:cs="Times New Roman"/>
              </w:rPr>
              <w:t>Haidemak Mădălina Veronica</w:t>
            </w:r>
            <w:r>
              <w:rPr>
                <w:rFonts w:ascii="Times New Roman" w:hAnsi="Times New Roman" w:cs="Times New Roman"/>
              </w:rPr>
              <w:t xml:space="preserve"> (exercitare cu caracter temporar)</w:t>
            </w:r>
          </w:p>
        </w:tc>
      </w:tr>
      <w:tr w:rsidR="005561FC" w:rsidTr="00EE48AE">
        <w:tc>
          <w:tcPr>
            <w:tcW w:w="4508" w:type="dxa"/>
            <w:vAlign w:val="center"/>
          </w:tcPr>
          <w:p w:rsidR="005561FC" w:rsidRPr="00247F75" w:rsidRDefault="005561FC" w:rsidP="005561FC">
            <w:pPr>
              <w:pStyle w:val="Listparagraf"/>
              <w:ind w:left="0"/>
            </w:pPr>
            <w:r w:rsidRPr="00247F75">
              <w:t>Direcția Generală Arhitect Şef</w:t>
            </w:r>
          </w:p>
        </w:tc>
        <w:tc>
          <w:tcPr>
            <w:tcW w:w="4508" w:type="dxa"/>
          </w:tcPr>
          <w:p w:rsidR="005561FC" w:rsidRPr="00247F75" w:rsidRDefault="00247F75" w:rsidP="005561FC">
            <w:pPr>
              <w:rPr>
                <w:rFonts w:ascii="Times New Roman" w:hAnsi="Times New Roman" w:cs="Times New Roman"/>
              </w:rPr>
            </w:pPr>
            <w:r>
              <w:rPr>
                <w:rFonts w:ascii="Times New Roman" w:hAnsi="Times New Roman" w:cs="Times New Roman"/>
              </w:rPr>
              <w:t>Arhitect Şef</w:t>
            </w:r>
            <w:r w:rsidRPr="00247F75">
              <w:rPr>
                <w:rFonts w:ascii="Times New Roman" w:hAnsi="Times New Roman" w:cs="Times New Roman"/>
              </w:rPr>
              <w:t>:</w:t>
            </w:r>
            <w:r>
              <w:rPr>
                <w:rFonts w:ascii="Times New Roman" w:hAnsi="Times New Roman" w:cs="Times New Roman"/>
              </w:rPr>
              <w:t xml:space="preserve"> </w:t>
            </w:r>
            <w:r w:rsidRPr="00247F75">
              <w:rPr>
                <w:rFonts w:ascii="Times New Roman" w:hAnsi="Times New Roman" w:cs="Times New Roman"/>
              </w:rPr>
              <w:t>Bratu Alina-Alisa</w:t>
            </w:r>
          </w:p>
        </w:tc>
      </w:tr>
      <w:tr w:rsidR="00247F75" w:rsidTr="00EE48AE">
        <w:tc>
          <w:tcPr>
            <w:tcW w:w="4508" w:type="dxa"/>
            <w:vAlign w:val="center"/>
          </w:tcPr>
          <w:p w:rsidR="00247F75" w:rsidRPr="00247F75" w:rsidRDefault="00247F75" w:rsidP="005561FC">
            <w:pPr>
              <w:pStyle w:val="Listparagraf"/>
              <w:ind w:left="0"/>
              <w:rPr>
                <w:lang w:val="ro-RO"/>
              </w:rPr>
            </w:pPr>
            <w:r>
              <w:rPr>
                <w:lang w:val="it-IT"/>
              </w:rPr>
              <w:t>Dire</w:t>
            </w:r>
            <w:r>
              <w:rPr>
                <w:lang w:val="ro-RO"/>
              </w:rPr>
              <w:t>cţia Urbanism, Cadastru şi Gestionare Teritoriu</w:t>
            </w:r>
          </w:p>
        </w:tc>
        <w:tc>
          <w:tcPr>
            <w:tcW w:w="4508" w:type="dxa"/>
          </w:tcPr>
          <w:p w:rsidR="00247F75"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Pr>
                <w:rFonts w:ascii="Times New Roman" w:hAnsi="Times New Roman" w:cs="Times New Roman"/>
              </w:rPr>
              <w:t xml:space="preserve"> </w:t>
            </w:r>
            <w:r w:rsidRPr="00247F75">
              <w:rPr>
                <w:rFonts w:ascii="Times New Roman" w:hAnsi="Times New Roman" w:cs="Times New Roman"/>
              </w:rPr>
              <w:t>Sevciuc Irina-Elena</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Direcţia Management Resurse Umane</w:t>
            </w:r>
          </w:p>
        </w:tc>
        <w:tc>
          <w:tcPr>
            <w:tcW w:w="4508" w:type="dxa"/>
          </w:tcPr>
          <w:p w:rsidR="005561FC" w:rsidRPr="00247F75" w:rsidRDefault="00247F75" w:rsidP="005561FC">
            <w:pPr>
              <w:rPr>
                <w:rFonts w:ascii="Times New Roman" w:hAnsi="Times New Roman" w:cs="Times New Roman"/>
                <w:lang w:val="ro-RO"/>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Pr>
                <w:rFonts w:ascii="Times New Roman" w:hAnsi="Times New Roman" w:cs="Times New Roman"/>
              </w:rPr>
              <w:t xml:space="preserve"> </w:t>
            </w:r>
            <w:r w:rsidRPr="00247F75">
              <w:rPr>
                <w:rFonts w:ascii="Times New Roman" w:hAnsi="Times New Roman" w:cs="Times New Roman"/>
              </w:rPr>
              <w:t>Manea-Bădoi Alexandra</w:t>
            </w:r>
            <w:r>
              <w:rPr>
                <w:rFonts w:ascii="Times New Roman" w:hAnsi="Times New Roman" w:cs="Times New Roman"/>
              </w:rPr>
              <w:t xml:space="preserve">   (mutare temporar</w:t>
            </w:r>
            <w:r>
              <w:rPr>
                <w:rFonts w:ascii="Times New Roman" w:hAnsi="Times New Roman" w:cs="Times New Roman"/>
                <w:lang w:val="ro-RO"/>
              </w:rPr>
              <w:t>ă)</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Transparență Instituțională</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Pr>
                <w:rFonts w:ascii="Times New Roman" w:hAnsi="Times New Roman" w:cs="Times New Roman"/>
              </w:rPr>
              <w:t xml:space="preserve"> </w:t>
            </w:r>
            <w:r w:rsidRPr="00247F75">
              <w:rPr>
                <w:rFonts w:ascii="Times New Roman" w:hAnsi="Times New Roman" w:cs="Times New Roman"/>
              </w:rPr>
              <w:t>Nedelcu Elena-Roxana</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Juridică</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Platon Sabin</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de Administrație Publică</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Duinea Corina-Iosefina</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Administrativă, Întreținere Sedii şi Echipamente</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Mihăilescu Bogdan-Constantin</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Generală Tehnică</w:t>
            </w:r>
          </w:p>
        </w:tc>
        <w:tc>
          <w:tcPr>
            <w:tcW w:w="4508" w:type="dxa"/>
          </w:tcPr>
          <w:p w:rsidR="005561FC" w:rsidRPr="00C459A9" w:rsidRDefault="00247F75" w:rsidP="00C459A9">
            <w:pPr>
              <w:rPr>
                <w:rFonts w:ascii="Times New Roman" w:hAnsi="Times New Roman" w:cs="Times New Roman"/>
                <w:lang w:val="ro-RO"/>
              </w:rPr>
            </w:pPr>
            <w:r w:rsidRPr="00247F75">
              <w:rPr>
                <w:rFonts w:ascii="Times New Roman" w:hAnsi="Times New Roman" w:cs="Times New Roman"/>
              </w:rPr>
              <w:t>Director</w:t>
            </w:r>
            <w:r>
              <w:rPr>
                <w:rFonts w:ascii="Times New Roman" w:hAnsi="Times New Roman" w:cs="Times New Roman"/>
              </w:rPr>
              <w:t xml:space="preserve"> </w:t>
            </w:r>
            <w:r w:rsidR="00C459A9">
              <w:rPr>
                <w:rFonts w:ascii="Times New Roman" w:hAnsi="Times New Roman" w:cs="Times New Roman"/>
              </w:rPr>
              <w:t>general</w:t>
            </w:r>
            <w:r w:rsidRPr="00247F75">
              <w:rPr>
                <w:rFonts w:ascii="Times New Roman" w:hAnsi="Times New Roman" w:cs="Times New Roman"/>
              </w:rPr>
              <w:t>:</w:t>
            </w:r>
            <w:r w:rsidR="00C459A9">
              <w:rPr>
                <w:rFonts w:ascii="Times New Roman" w:hAnsi="Times New Roman" w:cs="Times New Roman"/>
              </w:rPr>
              <w:t xml:space="preserve"> G</w:t>
            </w:r>
            <w:r w:rsidR="00C459A9">
              <w:rPr>
                <w:rFonts w:ascii="Times New Roman" w:hAnsi="Times New Roman" w:cs="Times New Roman"/>
                <w:lang w:val="ro-RO"/>
              </w:rPr>
              <w:t>â</w:t>
            </w:r>
            <w:r w:rsidR="00C459A9" w:rsidRPr="00C459A9">
              <w:rPr>
                <w:rFonts w:ascii="Times New Roman" w:hAnsi="Times New Roman" w:cs="Times New Roman"/>
              </w:rPr>
              <w:t>rbu Bogdan Alexandru</w:t>
            </w:r>
            <w:r w:rsidR="00C459A9">
              <w:rPr>
                <w:rFonts w:ascii="Times New Roman" w:hAnsi="Times New Roman" w:cs="Times New Roman"/>
              </w:rPr>
              <w:t xml:space="preserve"> (deta</w:t>
            </w:r>
            <w:r w:rsidR="00C459A9">
              <w:rPr>
                <w:rFonts w:ascii="Times New Roman" w:hAnsi="Times New Roman" w:cs="Times New Roman"/>
                <w:lang w:val="ro-RO"/>
              </w:rPr>
              <w:t>şare)</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Strategie și Fonduri Europene</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Cristea Ioana-Cosima</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de Utilități Publice și Mediu</w:t>
            </w: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Stancu Magdalena Mădălina</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Generală de Poliție Locală Sector 2</w:t>
            </w:r>
          </w:p>
        </w:tc>
        <w:tc>
          <w:tcPr>
            <w:tcW w:w="4508" w:type="dxa"/>
          </w:tcPr>
          <w:p w:rsidR="005561FC" w:rsidRPr="00247F75" w:rsidRDefault="00247F75" w:rsidP="00C459A9">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w:t>
            </w:r>
            <w:r w:rsidR="00C459A9">
              <w:rPr>
                <w:rFonts w:ascii="Times New Roman" w:hAnsi="Times New Roman" w:cs="Times New Roman"/>
              </w:rPr>
              <w:t>general</w:t>
            </w:r>
            <w:r w:rsidRPr="00247F75">
              <w:rPr>
                <w:rFonts w:ascii="Times New Roman" w:hAnsi="Times New Roman" w:cs="Times New Roman"/>
              </w:rPr>
              <w:t>:</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Direcția Generală de Impozite și Taxe Locale Sector 2</w:t>
            </w:r>
          </w:p>
        </w:tc>
        <w:tc>
          <w:tcPr>
            <w:tcW w:w="4508" w:type="dxa"/>
          </w:tcPr>
          <w:p w:rsidR="005561FC" w:rsidRPr="00247F75" w:rsidRDefault="00247F75" w:rsidP="00C459A9">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w:t>
            </w:r>
            <w:r w:rsidR="00C459A9">
              <w:rPr>
                <w:rFonts w:ascii="Times New Roman" w:hAnsi="Times New Roman" w:cs="Times New Roman"/>
              </w:rPr>
              <w:t>general</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Duţu Cristian Atanasie</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Direcţia Publică de Evidenţă Persoane şi Stare Civilă</w:t>
            </w:r>
          </w:p>
          <w:p w:rsidR="005561FC" w:rsidRPr="00247F75" w:rsidRDefault="005561FC" w:rsidP="005561FC">
            <w:pPr>
              <w:pStyle w:val="Listparagraf"/>
              <w:ind w:left="0"/>
              <w:rPr>
                <w:lang w:val="it-IT"/>
              </w:rPr>
            </w:pPr>
          </w:p>
        </w:tc>
        <w:tc>
          <w:tcPr>
            <w:tcW w:w="4508" w:type="dxa"/>
          </w:tcPr>
          <w:p w:rsidR="005561FC" w:rsidRPr="00247F75" w:rsidRDefault="00247F75" w:rsidP="005561FC">
            <w:pPr>
              <w:rPr>
                <w:rFonts w:ascii="Times New Roman" w:hAnsi="Times New Roman" w:cs="Times New Roman"/>
              </w:rPr>
            </w:pPr>
            <w:r w:rsidRPr="00247F75">
              <w:rPr>
                <w:rFonts w:ascii="Times New Roman" w:hAnsi="Times New Roman" w:cs="Times New Roman"/>
              </w:rPr>
              <w:t>Director</w:t>
            </w:r>
            <w:r>
              <w:rPr>
                <w:rFonts w:ascii="Times New Roman" w:hAnsi="Times New Roman" w:cs="Times New Roman"/>
              </w:rPr>
              <w:t xml:space="preserve"> executiv</w:t>
            </w:r>
            <w:r w:rsidRPr="00247F75">
              <w:rPr>
                <w:rFonts w:ascii="Times New Roman" w:hAnsi="Times New Roman" w:cs="Times New Roman"/>
              </w:rPr>
              <w:t>:</w:t>
            </w:r>
            <w:r w:rsidR="00C459A9">
              <w:rPr>
                <w:rFonts w:ascii="Times New Roman" w:hAnsi="Times New Roman" w:cs="Times New Roman"/>
              </w:rPr>
              <w:t xml:space="preserve"> </w:t>
            </w:r>
            <w:r w:rsidR="00C459A9" w:rsidRPr="00C459A9">
              <w:rPr>
                <w:rFonts w:ascii="Times New Roman" w:hAnsi="Times New Roman" w:cs="Times New Roman"/>
              </w:rPr>
              <w:t>Ciobanu Liviu</w:t>
            </w:r>
            <w:r w:rsidR="00C459A9">
              <w:rPr>
                <w:rFonts w:ascii="Times New Roman" w:hAnsi="Times New Roman" w:cs="Times New Roman"/>
              </w:rPr>
              <w:t xml:space="preserve"> (exercitare cu caracter temporar)</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Serviciul Audit Public</w:t>
            </w:r>
          </w:p>
        </w:tc>
        <w:tc>
          <w:tcPr>
            <w:tcW w:w="4508" w:type="dxa"/>
          </w:tcPr>
          <w:p w:rsidR="005561FC" w:rsidRPr="00247F75" w:rsidRDefault="00C459A9" w:rsidP="00C459A9">
            <w:pPr>
              <w:rPr>
                <w:rFonts w:ascii="Times New Roman" w:hAnsi="Times New Roman" w:cs="Times New Roman"/>
              </w:rPr>
            </w:pPr>
            <w:r w:rsidRPr="00C459A9">
              <w:rPr>
                <w:rFonts w:ascii="Times New Roman" w:hAnsi="Times New Roman" w:cs="Times New Roman"/>
                <w:iCs/>
              </w:rPr>
              <w:t>Şef Serviciu: Barbu Raluca Beatrice</w:t>
            </w:r>
          </w:p>
        </w:tc>
      </w:tr>
      <w:tr w:rsidR="005561FC" w:rsidTr="00EE48AE">
        <w:tc>
          <w:tcPr>
            <w:tcW w:w="4508" w:type="dxa"/>
            <w:vAlign w:val="center"/>
          </w:tcPr>
          <w:p w:rsidR="005561FC" w:rsidRPr="00247F75" w:rsidRDefault="005561FC" w:rsidP="005561FC">
            <w:pPr>
              <w:pStyle w:val="Listparagraf"/>
              <w:ind w:left="0"/>
              <w:rPr>
                <w:lang w:val="it-IT"/>
              </w:rPr>
            </w:pPr>
            <w:r w:rsidRPr="00247F75">
              <w:rPr>
                <w:lang w:val="it-IT"/>
              </w:rPr>
              <w:t>Serviciul Corp Control al Primarului</w:t>
            </w:r>
          </w:p>
        </w:tc>
        <w:tc>
          <w:tcPr>
            <w:tcW w:w="4508" w:type="dxa"/>
          </w:tcPr>
          <w:p w:rsidR="005561FC" w:rsidRPr="00C459A9" w:rsidRDefault="00C459A9" w:rsidP="005561FC">
            <w:pPr>
              <w:rPr>
                <w:rFonts w:ascii="Times New Roman" w:hAnsi="Times New Roman" w:cs="Times New Roman"/>
              </w:rPr>
            </w:pPr>
            <w:r w:rsidRPr="00C459A9">
              <w:rPr>
                <w:rFonts w:ascii="Times New Roman" w:hAnsi="Times New Roman" w:cs="Times New Roman"/>
                <w:iCs/>
              </w:rPr>
              <w:t>Şef Serviciu: Ene Roxana Luminita</w:t>
            </w:r>
          </w:p>
        </w:tc>
      </w:tr>
    </w:tbl>
    <w:p w:rsidR="001A6F65" w:rsidRDefault="001A6F65"/>
    <w:p w:rsidR="001A6F65" w:rsidRDefault="001A6F65"/>
    <w:p w:rsidR="00265825" w:rsidRDefault="00265825"/>
    <w:p w:rsidR="00265825" w:rsidRDefault="00265825"/>
    <w:p w:rsidR="00265825" w:rsidRDefault="00265825"/>
    <w:p w:rsidR="00265825" w:rsidRDefault="00265825"/>
    <w:p w:rsidR="00350839" w:rsidRPr="00350839" w:rsidRDefault="00350839" w:rsidP="00350839">
      <w:pPr>
        <w:pStyle w:val="Listparagraf"/>
        <w:numPr>
          <w:ilvl w:val="0"/>
          <w:numId w:val="3"/>
        </w:numPr>
        <w:shd w:val="clear" w:color="auto" w:fill="FFFFFF"/>
        <w:jc w:val="center"/>
        <w:outlineLvl w:val="1"/>
        <w:rPr>
          <w:b/>
          <w:color w:val="272727"/>
          <w:sz w:val="26"/>
          <w:szCs w:val="26"/>
          <w:u w:val="single"/>
          <w:lang w:val="ro-RO" w:eastAsia="ro-RO"/>
        </w:rPr>
      </w:pPr>
      <w:r w:rsidRPr="00350839">
        <w:rPr>
          <w:b/>
          <w:color w:val="272727"/>
          <w:sz w:val="26"/>
          <w:szCs w:val="26"/>
          <w:u w:val="single"/>
          <w:lang w:val="ro-RO" w:eastAsia="ro-RO"/>
        </w:rPr>
        <w:lastRenderedPageBreak/>
        <w:t>Funcţionari responsabili cu difuzarea informaţiilor de interes public</w:t>
      </w:r>
    </w:p>
    <w:p w:rsidR="001A6F65" w:rsidRDefault="001A6F65"/>
    <w:p w:rsidR="00DC4A3F" w:rsidRPr="00DC4A3F" w:rsidRDefault="00DC4A3F" w:rsidP="00DC4A3F">
      <w:pPr>
        <w:pStyle w:val="Frspaiere"/>
        <w:rPr>
          <w:rFonts w:ascii="Times New Roman" w:hAnsi="Times New Roman" w:cs="Times New Roman"/>
          <w:lang w:val="ro-RO"/>
        </w:rPr>
      </w:pPr>
      <w:r w:rsidRPr="00DC4A3F">
        <w:rPr>
          <w:rFonts w:ascii="Times New Roman" w:hAnsi="Times New Roman" w:cs="Times New Roman"/>
          <w:lang w:val="ro-RO"/>
        </w:rPr>
        <w:t>Functionar responsabil cu comunicarea informatiilor de interes public:</w:t>
      </w:r>
      <w:r w:rsidRPr="00DC4A3F">
        <w:rPr>
          <w:rFonts w:ascii="Times New Roman" w:hAnsi="Times New Roman" w:cs="Times New Roman"/>
          <w:lang w:val="ro-RO"/>
        </w:rPr>
        <w:br/>
      </w:r>
      <w:r w:rsidRPr="00DC4A3F">
        <w:rPr>
          <w:rFonts w:ascii="Times New Roman" w:hAnsi="Times New Roman" w:cs="Times New Roman"/>
          <w:b/>
          <w:lang w:val="ro-RO"/>
        </w:rPr>
        <w:t>- Bargan Carla-Mihaela - consilier</w:t>
      </w:r>
      <w:r w:rsidRPr="00DC4A3F">
        <w:rPr>
          <w:rFonts w:ascii="Times New Roman" w:hAnsi="Times New Roman" w:cs="Times New Roman"/>
          <w:lang w:val="ro-RO"/>
        </w:rPr>
        <w:br/>
        <w:t>Locţiitori:</w:t>
      </w:r>
      <w:r w:rsidRPr="00DC4A3F">
        <w:rPr>
          <w:rFonts w:ascii="Times New Roman" w:hAnsi="Times New Roman" w:cs="Times New Roman"/>
          <w:lang w:val="ro-RO"/>
        </w:rPr>
        <w:br/>
      </w:r>
      <w:r w:rsidRPr="00DC4A3F">
        <w:rPr>
          <w:rFonts w:ascii="Times New Roman" w:hAnsi="Times New Roman" w:cs="Times New Roman"/>
          <w:b/>
          <w:bCs/>
          <w:lang w:val="ro-RO"/>
        </w:rPr>
        <w:t>- Ţicu Antonio - Consilier</w:t>
      </w:r>
    </w:p>
    <w:p w:rsidR="00DC4A3F" w:rsidRPr="00DC4A3F" w:rsidRDefault="00DC4A3F" w:rsidP="00DC4A3F">
      <w:pPr>
        <w:spacing w:line="360" w:lineRule="auto"/>
        <w:jc w:val="both"/>
        <w:rPr>
          <w:rFonts w:ascii="Times New Roman" w:hAnsi="Times New Roman" w:cs="Times New Roman"/>
          <w:lang w:val="ro-RO"/>
        </w:rPr>
      </w:pPr>
      <w:r w:rsidRPr="00DC4A3F">
        <w:rPr>
          <w:rFonts w:ascii="Times New Roman" w:hAnsi="Times New Roman" w:cs="Times New Roman"/>
          <w:b/>
          <w:bCs/>
          <w:lang w:val="ro-RO"/>
        </w:rPr>
        <w:t>- Tecău Andrei Florin- Consilier</w:t>
      </w:r>
    </w:p>
    <w:p w:rsidR="00DC4A3F" w:rsidRPr="00DC4A3F" w:rsidRDefault="00DC4A3F" w:rsidP="00DC4A3F">
      <w:pPr>
        <w:pStyle w:val="NormalWeb"/>
        <w:shd w:val="clear" w:color="auto" w:fill="FFFFFF"/>
        <w:spacing w:before="0" w:beforeAutospacing="0" w:after="150" w:afterAutospacing="0"/>
        <w:jc w:val="both"/>
        <w:rPr>
          <w:color w:val="272727"/>
        </w:rPr>
      </w:pPr>
      <w:r w:rsidRPr="00DC4A3F">
        <w:rPr>
          <w:color w:val="272727"/>
        </w:rPr>
        <w:t>E-mail: </w:t>
      </w:r>
      <w:hyperlink r:id="rId70" w:history="1">
        <w:r w:rsidRPr="00DC4A3F">
          <w:rPr>
            <w:rStyle w:val="Hyperlink"/>
            <w:color w:val="1796E8"/>
          </w:rPr>
          <w:t>infopublice@ps2.ro</w:t>
        </w:r>
      </w:hyperlink>
    </w:p>
    <w:p w:rsidR="00DC4A3F" w:rsidRDefault="00DC4A3F"/>
    <w:p w:rsidR="00941306" w:rsidRPr="00941306" w:rsidRDefault="00941306">
      <w:pPr>
        <w:rPr>
          <w:lang w:val="ro-RO"/>
        </w:rPr>
      </w:pPr>
    </w:p>
    <w:p w:rsidR="00941306" w:rsidRDefault="00941306"/>
    <w:p w:rsidR="00DC4A3F" w:rsidRPr="00DC4A3F" w:rsidRDefault="00DC4A3F" w:rsidP="00DC4A3F">
      <w:pPr>
        <w:pStyle w:val="Listparagraf"/>
        <w:numPr>
          <w:ilvl w:val="0"/>
          <w:numId w:val="3"/>
        </w:numPr>
        <w:shd w:val="clear" w:color="auto" w:fill="FFFFFF"/>
        <w:jc w:val="center"/>
        <w:outlineLvl w:val="1"/>
        <w:rPr>
          <w:b/>
          <w:color w:val="272727"/>
          <w:sz w:val="26"/>
          <w:szCs w:val="26"/>
          <w:u w:val="single"/>
          <w:lang w:val="ro-RO" w:eastAsia="ro-RO"/>
        </w:rPr>
      </w:pPr>
      <w:r w:rsidRPr="00DC4A3F">
        <w:rPr>
          <w:b/>
          <w:color w:val="272727"/>
          <w:sz w:val="26"/>
          <w:szCs w:val="26"/>
          <w:u w:val="single"/>
          <w:lang w:val="ro-RO" w:eastAsia="ro-RO"/>
        </w:rPr>
        <w:t>Programul de audienţe al conducerii Primăriei Sectorului 2</w:t>
      </w:r>
    </w:p>
    <w:p w:rsidR="00941306" w:rsidRDefault="00941306"/>
    <w:p w:rsidR="00941306" w:rsidRDefault="00941306"/>
    <w:p w:rsidR="00941306" w:rsidRPr="00941306" w:rsidRDefault="00941306" w:rsidP="00941306"/>
    <w:tbl>
      <w:tblPr>
        <w:tblStyle w:val="Tabelgril"/>
        <w:tblW w:w="0" w:type="auto"/>
        <w:tblLook w:val="04A0" w:firstRow="1" w:lastRow="0" w:firstColumn="1" w:lastColumn="0" w:noHBand="0" w:noVBand="1"/>
      </w:tblPr>
      <w:tblGrid>
        <w:gridCol w:w="3005"/>
        <w:gridCol w:w="3005"/>
        <w:gridCol w:w="3006"/>
      </w:tblGrid>
      <w:tr w:rsidR="00941306" w:rsidTr="00EE48AE">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Primarul Sectorului 2 al Municipiului București</w:t>
            </w:r>
          </w:p>
        </w:tc>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Rareş Hopincă</w:t>
            </w:r>
          </w:p>
        </w:tc>
        <w:tc>
          <w:tcPr>
            <w:tcW w:w="3006" w:type="dxa"/>
            <w:vAlign w:val="center"/>
          </w:tcPr>
          <w:p w:rsidR="00941306" w:rsidRPr="00941306" w:rsidRDefault="00941306" w:rsidP="00941306">
            <w:pPr>
              <w:pStyle w:val="NormalWeb"/>
              <w:spacing w:before="0" w:beforeAutospacing="0" w:after="150" w:afterAutospacing="0"/>
              <w:rPr>
                <w:color w:val="272727"/>
              </w:rPr>
            </w:pPr>
            <w:r w:rsidRPr="00941306">
              <w:rPr>
                <w:color w:val="272727"/>
              </w:rPr>
              <w:t>În curs de actualizare</w:t>
            </w:r>
          </w:p>
        </w:tc>
      </w:tr>
      <w:tr w:rsidR="00941306" w:rsidTr="00EE48AE">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Viceprimarul Sectorului 2 al Municipiului București</w:t>
            </w:r>
          </w:p>
        </w:tc>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Dragoș George Bogdan</w:t>
            </w:r>
          </w:p>
        </w:tc>
        <w:tc>
          <w:tcPr>
            <w:tcW w:w="3006" w:type="dxa"/>
            <w:vAlign w:val="center"/>
          </w:tcPr>
          <w:p w:rsidR="00941306" w:rsidRPr="00941306" w:rsidRDefault="00941306" w:rsidP="00941306">
            <w:pPr>
              <w:pStyle w:val="NormalWeb"/>
              <w:spacing w:before="0" w:beforeAutospacing="0" w:after="150" w:afterAutospacing="0"/>
              <w:rPr>
                <w:color w:val="272727"/>
              </w:rPr>
            </w:pPr>
            <w:r w:rsidRPr="00941306">
              <w:rPr>
                <w:color w:val="272727"/>
              </w:rPr>
              <w:t>Joi ora 11-12:30</w:t>
            </w:r>
          </w:p>
        </w:tc>
      </w:tr>
      <w:tr w:rsidR="00941306" w:rsidTr="00EE48AE">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Viceprimarul Sectorului 2 al Municipiului București</w:t>
            </w:r>
          </w:p>
        </w:tc>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Ohaci Andrei Romică</w:t>
            </w:r>
          </w:p>
        </w:tc>
        <w:tc>
          <w:tcPr>
            <w:tcW w:w="3006" w:type="dxa"/>
            <w:vAlign w:val="center"/>
          </w:tcPr>
          <w:p w:rsidR="00941306" w:rsidRPr="00941306" w:rsidRDefault="00941306" w:rsidP="00941306">
            <w:pPr>
              <w:pStyle w:val="NormalWeb"/>
              <w:spacing w:before="0" w:beforeAutospacing="0" w:after="150" w:afterAutospacing="0"/>
              <w:rPr>
                <w:color w:val="272727"/>
              </w:rPr>
            </w:pPr>
            <w:r w:rsidRPr="00941306">
              <w:rPr>
                <w:color w:val="272727"/>
              </w:rPr>
              <w:t>Marți ora 12:00</w:t>
            </w:r>
          </w:p>
        </w:tc>
      </w:tr>
      <w:tr w:rsidR="00941306" w:rsidTr="00EE48AE">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Secretarul General al Sectorului  2</w:t>
            </w:r>
          </w:p>
        </w:tc>
        <w:tc>
          <w:tcPr>
            <w:tcW w:w="3005" w:type="dxa"/>
            <w:vAlign w:val="center"/>
          </w:tcPr>
          <w:p w:rsidR="00941306" w:rsidRPr="00941306" w:rsidRDefault="00941306" w:rsidP="00941306">
            <w:pPr>
              <w:pStyle w:val="NormalWeb"/>
              <w:spacing w:before="0" w:beforeAutospacing="0" w:after="150" w:afterAutospacing="0"/>
              <w:rPr>
                <w:color w:val="272727"/>
              </w:rPr>
            </w:pPr>
            <w:r w:rsidRPr="00941306">
              <w:rPr>
                <w:rStyle w:val="Accentuat"/>
                <w:color w:val="272727"/>
              </w:rPr>
              <w:t>Elena Niţă</w:t>
            </w:r>
          </w:p>
        </w:tc>
        <w:tc>
          <w:tcPr>
            <w:tcW w:w="3006" w:type="dxa"/>
            <w:vAlign w:val="center"/>
          </w:tcPr>
          <w:p w:rsidR="00941306" w:rsidRPr="00941306" w:rsidRDefault="00941306" w:rsidP="00941306">
            <w:pPr>
              <w:pStyle w:val="NormalWeb"/>
              <w:spacing w:before="0" w:beforeAutospacing="0" w:after="150" w:afterAutospacing="0"/>
              <w:rPr>
                <w:color w:val="272727"/>
              </w:rPr>
            </w:pPr>
            <w:r w:rsidRPr="00941306">
              <w:rPr>
                <w:color w:val="272727"/>
              </w:rPr>
              <w:t>Luni, ora: 13:00</w:t>
            </w:r>
          </w:p>
        </w:tc>
      </w:tr>
    </w:tbl>
    <w:p w:rsidR="00941306" w:rsidRDefault="00941306" w:rsidP="00941306"/>
    <w:tbl>
      <w:tblPr>
        <w:tblStyle w:val="Tabelgril"/>
        <w:tblW w:w="0" w:type="auto"/>
        <w:tblLook w:val="04A0" w:firstRow="1" w:lastRow="0" w:firstColumn="1" w:lastColumn="0" w:noHBand="0" w:noVBand="1"/>
      </w:tblPr>
      <w:tblGrid>
        <w:gridCol w:w="4508"/>
        <w:gridCol w:w="4508"/>
      </w:tblGrid>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b/>
                <w:bCs/>
                <w:color w:val="272727"/>
              </w:rPr>
              <w:t>AUDIENŢE-STRUCTURI ALE APARATULUI DE SPECIALITATE AL PRIMARULUI SECTORULUI 2</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ZIUA ŞI ORA</w:t>
            </w:r>
          </w:p>
        </w:tc>
      </w:tr>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Arhitect Şef/</w:t>
            </w:r>
          </w:p>
          <w:p w:rsidR="00941306" w:rsidRPr="00247F75" w:rsidRDefault="00941306" w:rsidP="00EE48AE">
            <w:pPr>
              <w:pStyle w:val="NormalWeb"/>
              <w:spacing w:before="0" w:beforeAutospacing="0" w:after="150" w:afterAutospacing="0"/>
              <w:rPr>
                <w:color w:val="272727"/>
              </w:rPr>
            </w:pPr>
            <w:r w:rsidRPr="00247F75">
              <w:rPr>
                <w:rStyle w:val="Accentuat"/>
                <w:color w:val="272727"/>
              </w:rPr>
              <w:t>Direcția Urbanism, Cadastru şi Gestionare Teritoriu</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color w:val="272727"/>
              </w:rPr>
              <w:t>Luni, ora: 09:30</w:t>
            </w:r>
          </w:p>
        </w:tc>
      </w:tr>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Direcţia Investiţii Publice</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color w:val="272727"/>
              </w:rPr>
              <w:t>Miercuri, ora: 10:00</w:t>
            </w:r>
          </w:p>
        </w:tc>
      </w:tr>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Serviciul Autoritate Tutelară</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color w:val="272727"/>
              </w:rPr>
              <w:t>Joi, ora: 12:00</w:t>
            </w:r>
          </w:p>
        </w:tc>
      </w:tr>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Direcţia Juridică</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color w:val="272727"/>
              </w:rPr>
              <w:t>Miercuri, ora: 13:00</w:t>
            </w:r>
          </w:p>
        </w:tc>
      </w:tr>
      <w:tr w:rsidR="00941306" w:rsidTr="00EE48AE">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rStyle w:val="Accentuat"/>
                <w:color w:val="272727"/>
              </w:rPr>
              <w:t>Direcţia Publică de Evidenţă Persoane şi Stare Civilă Sector 2-Director</w:t>
            </w:r>
          </w:p>
        </w:tc>
        <w:tc>
          <w:tcPr>
            <w:tcW w:w="4508" w:type="dxa"/>
            <w:vAlign w:val="center"/>
          </w:tcPr>
          <w:p w:rsidR="00941306" w:rsidRPr="00247F75" w:rsidRDefault="00941306" w:rsidP="00EE48AE">
            <w:pPr>
              <w:pStyle w:val="NormalWeb"/>
              <w:spacing w:before="0" w:beforeAutospacing="0" w:after="150" w:afterAutospacing="0"/>
              <w:rPr>
                <w:color w:val="272727"/>
              </w:rPr>
            </w:pPr>
            <w:r w:rsidRPr="00247F75">
              <w:rPr>
                <w:color w:val="272727"/>
              </w:rPr>
              <w:t>Joi, ora: 13:00-14:00</w:t>
            </w:r>
          </w:p>
        </w:tc>
      </w:tr>
    </w:tbl>
    <w:p w:rsidR="00DC4A3F" w:rsidRDefault="00DC4A3F" w:rsidP="00941306"/>
    <w:p w:rsidR="00941306" w:rsidRPr="00941306" w:rsidRDefault="00941306" w:rsidP="00941306">
      <w:pPr>
        <w:shd w:val="clear" w:color="auto" w:fill="FFFFFF"/>
        <w:spacing w:after="150"/>
        <w:rPr>
          <w:rFonts w:ascii="Times New Roman" w:eastAsia="Times New Roman" w:hAnsi="Times New Roman" w:cs="Times New Roman"/>
          <w:color w:val="272727"/>
          <w:kern w:val="0"/>
          <w:lang w:val="ro-RO" w:eastAsia="ro-RO"/>
        </w:rPr>
      </w:pPr>
      <w:r w:rsidRPr="00941306">
        <w:rPr>
          <w:rFonts w:ascii="Times New Roman" w:eastAsia="Times New Roman" w:hAnsi="Times New Roman" w:cs="Times New Roman"/>
          <w:b/>
          <w:bCs/>
          <w:i/>
          <w:iCs/>
          <w:color w:val="272727"/>
          <w:kern w:val="0"/>
          <w:lang w:val="ro-RO" w:eastAsia="ro-RO"/>
        </w:rPr>
        <w:lastRenderedPageBreak/>
        <w:t>Pentru celelalte structuri din cadrul Primăriei Sectorului 2 programările în audiență se fac la cerere.</w:t>
      </w:r>
    </w:p>
    <w:p w:rsidR="00941306" w:rsidRPr="00941306" w:rsidRDefault="00941306" w:rsidP="00941306">
      <w:pPr>
        <w:shd w:val="clear" w:color="auto" w:fill="FFFFFF"/>
        <w:spacing w:after="150"/>
        <w:rPr>
          <w:rFonts w:ascii="Times New Roman" w:eastAsia="Times New Roman" w:hAnsi="Times New Roman" w:cs="Times New Roman"/>
          <w:color w:val="272727"/>
          <w:kern w:val="0"/>
          <w:lang w:val="ro-RO" w:eastAsia="ro-RO"/>
        </w:rPr>
      </w:pPr>
      <w:r w:rsidRPr="00941306">
        <w:rPr>
          <w:rFonts w:ascii="Times New Roman" w:eastAsia="Times New Roman" w:hAnsi="Times New Roman" w:cs="Times New Roman"/>
          <w:i/>
          <w:iCs/>
          <w:color w:val="272727"/>
          <w:kern w:val="0"/>
          <w:lang w:val="ro-RO" w:eastAsia="ro-RO"/>
        </w:rPr>
        <w:t>Persoanele interesate se pot înscrie în audienţă în cadrul programului de lucru, respectiv </w:t>
      </w:r>
      <w:r w:rsidRPr="00941306">
        <w:rPr>
          <w:rFonts w:ascii="Times New Roman" w:eastAsia="Times New Roman" w:hAnsi="Times New Roman" w:cs="Times New Roman"/>
          <w:b/>
          <w:bCs/>
          <w:i/>
          <w:iCs/>
          <w:color w:val="272727"/>
          <w:kern w:val="0"/>
          <w:lang w:val="ro-RO" w:eastAsia="ro-RO"/>
        </w:rPr>
        <w:t>luni-miercuri: 08:30-16:30, joi: 08:30-18:30 şi vineri: 08:30-14:00</w:t>
      </w:r>
      <w:r w:rsidRPr="00941306">
        <w:rPr>
          <w:rFonts w:ascii="Times New Roman" w:eastAsia="Times New Roman" w:hAnsi="Times New Roman" w:cs="Times New Roman"/>
          <w:i/>
          <w:iCs/>
          <w:color w:val="272727"/>
          <w:kern w:val="0"/>
          <w:lang w:val="ro-RO" w:eastAsia="ro-RO"/>
        </w:rPr>
        <w:t>, astfel:</w:t>
      </w:r>
    </w:p>
    <w:p w:rsidR="00941306" w:rsidRPr="00941306" w:rsidRDefault="00941306" w:rsidP="00394B88">
      <w:pPr>
        <w:numPr>
          <w:ilvl w:val="0"/>
          <w:numId w:val="4"/>
        </w:numPr>
        <w:shd w:val="clear" w:color="auto" w:fill="FFFFFF"/>
        <w:spacing w:before="100" w:beforeAutospacing="1" w:after="100" w:afterAutospacing="1"/>
        <w:rPr>
          <w:rFonts w:ascii="Times New Roman" w:eastAsia="Times New Roman" w:hAnsi="Times New Roman" w:cs="Times New Roman"/>
          <w:color w:val="272727"/>
          <w:kern w:val="0"/>
          <w:lang w:val="ro-RO" w:eastAsia="ro-RO"/>
        </w:rPr>
      </w:pPr>
      <w:r w:rsidRPr="00941306">
        <w:rPr>
          <w:rFonts w:ascii="Times New Roman" w:eastAsia="Times New Roman" w:hAnsi="Times New Roman" w:cs="Times New Roman"/>
          <w:i/>
          <w:iCs/>
          <w:color w:val="272727"/>
          <w:kern w:val="0"/>
          <w:lang w:val="ro-RO" w:eastAsia="ro-RO"/>
        </w:rPr>
        <w:t>personal, la Centrul de Relaţii cu Publicul - Ghişeul nr. 6;</w:t>
      </w:r>
    </w:p>
    <w:p w:rsidR="00941306" w:rsidRPr="00941306" w:rsidRDefault="00941306" w:rsidP="00394B88">
      <w:pPr>
        <w:numPr>
          <w:ilvl w:val="0"/>
          <w:numId w:val="4"/>
        </w:numPr>
        <w:shd w:val="clear" w:color="auto" w:fill="FFFFFF"/>
        <w:spacing w:before="100" w:beforeAutospacing="1" w:after="100" w:afterAutospacing="1"/>
        <w:rPr>
          <w:rFonts w:ascii="Times New Roman" w:eastAsia="Times New Roman" w:hAnsi="Times New Roman" w:cs="Times New Roman"/>
          <w:color w:val="272727"/>
          <w:kern w:val="0"/>
          <w:lang w:val="ro-RO" w:eastAsia="ro-RO"/>
        </w:rPr>
      </w:pPr>
      <w:r w:rsidRPr="00941306">
        <w:rPr>
          <w:rFonts w:ascii="Times New Roman" w:eastAsia="Times New Roman" w:hAnsi="Times New Roman" w:cs="Times New Roman"/>
          <w:i/>
          <w:iCs/>
          <w:color w:val="272727"/>
          <w:kern w:val="0"/>
          <w:lang w:val="ro-RO" w:eastAsia="ro-RO"/>
        </w:rPr>
        <w:t>prin intermediul cererilor primite la registratura Primăriei Sectorului 2;</w:t>
      </w:r>
    </w:p>
    <w:p w:rsidR="00941306" w:rsidRPr="00CF67F4" w:rsidRDefault="00941306" w:rsidP="00394B88">
      <w:pPr>
        <w:numPr>
          <w:ilvl w:val="0"/>
          <w:numId w:val="4"/>
        </w:numPr>
        <w:shd w:val="clear" w:color="auto" w:fill="FFFFFF"/>
        <w:spacing w:before="100" w:beforeAutospacing="1" w:after="100" w:afterAutospacing="1"/>
        <w:rPr>
          <w:rFonts w:ascii="Times New Roman" w:eastAsia="Times New Roman" w:hAnsi="Times New Roman" w:cs="Times New Roman"/>
          <w:color w:val="272727"/>
          <w:kern w:val="0"/>
          <w:lang w:val="ro-RO" w:eastAsia="ro-RO"/>
        </w:rPr>
      </w:pPr>
      <w:r w:rsidRPr="00941306">
        <w:rPr>
          <w:rFonts w:ascii="Times New Roman" w:eastAsia="Times New Roman" w:hAnsi="Times New Roman" w:cs="Times New Roman"/>
          <w:i/>
          <w:iCs/>
          <w:color w:val="272727"/>
          <w:kern w:val="0"/>
          <w:lang w:val="ro-RO" w:eastAsia="ro-RO"/>
        </w:rPr>
        <w:t>prin intermediul cererilor transmise prin mijloace de comunicare electronice;</w:t>
      </w:r>
    </w:p>
    <w:p w:rsidR="00A17ABA" w:rsidRDefault="00A17ABA" w:rsidP="00CF67F4">
      <w:pPr>
        <w:shd w:val="clear" w:color="auto" w:fill="FFFFFF"/>
        <w:spacing w:before="100" w:beforeAutospacing="1" w:after="100" w:afterAutospacing="1"/>
        <w:rPr>
          <w:rFonts w:ascii="Times New Roman" w:eastAsia="Times New Roman" w:hAnsi="Times New Roman" w:cs="Times New Roman"/>
          <w:i/>
          <w:iCs/>
          <w:color w:val="272727"/>
          <w:kern w:val="0"/>
          <w:lang w:val="ro-RO" w:eastAsia="ro-RO"/>
        </w:rPr>
      </w:pPr>
    </w:p>
    <w:p w:rsidR="00CF67F4" w:rsidRPr="00941306" w:rsidRDefault="00CF67F4" w:rsidP="00CF67F4">
      <w:pPr>
        <w:shd w:val="clear" w:color="auto" w:fill="FFFFFF"/>
        <w:spacing w:before="100" w:beforeAutospacing="1" w:after="100" w:afterAutospacing="1"/>
        <w:rPr>
          <w:rFonts w:ascii="Times New Roman" w:eastAsia="Times New Roman" w:hAnsi="Times New Roman" w:cs="Times New Roman"/>
          <w:color w:val="272727"/>
          <w:kern w:val="0"/>
          <w:lang w:val="ro-RO" w:eastAsia="ro-RO"/>
        </w:rPr>
      </w:pPr>
    </w:p>
    <w:p w:rsidR="00CE14AE" w:rsidRPr="00CE14AE" w:rsidRDefault="00CE14AE" w:rsidP="00CE14AE">
      <w:pPr>
        <w:pStyle w:val="Listparagraf"/>
        <w:numPr>
          <w:ilvl w:val="0"/>
          <w:numId w:val="3"/>
        </w:numPr>
        <w:shd w:val="clear" w:color="auto" w:fill="FFFFFF"/>
        <w:jc w:val="center"/>
        <w:outlineLvl w:val="1"/>
        <w:rPr>
          <w:b/>
          <w:color w:val="272727"/>
          <w:sz w:val="26"/>
          <w:szCs w:val="26"/>
          <w:u w:val="single"/>
          <w:lang w:val="ro-RO" w:eastAsia="ro-RO"/>
        </w:rPr>
      </w:pPr>
      <w:r w:rsidRPr="00CE14AE">
        <w:rPr>
          <w:b/>
          <w:color w:val="272727"/>
          <w:sz w:val="26"/>
          <w:szCs w:val="26"/>
          <w:u w:val="single"/>
          <w:lang w:val="ro-RO" w:eastAsia="ro-RO"/>
        </w:rPr>
        <w:t>Lista cuprinzând documentele de interes public potrivit art.5, alin.1, lit.g din Legea 544/2001</w:t>
      </w:r>
    </w:p>
    <w:p w:rsidR="00941306" w:rsidRDefault="00941306" w:rsidP="00941306"/>
    <w:p w:rsidR="00CF67F4" w:rsidRDefault="00CF67F4" w:rsidP="00CE14AE">
      <w:pPr>
        <w:rPr>
          <w:rFonts w:ascii="Times New Roman" w:hAnsi="Times New Roman" w:cs="Times New Roman"/>
          <w:b/>
          <w:u w:val="single"/>
        </w:rPr>
      </w:pPr>
    </w:p>
    <w:p w:rsidR="00CF67F4" w:rsidRDefault="00CF67F4" w:rsidP="00CE14AE">
      <w:pPr>
        <w:rPr>
          <w:rFonts w:ascii="Times New Roman" w:hAnsi="Times New Roman" w:cs="Times New Roman"/>
          <w:b/>
          <w:u w:val="single"/>
        </w:rPr>
      </w:pPr>
    </w:p>
    <w:p w:rsidR="00CE14AE" w:rsidRDefault="00CE14AE" w:rsidP="00CE14AE">
      <w:pPr>
        <w:rPr>
          <w:rFonts w:ascii="Times New Roman" w:hAnsi="Times New Roman" w:cs="Times New Roman"/>
          <w:b/>
          <w:u w:val="single"/>
        </w:rPr>
      </w:pPr>
      <w:r w:rsidRPr="00CF67F4">
        <w:rPr>
          <w:rFonts w:ascii="Times New Roman" w:hAnsi="Times New Roman" w:cs="Times New Roman"/>
          <w:b/>
          <w:u w:val="single"/>
        </w:rPr>
        <w:t>Direcţia Economică</w:t>
      </w:r>
    </w:p>
    <w:p w:rsidR="00CF67F4" w:rsidRDefault="00CF67F4" w:rsidP="00CE14AE">
      <w:pPr>
        <w:rPr>
          <w:rFonts w:ascii="Times New Roman" w:hAnsi="Times New Roman" w:cs="Times New Roman"/>
          <w:b/>
          <w:u w:val="single"/>
        </w:rPr>
      </w:pPr>
    </w:p>
    <w:p w:rsidR="00CF67F4" w:rsidRPr="00CF67F4" w:rsidRDefault="00CF67F4" w:rsidP="00CF67F4">
      <w:pPr>
        <w:pStyle w:val="Listparagraf"/>
        <w:numPr>
          <w:ilvl w:val="0"/>
          <w:numId w:val="9"/>
        </w:numPr>
        <w:tabs>
          <w:tab w:val="left" w:pos="142"/>
        </w:tabs>
        <w:spacing w:line="276" w:lineRule="auto"/>
        <w:ind w:left="0" w:firstLine="0"/>
        <w:jc w:val="both"/>
      </w:pPr>
      <w:r w:rsidRPr="00CF67F4">
        <w:t>Bugetul general consolidat al Sectorului 2</w:t>
      </w:r>
    </w:p>
    <w:p w:rsidR="00CF67F4" w:rsidRPr="00CF67F4" w:rsidRDefault="00CF67F4" w:rsidP="00CF67F4">
      <w:pPr>
        <w:pStyle w:val="Listparagraf"/>
        <w:numPr>
          <w:ilvl w:val="0"/>
          <w:numId w:val="9"/>
        </w:numPr>
        <w:tabs>
          <w:tab w:val="left" w:pos="142"/>
        </w:tabs>
        <w:spacing w:line="276" w:lineRule="auto"/>
        <w:ind w:left="0" w:firstLine="0"/>
        <w:jc w:val="both"/>
      </w:pPr>
      <w:r w:rsidRPr="00CF67F4">
        <w:t>Indicatorii cu privire la execuția bugetelor, comunicați trimestrial și anual de către Ministerul Finanțelor Publice;</w:t>
      </w:r>
    </w:p>
    <w:p w:rsidR="00CF67F4" w:rsidRPr="00CF67F4" w:rsidRDefault="00CF67F4" w:rsidP="00CF67F4">
      <w:pPr>
        <w:pStyle w:val="Listparagraf"/>
        <w:numPr>
          <w:ilvl w:val="0"/>
          <w:numId w:val="9"/>
        </w:numPr>
        <w:tabs>
          <w:tab w:val="left" w:pos="142"/>
        </w:tabs>
        <w:spacing w:line="276" w:lineRule="auto"/>
        <w:ind w:left="0" w:firstLine="0"/>
        <w:jc w:val="both"/>
      </w:pPr>
      <w:r w:rsidRPr="00CF67F4">
        <w:t>Situațiile financiare asupra execuției bugetare trimestriale și anuale;</w:t>
      </w:r>
    </w:p>
    <w:p w:rsidR="00CF67F4" w:rsidRPr="00CF67F4" w:rsidRDefault="00CF67F4" w:rsidP="00CF67F4">
      <w:pPr>
        <w:pStyle w:val="Listparagraf"/>
        <w:numPr>
          <w:ilvl w:val="0"/>
          <w:numId w:val="9"/>
        </w:numPr>
        <w:tabs>
          <w:tab w:val="left" w:pos="142"/>
        </w:tabs>
        <w:spacing w:line="276" w:lineRule="auto"/>
        <w:ind w:left="0" w:firstLine="0"/>
        <w:jc w:val="both"/>
      </w:pPr>
      <w:r w:rsidRPr="00CF67F4">
        <w:t>Registrul datoriei publice locale;</w:t>
      </w:r>
    </w:p>
    <w:p w:rsidR="00CF67F4" w:rsidRPr="00CF67F4" w:rsidRDefault="00CF67F4" w:rsidP="00CF67F4">
      <w:pPr>
        <w:pStyle w:val="Listparagraf"/>
        <w:numPr>
          <w:ilvl w:val="0"/>
          <w:numId w:val="9"/>
        </w:numPr>
        <w:tabs>
          <w:tab w:val="left" w:pos="142"/>
        </w:tabs>
        <w:spacing w:line="276" w:lineRule="auto"/>
        <w:ind w:left="0" w:firstLine="0"/>
        <w:jc w:val="both"/>
      </w:pPr>
      <w:r w:rsidRPr="00CF67F4">
        <w:t>Bugetul general consolidat al Sectorului 2; </w:t>
      </w:r>
    </w:p>
    <w:p w:rsidR="00CF67F4" w:rsidRPr="00CF67F4" w:rsidRDefault="00CF67F4" w:rsidP="00CF67F4">
      <w:pPr>
        <w:pStyle w:val="Listparagraf"/>
        <w:numPr>
          <w:ilvl w:val="0"/>
          <w:numId w:val="9"/>
        </w:numPr>
        <w:tabs>
          <w:tab w:val="left" w:pos="142"/>
        </w:tabs>
        <w:spacing w:line="276" w:lineRule="auto"/>
        <w:ind w:left="0" w:firstLine="0"/>
        <w:jc w:val="both"/>
      </w:pPr>
      <w:r w:rsidRPr="00CF67F4">
        <w:t>Bilanțul contabil.</w:t>
      </w:r>
    </w:p>
    <w:p w:rsidR="00CF67F4" w:rsidRPr="00CF67F4" w:rsidRDefault="00CF67F4" w:rsidP="00CE14AE">
      <w:pPr>
        <w:rPr>
          <w:rFonts w:ascii="Times New Roman" w:hAnsi="Times New Roman" w:cs="Times New Roman"/>
          <w:b/>
          <w:u w:val="single"/>
        </w:rPr>
      </w:pPr>
    </w:p>
    <w:p w:rsidR="00CE14AE" w:rsidRPr="00AD1025" w:rsidRDefault="00CE14AE" w:rsidP="00CE14AE">
      <w:pPr>
        <w:rPr>
          <w:rFonts w:ascii="Times New Roman" w:hAnsi="Times New Roman" w:cs="Times New Roman"/>
          <w:b/>
          <w:u w:val="single"/>
        </w:rPr>
      </w:pPr>
      <w:r w:rsidRPr="00AD1025">
        <w:rPr>
          <w:rFonts w:ascii="Times New Roman" w:hAnsi="Times New Roman" w:cs="Times New Roman"/>
          <w:b/>
          <w:u w:val="single"/>
        </w:rPr>
        <w:t>Direcţia Achiziţii Publice</w:t>
      </w:r>
    </w:p>
    <w:p w:rsidR="00AD1025" w:rsidRDefault="00AD1025" w:rsidP="00CE14AE">
      <w:pPr>
        <w:rPr>
          <w:rFonts w:ascii="Times New Roman" w:hAnsi="Times New Roman" w:cs="Times New Roman"/>
          <w:b/>
          <w:color w:val="FF0000"/>
          <w:u w:val="single"/>
        </w:rPr>
      </w:pPr>
    </w:p>
    <w:p w:rsidR="00AD1025" w:rsidRPr="000E1759" w:rsidRDefault="00AD1025" w:rsidP="00AD1025">
      <w:pPr>
        <w:pStyle w:val="Listparagraf"/>
        <w:numPr>
          <w:ilvl w:val="0"/>
          <w:numId w:val="9"/>
        </w:numPr>
        <w:tabs>
          <w:tab w:val="left" w:pos="142"/>
        </w:tabs>
        <w:spacing w:line="276" w:lineRule="auto"/>
        <w:ind w:left="0" w:firstLine="0"/>
        <w:jc w:val="both"/>
      </w:pPr>
      <w:r w:rsidRPr="000E1759">
        <w:t>Anunțul de intenție/participare/atribuire şi dovada transmiterii acestuia spre publicare;</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Erata;</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Documentația de atribuire/concurs;</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Decizia/dispoziția/ordinul de numire a comisiei de evaluare şi, după caz, a experților cooptați;</w:t>
      </w:r>
    </w:p>
    <w:p w:rsidR="00AD1025" w:rsidRPr="000E1759" w:rsidRDefault="00AD1025" w:rsidP="00AD1025">
      <w:pPr>
        <w:pStyle w:val="Listparagraf"/>
        <w:numPr>
          <w:ilvl w:val="0"/>
          <w:numId w:val="9"/>
        </w:numPr>
        <w:tabs>
          <w:tab w:val="left" w:pos="142"/>
        </w:tabs>
        <w:spacing w:line="276" w:lineRule="auto"/>
        <w:ind w:left="0" w:firstLine="0"/>
        <w:jc w:val="both"/>
      </w:pPr>
      <w:r>
        <w:t>Oferta depusă</w:t>
      </w:r>
      <w:r w:rsidRPr="000E1759">
        <w:t xml:space="preserve"> în cadrul procedurii de atribuire</w:t>
      </w:r>
      <w:r>
        <w:t>, dacă nu are prevăzută clauză de confidenţialitate</w:t>
      </w:r>
      <w:r w:rsidRPr="000E1759">
        <w:t>;</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DUAE şi documentele de calificare, atunci când acestea au fost solicitate;</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Solicitările de clarificări, precum şi clarificările transmise/primite de autoritatea contractantă;</w:t>
      </w:r>
    </w:p>
    <w:p w:rsidR="00AD1025" w:rsidRPr="000E1759" w:rsidRDefault="00AD1025" w:rsidP="00AD1025">
      <w:pPr>
        <w:pStyle w:val="Listparagraf"/>
        <w:numPr>
          <w:ilvl w:val="0"/>
          <w:numId w:val="9"/>
        </w:numPr>
        <w:tabs>
          <w:tab w:val="left" w:pos="142"/>
        </w:tabs>
        <w:spacing w:line="276" w:lineRule="auto"/>
        <w:ind w:left="0" w:firstLine="0"/>
        <w:jc w:val="both"/>
      </w:pPr>
      <w:r>
        <w:t>R</w:t>
      </w:r>
      <w:r w:rsidRPr="000E1759">
        <w:t>aportul procedurii de atribuire;</w:t>
      </w:r>
    </w:p>
    <w:p w:rsidR="00AD1025" w:rsidRPr="000E1759" w:rsidRDefault="00AD1025" w:rsidP="00AD1025">
      <w:pPr>
        <w:pStyle w:val="Listparagraf"/>
        <w:numPr>
          <w:ilvl w:val="0"/>
          <w:numId w:val="9"/>
        </w:numPr>
        <w:tabs>
          <w:tab w:val="left" w:pos="142"/>
        </w:tabs>
        <w:spacing w:line="276" w:lineRule="auto"/>
        <w:ind w:left="0" w:firstLine="0"/>
        <w:jc w:val="both"/>
      </w:pPr>
      <w:r w:rsidRPr="000E1759">
        <w:lastRenderedPageBreak/>
        <w:t>Contractul de achiziție publică/acordul-cadru/contractele atribuite în temeiul unui acord - cadru, semnate.</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Contestațiile formulate în cadrul procedurii de atribuire, însoțite de de</w:t>
      </w:r>
      <w:r>
        <w:t>ciziile motivate pronunțate de Consiliul Național de Soluționare a C</w:t>
      </w:r>
      <w:r w:rsidRPr="000E1759">
        <w:t>ontestațiilor;</w:t>
      </w:r>
    </w:p>
    <w:p w:rsidR="00AD1025" w:rsidRPr="000E1759" w:rsidRDefault="00AD1025" w:rsidP="00AD1025">
      <w:pPr>
        <w:pStyle w:val="Listparagraf"/>
        <w:numPr>
          <w:ilvl w:val="0"/>
          <w:numId w:val="9"/>
        </w:numPr>
        <w:tabs>
          <w:tab w:val="left" w:pos="142"/>
        </w:tabs>
        <w:spacing w:line="276" w:lineRule="auto"/>
        <w:ind w:left="0" w:firstLine="0"/>
        <w:jc w:val="both"/>
      </w:pPr>
      <w:r w:rsidRPr="000E1759">
        <w:t>Hotărâri ale instanțelor de judecată referitoare la procedura de atribuire</w:t>
      </w:r>
      <w:r>
        <w:t>, dacă este cazul</w:t>
      </w:r>
      <w:r w:rsidRPr="000E1759">
        <w:t>;</w:t>
      </w:r>
    </w:p>
    <w:p w:rsidR="00AD1025" w:rsidRDefault="00AD1025" w:rsidP="00AD1025">
      <w:pPr>
        <w:pStyle w:val="Listparagraf"/>
        <w:numPr>
          <w:ilvl w:val="0"/>
          <w:numId w:val="9"/>
        </w:numPr>
        <w:tabs>
          <w:tab w:val="left" w:pos="142"/>
        </w:tabs>
        <w:spacing w:line="276" w:lineRule="auto"/>
        <w:ind w:left="0" w:firstLine="0"/>
        <w:jc w:val="both"/>
      </w:pPr>
      <w:r w:rsidRPr="000E1759">
        <w:t>Decizia de anulare a procedurii de atribuire</w:t>
      </w:r>
      <w:r>
        <w:t>, dacă este cazul.</w:t>
      </w:r>
    </w:p>
    <w:p w:rsidR="00AD1025" w:rsidRDefault="00AD1025" w:rsidP="00CE14AE">
      <w:pPr>
        <w:rPr>
          <w:rFonts w:ascii="Times New Roman" w:hAnsi="Times New Roman" w:cs="Times New Roman"/>
          <w:b/>
          <w:color w:val="FF0000"/>
          <w:u w:val="single"/>
        </w:rPr>
      </w:pPr>
    </w:p>
    <w:p w:rsidR="00CE14AE" w:rsidRDefault="00CE14AE" w:rsidP="00CE14AE">
      <w:pPr>
        <w:rPr>
          <w:rFonts w:ascii="Times New Roman" w:hAnsi="Times New Roman" w:cs="Times New Roman"/>
          <w:b/>
          <w:color w:val="FF0000"/>
          <w:u w:val="single"/>
        </w:rPr>
      </w:pPr>
    </w:p>
    <w:p w:rsidR="00CE14AE" w:rsidRDefault="00CE14AE" w:rsidP="00CE14AE">
      <w:pPr>
        <w:rPr>
          <w:rFonts w:ascii="Times New Roman" w:hAnsi="Times New Roman" w:cs="Times New Roman"/>
          <w:b/>
          <w:color w:val="FF0000"/>
          <w:u w:val="single"/>
        </w:rPr>
      </w:pPr>
    </w:p>
    <w:p w:rsidR="00CE14AE" w:rsidRDefault="00CE14AE" w:rsidP="00CE14AE">
      <w:pPr>
        <w:rPr>
          <w:rFonts w:ascii="Times New Roman" w:hAnsi="Times New Roman" w:cs="Times New Roman"/>
          <w:b/>
          <w:u w:val="single"/>
        </w:rPr>
      </w:pPr>
      <w:r w:rsidRPr="00CE14AE">
        <w:rPr>
          <w:rFonts w:ascii="Times New Roman" w:hAnsi="Times New Roman" w:cs="Times New Roman"/>
          <w:b/>
          <w:u w:val="single"/>
        </w:rPr>
        <w:t>Direcţia Generală Arhitect Şef</w:t>
      </w:r>
    </w:p>
    <w:p w:rsidR="00CE14AE" w:rsidRDefault="00CE14AE" w:rsidP="00941306"/>
    <w:p w:rsidR="00687C36" w:rsidRDefault="00687C36" w:rsidP="00394B88">
      <w:pPr>
        <w:pStyle w:val="Listparagraf"/>
        <w:numPr>
          <w:ilvl w:val="0"/>
          <w:numId w:val="9"/>
        </w:numPr>
        <w:tabs>
          <w:tab w:val="left" w:pos="142"/>
        </w:tabs>
        <w:spacing w:line="276" w:lineRule="auto"/>
        <w:ind w:left="0" w:firstLine="0"/>
        <w:jc w:val="both"/>
      </w:pPr>
      <w:r>
        <w:t xml:space="preserve"> </w:t>
      </w:r>
      <w:r w:rsidR="00CE14AE" w:rsidRPr="00687C36">
        <w:t>Lista cuprinzând cererile de revendicare depuse în baza Legii nr.18/1991 republicată cu modificările şi completările ulterioare, a Legii nr.169/1997;</w:t>
      </w:r>
    </w:p>
    <w:p w:rsidR="00687C36" w:rsidRDefault="00CE14AE" w:rsidP="00394B88">
      <w:pPr>
        <w:pStyle w:val="Listparagraf"/>
        <w:numPr>
          <w:ilvl w:val="0"/>
          <w:numId w:val="9"/>
        </w:numPr>
        <w:tabs>
          <w:tab w:val="left" w:pos="142"/>
        </w:tabs>
        <w:spacing w:line="276" w:lineRule="auto"/>
        <w:ind w:left="0" w:firstLine="0"/>
        <w:jc w:val="both"/>
      </w:pPr>
      <w:r w:rsidRPr="00687C36">
        <w:t>Lista cuprinzând cererile de revendicare depuse conform Legii nr.247/2005;</w:t>
      </w:r>
    </w:p>
    <w:p w:rsidR="00687C36" w:rsidRDefault="00CE14AE" w:rsidP="00394B88">
      <w:pPr>
        <w:pStyle w:val="Listparagraf"/>
        <w:numPr>
          <w:ilvl w:val="0"/>
          <w:numId w:val="9"/>
        </w:numPr>
        <w:tabs>
          <w:tab w:val="left" w:pos="142"/>
        </w:tabs>
        <w:spacing w:line="276" w:lineRule="auto"/>
        <w:ind w:left="0" w:firstLine="0"/>
        <w:jc w:val="both"/>
      </w:pPr>
      <w:r w:rsidRPr="00687C36">
        <w:t>Lista cuprinzând ordinea anuală de priorităţi a cererilor ce fac obiectul Legii nr.15/2003 republicată;</w:t>
      </w:r>
    </w:p>
    <w:p w:rsidR="00687C36" w:rsidRDefault="00CE14AE" w:rsidP="00394B88">
      <w:pPr>
        <w:pStyle w:val="Listparagraf"/>
        <w:numPr>
          <w:ilvl w:val="0"/>
          <w:numId w:val="9"/>
        </w:numPr>
        <w:tabs>
          <w:tab w:val="left" w:pos="142"/>
        </w:tabs>
        <w:spacing w:line="276" w:lineRule="auto"/>
        <w:ind w:left="0" w:firstLine="0"/>
        <w:jc w:val="both"/>
      </w:pPr>
      <w:r w:rsidRPr="00687C36">
        <w:t>Criterii suplimentare pentru atribuirea în folosinţă gratuită a terenurilor ce fac obiectul Legii nr.15/2003 republicată;</w:t>
      </w:r>
    </w:p>
    <w:p w:rsidR="00687C36" w:rsidRDefault="00CE14AE" w:rsidP="00394B88">
      <w:pPr>
        <w:pStyle w:val="Listparagraf"/>
        <w:numPr>
          <w:ilvl w:val="0"/>
          <w:numId w:val="9"/>
        </w:numPr>
        <w:tabs>
          <w:tab w:val="left" w:pos="142"/>
        </w:tabs>
        <w:spacing w:line="276" w:lineRule="auto"/>
        <w:ind w:left="0" w:firstLine="0"/>
        <w:jc w:val="both"/>
      </w:pPr>
      <w:r w:rsidRPr="00687C36">
        <w:t>Punctajele acordate criteriilor suplimentare pentru atribuirea în folosinţă gratuită a terenurilor conform Legii nr.15/2003 republicată;</w:t>
      </w:r>
    </w:p>
    <w:p w:rsidR="00687C36" w:rsidRDefault="00CE14AE" w:rsidP="00394B88">
      <w:pPr>
        <w:pStyle w:val="Listparagraf"/>
        <w:numPr>
          <w:ilvl w:val="0"/>
          <w:numId w:val="9"/>
        </w:numPr>
        <w:tabs>
          <w:tab w:val="left" w:pos="142"/>
        </w:tabs>
        <w:spacing w:line="276" w:lineRule="auto"/>
        <w:ind w:left="0" w:firstLine="0"/>
        <w:jc w:val="both"/>
      </w:pPr>
      <w:r w:rsidRPr="00687C36">
        <w:t>Lista Certificatelor de urbanism emise;</w:t>
      </w:r>
    </w:p>
    <w:p w:rsidR="00687C36" w:rsidRDefault="00CE14AE" w:rsidP="00394B88">
      <w:pPr>
        <w:pStyle w:val="Listparagraf"/>
        <w:numPr>
          <w:ilvl w:val="0"/>
          <w:numId w:val="9"/>
        </w:numPr>
        <w:tabs>
          <w:tab w:val="left" w:pos="142"/>
        </w:tabs>
        <w:spacing w:line="276" w:lineRule="auto"/>
        <w:ind w:left="0" w:firstLine="0"/>
        <w:jc w:val="both"/>
      </w:pPr>
      <w:r w:rsidRPr="00687C36">
        <w:t>Lista Autorizaţiilor de construire/desființare emise, planul de situaţie și toate faţadele;</w:t>
      </w:r>
    </w:p>
    <w:p w:rsidR="00687C36" w:rsidRDefault="00CE14AE" w:rsidP="00394B88">
      <w:pPr>
        <w:pStyle w:val="Listparagraf"/>
        <w:numPr>
          <w:ilvl w:val="0"/>
          <w:numId w:val="9"/>
        </w:numPr>
        <w:tabs>
          <w:tab w:val="left" w:pos="142"/>
        </w:tabs>
        <w:spacing w:line="276" w:lineRule="auto"/>
        <w:ind w:left="0" w:firstLine="0"/>
        <w:jc w:val="both"/>
      </w:pPr>
      <w:r w:rsidRPr="00687C36">
        <w:t>Planurile urbanistice de detaliu supuse avizării și aprobării (respectiv: planul de reglementări);</w:t>
      </w:r>
    </w:p>
    <w:p w:rsidR="00687C36" w:rsidRDefault="00CE14AE" w:rsidP="00394B88">
      <w:pPr>
        <w:pStyle w:val="Listparagraf"/>
        <w:numPr>
          <w:ilvl w:val="0"/>
          <w:numId w:val="9"/>
        </w:numPr>
        <w:tabs>
          <w:tab w:val="left" w:pos="142"/>
        </w:tabs>
        <w:spacing w:line="276" w:lineRule="auto"/>
        <w:ind w:left="0" w:firstLine="0"/>
        <w:jc w:val="both"/>
      </w:pPr>
      <w:r w:rsidRPr="00687C36">
        <w:t>Lista Autorizaţiilor de funcţionare a pieţelor agroalimentare şi târgurilor;</w:t>
      </w:r>
    </w:p>
    <w:p w:rsidR="00CE14AE" w:rsidRDefault="00CE14AE" w:rsidP="00394B88">
      <w:pPr>
        <w:pStyle w:val="Listparagraf"/>
        <w:numPr>
          <w:ilvl w:val="0"/>
          <w:numId w:val="9"/>
        </w:numPr>
        <w:tabs>
          <w:tab w:val="left" w:pos="142"/>
        </w:tabs>
        <w:spacing w:line="276" w:lineRule="auto"/>
        <w:ind w:left="0" w:firstLine="0"/>
        <w:jc w:val="both"/>
      </w:pPr>
      <w:r w:rsidRPr="00687C36">
        <w:t>Lista Autorizaţiilor privind desfășurarea activităților prevăzute în grupele CAEN  561 – restaurante, 563 – Baruri și alte activități de servire a băuturilor și 932 – Alte activități recreative și distractive.</w:t>
      </w:r>
    </w:p>
    <w:p w:rsidR="00687C36" w:rsidRDefault="00687C36" w:rsidP="00687C36">
      <w:pPr>
        <w:tabs>
          <w:tab w:val="left" w:pos="142"/>
        </w:tabs>
        <w:spacing w:line="276" w:lineRule="auto"/>
        <w:jc w:val="both"/>
      </w:pPr>
    </w:p>
    <w:p w:rsidR="00687C36" w:rsidRDefault="00687C36" w:rsidP="00687C36">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Management Resurse Umane</w:t>
      </w:r>
    </w:p>
    <w:p w:rsidR="00B1232F" w:rsidRDefault="00B1232F" w:rsidP="00687C36">
      <w:pPr>
        <w:rPr>
          <w:rFonts w:ascii="Times New Roman" w:hAnsi="Times New Roman" w:cs="Times New Roman"/>
          <w:b/>
          <w:u w:val="single"/>
        </w:rPr>
      </w:pPr>
    </w:p>
    <w:p w:rsidR="00687C36" w:rsidRPr="00B818F7" w:rsidRDefault="00687C36" w:rsidP="00394B88">
      <w:pPr>
        <w:numPr>
          <w:ilvl w:val="0"/>
          <w:numId w:val="7"/>
        </w:numPr>
        <w:jc w:val="both"/>
        <w:rPr>
          <w:rFonts w:ascii="Times New Roman" w:eastAsia="Times New Roman" w:hAnsi="Times New Roman" w:cs="Times New Roman"/>
          <w:lang w:val="ro-RO" w:eastAsia="ro-RO"/>
        </w:rPr>
      </w:pPr>
      <w:r w:rsidRPr="00B818F7">
        <w:rPr>
          <w:rFonts w:ascii="Times New Roman" w:eastAsia="Times New Roman" w:hAnsi="Times New Roman" w:cs="Times New Roman"/>
          <w:lang w:val="ro-RO" w:eastAsia="ro-RO"/>
        </w:rPr>
        <w:t>Organigrama Primăriei Sectorului 2/ Organigrama Direcţiei Publice de Evidenţă Persoane şi Stare Civila Sector 2</w:t>
      </w:r>
      <w:r w:rsidRPr="00B818F7">
        <w:rPr>
          <w:rFonts w:ascii="Times New Roman" w:eastAsia="Times New Roman" w:hAnsi="Times New Roman" w:cs="Times New Roman"/>
          <w:lang w:eastAsia="ro-RO"/>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Regulamentul de Organizare şi Funcţionare al aparatului de specialitate al Primarului   Sectorului 2/ Regulamentul de Organizare şi Funcţionare al Direcţiei Publice de Evidenţă Persoane şi Stare Civilă Sector 2;</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Regulament de Ordine Internă</w:t>
      </w:r>
      <w:r w:rsidRPr="00B818F7">
        <w:rPr>
          <w:rFonts w:ascii="Times New Roman" w:eastAsia="Times New Roman" w:hAnsi="Times New Roman" w:cs="Times New Roman"/>
          <w:bCs/>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rPr>
        <w:t>Codul de conduit</w:t>
      </w:r>
      <w:r w:rsidRPr="00B818F7">
        <w:rPr>
          <w:rFonts w:ascii="Times New Roman" w:eastAsia="Times New Roman" w:hAnsi="Times New Roman" w:cs="Times New Roman"/>
          <w:bCs/>
          <w:lang w:val="ro-RO"/>
        </w:rPr>
        <w:t>ă a</w:t>
      </w:r>
      <w:r>
        <w:rPr>
          <w:rFonts w:ascii="Times New Roman" w:eastAsia="Times New Roman" w:hAnsi="Times New Roman" w:cs="Times New Roman"/>
          <w:bCs/>
          <w:lang w:val="ro-RO"/>
        </w:rPr>
        <w:t>l</w:t>
      </w:r>
      <w:r w:rsidRPr="00B818F7">
        <w:rPr>
          <w:rFonts w:ascii="Times New Roman" w:eastAsia="Times New Roman" w:hAnsi="Times New Roman" w:cs="Times New Roman"/>
          <w:bCs/>
          <w:lang w:val="ro-RO"/>
        </w:rPr>
        <w:t xml:space="preserve"> funcționarilor publici și personalului contractual din cadrul Primăriei Sectorului 2 și Direcției Publice de Evidență Persoane și Stare Civilă Sector 2;</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Pr>
          <w:rFonts w:ascii="Times New Roman" w:eastAsia="Times New Roman" w:hAnsi="Times New Roman" w:cs="Times New Roman"/>
          <w:bCs/>
          <w:lang w:val="ro-RO"/>
        </w:rPr>
        <w:lastRenderedPageBreak/>
        <w:t xml:space="preserve">Anunț </w:t>
      </w:r>
      <w:r w:rsidRPr="00B818F7">
        <w:rPr>
          <w:rFonts w:ascii="Times New Roman" w:eastAsia="Times New Roman" w:hAnsi="Times New Roman" w:cs="Times New Roman"/>
          <w:bCs/>
          <w:lang w:val="ro-RO"/>
        </w:rPr>
        <w:t>concurs/anunț transfer/bibliografii/ tematici//rezultate selecție dosare candidați/rezultate probă IT/rezultate probă scrisă/rezultate interviu/rezultate finale/rezultate contestații;</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Fișa postului vacant</w:t>
      </w:r>
      <w:r w:rsidRPr="00B818F7">
        <w:rPr>
          <w:rFonts w:ascii="Times New Roman" w:eastAsia="Times New Roman" w:hAnsi="Times New Roman" w:cs="Times New Roman"/>
          <w:bCs/>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Situaţie privind venitul salarial pentru fiecare funcţie în plată la nivelul Primăriei Sectorului 2 şi Direcţiei Publice de Evidenţă Persoane şi Stare Civilă Sector 2</w:t>
      </w:r>
      <w:r w:rsidRPr="00B818F7">
        <w:rPr>
          <w:rFonts w:ascii="Times New Roman" w:eastAsia="Times New Roman" w:hAnsi="Times New Roman" w:cs="Times New Roman"/>
          <w:bCs/>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Dispoziție şi notă constituire comisie paritară</w:t>
      </w:r>
      <w:r w:rsidRPr="00B818F7">
        <w:rPr>
          <w:rFonts w:ascii="Times New Roman" w:eastAsia="Times New Roman" w:hAnsi="Times New Roman" w:cs="Times New Roman"/>
          <w:bCs/>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Pr>
          <w:rFonts w:ascii="Times New Roman" w:eastAsia="Times New Roman" w:hAnsi="Times New Roman" w:cs="Times New Roman"/>
          <w:bCs/>
        </w:rPr>
        <w:t>Dispoziţie şi notă privind desemnare Responsabil/grup de lucru pentru implementarea SNA;</w:t>
      </w:r>
    </w:p>
    <w:p w:rsidR="00687C36" w:rsidRPr="00D07DF9"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rPr>
        <w:t>Dispoziţie şi notă privind constituirea Grupului de lucru pentru implementarea Metodologiei Standard de evaluare a riscurilor de corupție la nivelul Primăriei Sectorului 2 și al Direcției Publice de Evidență Persoane și Stare Civilă Sector 2</w:t>
      </w:r>
      <w:r>
        <w:rPr>
          <w:rFonts w:ascii="Times New Roman" w:eastAsia="Times New Roman" w:hAnsi="Times New Roman" w:cs="Times New Roman"/>
          <w:bCs/>
        </w:rPr>
        <w:t>;</w:t>
      </w:r>
    </w:p>
    <w:p w:rsidR="00687C36" w:rsidRPr="00D07DF9"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D07DF9">
        <w:rPr>
          <w:rFonts w:ascii="Times New Roman" w:eastAsia="Times New Roman" w:hAnsi="Times New Roman" w:cs="Times New Roman"/>
          <w:bCs/>
          <w:lang w:val="ro-RO"/>
        </w:rPr>
        <w:t>Declaraţie privind asumarea agendei de integritate organizațională în coordonatele Strategiei N</w:t>
      </w:r>
      <w:r>
        <w:rPr>
          <w:rFonts w:ascii="Times New Roman" w:eastAsia="Times New Roman" w:hAnsi="Times New Roman" w:cs="Times New Roman"/>
          <w:bCs/>
          <w:lang w:val="ro-RO"/>
        </w:rPr>
        <w:t>aționale Anticorupție 2021-2025;</w:t>
      </w:r>
    </w:p>
    <w:p w:rsidR="00687C36"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Dispoziţi</w:t>
      </w:r>
      <w:r>
        <w:rPr>
          <w:rFonts w:ascii="Times New Roman" w:eastAsia="Times New Roman" w:hAnsi="Times New Roman" w:cs="Times New Roman"/>
          <w:bCs/>
          <w:lang w:val="ro-RO"/>
        </w:rPr>
        <w:t>e</w:t>
      </w:r>
      <w:r w:rsidRPr="00B818F7">
        <w:rPr>
          <w:rFonts w:ascii="Times New Roman" w:eastAsia="Times New Roman" w:hAnsi="Times New Roman" w:cs="Times New Roman"/>
          <w:bCs/>
          <w:lang w:val="ro-RO"/>
        </w:rPr>
        <w:t xml:space="preserve"> privind desemnarea reprezentanților Primarului Sectorului 2 în consiliile de administrație ale unităților de învățământ preuniversitar de stat din Sectorul 2 al Municipiului București</w:t>
      </w:r>
      <w:r>
        <w:rPr>
          <w:rFonts w:ascii="Times New Roman" w:eastAsia="Times New Roman" w:hAnsi="Times New Roman" w:cs="Times New Roman"/>
          <w:bCs/>
          <w:lang w:val="ro-RO"/>
        </w:rPr>
        <w:t>;</w:t>
      </w:r>
    </w:p>
    <w:p w:rsidR="00687C36"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Regulament</w:t>
      </w:r>
      <w:r>
        <w:rPr>
          <w:rFonts w:ascii="Times New Roman" w:eastAsia="Times New Roman" w:hAnsi="Times New Roman" w:cs="Times New Roman"/>
          <w:bCs/>
          <w:lang w:val="ro-RO"/>
        </w:rPr>
        <w:t xml:space="preserve"> </w:t>
      </w:r>
      <w:r w:rsidRPr="00B818F7">
        <w:rPr>
          <w:rFonts w:ascii="Times New Roman" w:eastAsia="Times New Roman" w:hAnsi="Times New Roman" w:cs="Times New Roman"/>
          <w:bCs/>
          <w:lang w:val="ro-RO"/>
        </w:rPr>
        <w:t>privind selecţia reprezentanţilor Primarului Sectorului 2 al Municipiului Bucureşti în Consiliile de Administraţie ale instituţiilor de învăţământ din Sectorul 2 Bucureşti</w:t>
      </w:r>
      <w:r>
        <w:rPr>
          <w:rFonts w:ascii="Times New Roman" w:eastAsia="Times New Roman" w:hAnsi="Times New Roman" w:cs="Times New Roman"/>
          <w:bCs/>
          <w:lang w:val="ro-RO"/>
        </w:rPr>
        <w:t>;</w:t>
      </w:r>
    </w:p>
    <w:p w:rsidR="00687C36"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515EF">
        <w:rPr>
          <w:rFonts w:ascii="Times New Roman" w:eastAsia="Times New Roman" w:hAnsi="Times New Roman" w:cs="Times New Roman"/>
          <w:bCs/>
          <w:lang w:val="ro-RO"/>
        </w:rPr>
        <w:t>Lansarea procedurii de selecţie a reprezentanţilor Primarului Sectorului 2 al Municipiului Bucureşti, ce vor îndeplini calitatea de membri în Consiliile de Administraţie ale unităţilor de învăţământ preuniversitar de stat şi particular şi ale unităţilor de educaţie extraşcolară din Sectorul 2</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Pr>
          <w:rFonts w:ascii="Times New Roman" w:eastAsia="Times New Roman" w:hAnsi="Times New Roman" w:cs="Times New Roman"/>
          <w:bCs/>
          <w:lang w:val="ro-RO"/>
        </w:rPr>
        <w:t>Cerere efectuare stagiu de practică studenţi;</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Formular de înscriere online la Programele de Internship;</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lang w:val="ro-RO" w:eastAsia="ro-RO"/>
        </w:rPr>
        <w:t>Cerere înscriere program voluntariat;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lang w:val="ro-RO" w:eastAsia="ro-RO"/>
        </w:rPr>
        <w:t>Declarație pe propria răspundere privind activitatea de poliție politică/ privind condamnarea, incompatibilitatea etc;</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bCs/>
          <w:lang w:val="ro-RO"/>
        </w:rPr>
        <w:t>Formular de înscriere online la Programele de Internship;</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lang w:val="ro-RO" w:eastAsia="ro-RO"/>
        </w:rPr>
        <w:t>Anunţul programelor de internship, criteriile, calendarul şi procedura internă de selecţie, responsabilităţile generale pentru fiecare program ofertat, precum şi condiţiile contractuale;</w:t>
      </w:r>
    </w:p>
    <w:p w:rsidR="00687C36" w:rsidRPr="00054B0E"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B818F7">
        <w:rPr>
          <w:rFonts w:ascii="Times New Roman" w:eastAsia="Times New Roman" w:hAnsi="Times New Roman" w:cs="Times New Roman"/>
          <w:lang w:val="ro-RO" w:eastAsia="ro-RO"/>
        </w:rPr>
        <w:t>Lista candidaţilor admişi pentru interviu la înscrierea în cadrul Programului de Internship şi lista rezultatelor interviului</w:t>
      </w:r>
      <w:r>
        <w:rPr>
          <w:rFonts w:ascii="Times New Roman" w:eastAsia="Times New Roman" w:hAnsi="Times New Roman" w:cs="Times New Roman"/>
          <w:lang w:val="ro-RO" w:eastAsia="ro-RO"/>
        </w:rPr>
        <w:t>;</w:t>
      </w:r>
      <w:r w:rsidRPr="00B818F7">
        <w:rPr>
          <w:rFonts w:ascii="Times New Roman" w:eastAsia="Times New Roman" w:hAnsi="Times New Roman" w:cs="Times New Roman"/>
          <w:lang w:val="ro-RO" w:eastAsia="ro-RO"/>
        </w:rPr>
        <w:t xml:space="preserve"> </w:t>
      </w:r>
    </w:p>
    <w:p w:rsidR="00687C36"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054B0E">
        <w:rPr>
          <w:rFonts w:ascii="Times New Roman" w:eastAsia="Times New Roman" w:hAnsi="Times New Roman" w:cs="Times New Roman"/>
          <w:bCs/>
          <w:lang w:val="ro-RO"/>
        </w:rPr>
        <w:t>Cerere înscriere program voluntariat</w:t>
      </w:r>
      <w:r>
        <w:rPr>
          <w:rFonts w:ascii="Times New Roman" w:eastAsia="Times New Roman" w:hAnsi="Times New Roman" w:cs="Times New Roman"/>
          <w:bCs/>
          <w:lang w:val="ro-RO"/>
        </w:rPr>
        <w:t>;</w:t>
      </w:r>
    </w:p>
    <w:p w:rsidR="00687C36"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054B0E">
        <w:rPr>
          <w:rFonts w:ascii="Times New Roman" w:eastAsia="Times New Roman" w:hAnsi="Times New Roman" w:cs="Times New Roman"/>
          <w:bCs/>
          <w:lang w:val="ro-RO"/>
        </w:rPr>
        <w:t>Declarație pe propria răspundere privind activitatea de poliție politică</w:t>
      </w:r>
      <w:r>
        <w:rPr>
          <w:rFonts w:ascii="Times New Roman" w:eastAsia="Times New Roman" w:hAnsi="Times New Roman" w:cs="Times New Roman"/>
          <w:bCs/>
          <w:lang w:val="ro-RO"/>
        </w:rPr>
        <w:t>;</w:t>
      </w:r>
    </w:p>
    <w:p w:rsidR="00687C36" w:rsidRPr="00B818F7" w:rsidRDefault="00687C36" w:rsidP="00394B88">
      <w:pPr>
        <w:numPr>
          <w:ilvl w:val="0"/>
          <w:numId w:val="7"/>
        </w:numPr>
        <w:autoSpaceDE w:val="0"/>
        <w:autoSpaceDN w:val="0"/>
        <w:adjustRightInd w:val="0"/>
        <w:jc w:val="both"/>
        <w:rPr>
          <w:rFonts w:ascii="Times New Roman" w:eastAsia="Times New Roman" w:hAnsi="Times New Roman" w:cs="Times New Roman"/>
          <w:bCs/>
          <w:lang w:val="ro-RO"/>
        </w:rPr>
      </w:pPr>
      <w:r w:rsidRPr="00054B0E">
        <w:rPr>
          <w:rFonts w:ascii="Times New Roman" w:eastAsia="Times New Roman" w:hAnsi="Times New Roman" w:cs="Times New Roman"/>
          <w:bCs/>
          <w:lang w:val="ro-RO"/>
        </w:rPr>
        <w:t>Declarație pe propria răspundere privind condamn</w:t>
      </w:r>
      <w:r>
        <w:rPr>
          <w:rFonts w:ascii="Times New Roman" w:eastAsia="Times New Roman" w:hAnsi="Times New Roman" w:cs="Times New Roman"/>
          <w:bCs/>
          <w:lang w:val="ro-RO"/>
        </w:rPr>
        <w:t>area, incompatibilitate;</w:t>
      </w:r>
    </w:p>
    <w:p w:rsidR="00687C36" w:rsidRPr="00B818F7" w:rsidRDefault="00687C36" w:rsidP="00394B88">
      <w:pPr>
        <w:numPr>
          <w:ilvl w:val="0"/>
          <w:numId w:val="7"/>
        </w:numPr>
        <w:jc w:val="both"/>
        <w:rPr>
          <w:rFonts w:ascii="Times New Roman" w:eastAsia="Calibri" w:hAnsi="Times New Roman" w:cs="Times New Roman"/>
        </w:rPr>
      </w:pPr>
      <w:r w:rsidRPr="00B818F7">
        <w:rPr>
          <w:rFonts w:ascii="Times New Roman" w:eastAsia="Calibri" w:hAnsi="Times New Roman" w:cs="Times New Roman"/>
        </w:rPr>
        <w:t>Misiunea, viziunea și valorile Primăriei Sectorului 2</w:t>
      </w:r>
      <w:r>
        <w:rPr>
          <w:rFonts w:ascii="Times New Roman" w:eastAsia="Calibri" w:hAnsi="Times New Roman" w:cs="Times New Roman"/>
        </w:rPr>
        <w:t>;</w:t>
      </w:r>
      <w:r w:rsidRPr="00B818F7">
        <w:rPr>
          <w:rFonts w:ascii="Times New Roman" w:eastAsia="Calibri" w:hAnsi="Times New Roman" w:cs="Times New Roman"/>
        </w:rPr>
        <w:t xml:space="preserve">  </w:t>
      </w:r>
    </w:p>
    <w:p w:rsidR="00687C36" w:rsidRPr="00B818F7" w:rsidRDefault="00687C36" w:rsidP="00394B88">
      <w:pPr>
        <w:numPr>
          <w:ilvl w:val="0"/>
          <w:numId w:val="7"/>
        </w:numPr>
        <w:jc w:val="both"/>
        <w:rPr>
          <w:rFonts w:ascii="Times New Roman" w:eastAsia="Calibri" w:hAnsi="Times New Roman" w:cs="Times New Roman"/>
        </w:rPr>
      </w:pPr>
      <w:r w:rsidRPr="00B818F7">
        <w:rPr>
          <w:rFonts w:ascii="Times New Roman" w:eastAsia="Calibri" w:hAnsi="Times New Roman" w:cs="Times New Roman"/>
        </w:rPr>
        <w:t>Declarația de politică în domeniul calităţii, exprimată de către managementul de vârf;</w:t>
      </w:r>
    </w:p>
    <w:p w:rsidR="00687C36" w:rsidRDefault="00687C36" w:rsidP="00394B88">
      <w:pPr>
        <w:numPr>
          <w:ilvl w:val="0"/>
          <w:numId w:val="7"/>
        </w:numPr>
        <w:jc w:val="both"/>
        <w:rPr>
          <w:rFonts w:ascii="Times New Roman" w:eastAsia="Calibri" w:hAnsi="Times New Roman" w:cs="Times New Roman"/>
          <w:color w:val="000000"/>
        </w:rPr>
      </w:pPr>
      <w:r w:rsidRPr="00B818F7">
        <w:rPr>
          <w:rFonts w:ascii="Times New Roman" w:eastAsia="Calibri" w:hAnsi="Times New Roman" w:cs="Times New Roman"/>
          <w:color w:val="000000"/>
        </w:rPr>
        <w:t>Informații documentate legate de certificarea Primăriei Sectorului 2 în domeniul calităţii, conform standardului ISO 9001 și programului Marca Încrederii, precum și referitoare la obținerea unor distincţii, premii, diplome ale Primăriei Sectorului 2 în domeniul calității.</w:t>
      </w:r>
    </w:p>
    <w:p w:rsidR="00687C36" w:rsidRPr="00C90C67" w:rsidRDefault="00687C36" w:rsidP="00394B88">
      <w:pPr>
        <w:numPr>
          <w:ilvl w:val="0"/>
          <w:numId w:val="7"/>
        </w:numPr>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Dispoziţie </w:t>
      </w:r>
      <w:r w:rsidRPr="00D07DF9">
        <w:rPr>
          <w:rFonts w:ascii="Times New Roman" w:eastAsia="Calibri" w:hAnsi="Times New Roman" w:cs="Times New Roman"/>
          <w:color w:val="000000"/>
        </w:rPr>
        <w:t>privind aprobarea Metodologiei de evaluare a incidentelor de integritate şi desemnarea responsabilului pentru implementarea metodologiei de evaluare a incidentelor de integritate la nivelul Primăriei Sectorului 2 şi al Direcţiei Publice de Evidentă Persoane si Stare Civilă Sector 2</w:t>
      </w:r>
      <w:r>
        <w:rPr>
          <w:rFonts w:ascii="Times New Roman" w:eastAsia="Calibri" w:hAnsi="Times New Roman" w:cs="Times New Roman"/>
          <w:color w:val="000000"/>
        </w:rPr>
        <w:t>.</w:t>
      </w:r>
    </w:p>
    <w:p w:rsidR="00687C36" w:rsidRPr="00A7748D" w:rsidRDefault="00687C36" w:rsidP="00394B88">
      <w:pPr>
        <w:numPr>
          <w:ilvl w:val="0"/>
          <w:numId w:val="7"/>
        </w:numPr>
        <w:jc w:val="both"/>
        <w:rPr>
          <w:rFonts w:ascii="Times New Roman" w:eastAsia="Calibri" w:hAnsi="Times New Roman" w:cs="Times New Roman"/>
          <w:color w:val="000000"/>
        </w:rPr>
      </w:pPr>
      <w:r w:rsidRPr="00A7748D">
        <w:rPr>
          <w:rFonts w:ascii="Times New Roman" w:eastAsia="Calibri" w:hAnsi="Times New Roman" w:cs="Times New Roman"/>
          <w:color w:val="000000"/>
        </w:rPr>
        <w:t>Dispoziţie privind Constituirea Comisiei de soluţionare a avertizării de integritate la nivelul Primăriei Sectorului 2 şi Direcţiei Publice de Evidenţă Persoane şi Stare Civilă Sector 2;</w:t>
      </w:r>
    </w:p>
    <w:p w:rsidR="00687C36" w:rsidRPr="00A7748D" w:rsidRDefault="00687C36" w:rsidP="00394B88">
      <w:pPr>
        <w:numPr>
          <w:ilvl w:val="0"/>
          <w:numId w:val="7"/>
        </w:numPr>
        <w:jc w:val="both"/>
        <w:rPr>
          <w:rFonts w:ascii="Times New Roman" w:eastAsia="Calibri" w:hAnsi="Times New Roman" w:cs="Times New Roman"/>
          <w:color w:val="000000"/>
        </w:rPr>
      </w:pPr>
      <w:r w:rsidRPr="00A7748D">
        <w:rPr>
          <w:rFonts w:ascii="Times New Roman" w:eastAsia="Calibri" w:hAnsi="Times New Roman" w:cs="Times New Roman"/>
          <w:color w:val="000000"/>
        </w:rPr>
        <w:t>Formularul de avertizare în interes public;</w:t>
      </w:r>
    </w:p>
    <w:p w:rsidR="00687C36" w:rsidRPr="00A7748D" w:rsidRDefault="00687C36" w:rsidP="00394B88">
      <w:pPr>
        <w:numPr>
          <w:ilvl w:val="0"/>
          <w:numId w:val="7"/>
        </w:numPr>
        <w:jc w:val="both"/>
        <w:rPr>
          <w:rFonts w:ascii="Times New Roman" w:eastAsia="Calibri" w:hAnsi="Times New Roman" w:cs="Times New Roman"/>
          <w:color w:val="000000"/>
        </w:rPr>
      </w:pPr>
      <w:r w:rsidRPr="00A7748D">
        <w:rPr>
          <w:rFonts w:ascii="Times New Roman" w:eastAsia="Calibri" w:hAnsi="Times New Roman" w:cs="Times New Roman"/>
          <w:color w:val="000000"/>
        </w:rPr>
        <w:t>Tabel cu membrii desemnaţi în Comisia de primire şi soluţionare a cazurilor de hărţuire;</w:t>
      </w:r>
    </w:p>
    <w:p w:rsidR="00687C36" w:rsidRPr="00A7748D" w:rsidRDefault="00687C36" w:rsidP="00394B88">
      <w:pPr>
        <w:numPr>
          <w:ilvl w:val="0"/>
          <w:numId w:val="7"/>
        </w:numPr>
        <w:jc w:val="both"/>
        <w:rPr>
          <w:rFonts w:ascii="Times New Roman" w:eastAsia="Calibri" w:hAnsi="Times New Roman" w:cs="Times New Roman"/>
          <w:color w:val="000000"/>
        </w:rPr>
      </w:pPr>
      <w:r w:rsidRPr="00A7748D">
        <w:rPr>
          <w:rFonts w:ascii="Times New Roman" w:eastAsia="Calibri" w:hAnsi="Times New Roman" w:cs="Times New Roman"/>
          <w:color w:val="000000"/>
        </w:rPr>
        <w:t>Material informativ. Cum se manife</w:t>
      </w:r>
      <w:r>
        <w:rPr>
          <w:rFonts w:ascii="Times New Roman" w:eastAsia="Calibri" w:hAnsi="Times New Roman" w:cs="Times New Roman"/>
          <w:color w:val="000000"/>
        </w:rPr>
        <w:t>stă hărţuirea la locul de muncă.</w:t>
      </w:r>
    </w:p>
    <w:p w:rsidR="00687C36" w:rsidRDefault="00687C36" w:rsidP="00394B88">
      <w:pPr>
        <w:numPr>
          <w:ilvl w:val="0"/>
          <w:numId w:val="7"/>
        </w:numPr>
        <w:jc w:val="both"/>
        <w:rPr>
          <w:rFonts w:ascii="Times New Roman" w:eastAsia="Calibri" w:hAnsi="Times New Roman" w:cs="Times New Roman"/>
          <w:color w:val="000000"/>
        </w:rPr>
      </w:pPr>
      <w:r w:rsidRPr="00A7748D">
        <w:rPr>
          <w:rFonts w:ascii="Times New Roman" w:eastAsia="Calibri" w:hAnsi="Times New Roman" w:cs="Times New Roman"/>
          <w:color w:val="000000"/>
        </w:rPr>
        <w:t>Formular electronic pentru transmiterea sesizărilor de hărţuire în format anonim;</w:t>
      </w:r>
    </w:p>
    <w:p w:rsidR="006777A7" w:rsidRDefault="006777A7" w:rsidP="006777A7">
      <w:pPr>
        <w:jc w:val="both"/>
        <w:rPr>
          <w:rFonts w:ascii="Times New Roman" w:eastAsia="Calibri" w:hAnsi="Times New Roman" w:cs="Times New Roman"/>
          <w:color w:val="000000"/>
        </w:rPr>
      </w:pPr>
    </w:p>
    <w:p w:rsidR="00D96B82" w:rsidRDefault="00D96B82" w:rsidP="006777A7">
      <w:pPr>
        <w:jc w:val="both"/>
        <w:rPr>
          <w:rFonts w:ascii="Times New Roman" w:eastAsia="Calibri" w:hAnsi="Times New Roman" w:cs="Times New Roman"/>
          <w:color w:val="000000"/>
        </w:rPr>
      </w:pPr>
    </w:p>
    <w:p w:rsidR="00D96B82" w:rsidRDefault="00D96B82" w:rsidP="006777A7">
      <w:pPr>
        <w:jc w:val="both"/>
        <w:rPr>
          <w:rFonts w:ascii="Times New Roman" w:eastAsia="Calibri" w:hAnsi="Times New Roman" w:cs="Times New Roman"/>
          <w:color w:val="000000"/>
        </w:rPr>
      </w:pPr>
    </w:p>
    <w:p w:rsidR="00D96B82" w:rsidRDefault="00D96B82" w:rsidP="006777A7">
      <w:pPr>
        <w:jc w:val="both"/>
        <w:rPr>
          <w:rFonts w:ascii="Times New Roman" w:eastAsia="Calibri" w:hAnsi="Times New Roman" w:cs="Times New Roman"/>
          <w:color w:val="000000"/>
        </w:rPr>
      </w:pPr>
    </w:p>
    <w:p w:rsidR="00A17ABA" w:rsidRDefault="00A17ABA" w:rsidP="006777A7">
      <w:pPr>
        <w:rPr>
          <w:rFonts w:ascii="Times New Roman" w:hAnsi="Times New Roman" w:cs="Times New Roman"/>
          <w:b/>
          <w:u w:val="single"/>
        </w:rPr>
      </w:pPr>
      <w:r w:rsidRPr="00427C26">
        <w:rPr>
          <w:rFonts w:ascii="Times New Roman" w:hAnsi="Times New Roman" w:cs="Times New Roman"/>
          <w:b/>
          <w:u w:val="single"/>
        </w:rPr>
        <w:t>Responsabil cu difuzarea informațiilor de interes public</w:t>
      </w:r>
      <w:r w:rsidRPr="00CE14AE">
        <w:rPr>
          <w:rFonts w:ascii="Times New Roman" w:hAnsi="Times New Roman" w:cs="Times New Roman"/>
          <w:b/>
          <w:u w:val="single"/>
        </w:rPr>
        <w:t xml:space="preserve"> </w:t>
      </w:r>
    </w:p>
    <w:p w:rsidR="00A17ABA" w:rsidRDefault="00A17ABA" w:rsidP="006777A7">
      <w:pPr>
        <w:rPr>
          <w:rFonts w:ascii="Times New Roman" w:hAnsi="Times New Roman" w:cs="Times New Roman"/>
          <w:b/>
          <w:u w:val="single"/>
        </w:rPr>
      </w:pPr>
    </w:p>
    <w:p w:rsidR="00A17ABA" w:rsidRDefault="00A17ABA" w:rsidP="00A17ABA">
      <w:pPr>
        <w:pStyle w:val="Listparagraf"/>
        <w:numPr>
          <w:ilvl w:val="0"/>
          <w:numId w:val="14"/>
        </w:numPr>
        <w:tabs>
          <w:tab w:val="left" w:pos="426"/>
        </w:tabs>
        <w:ind w:left="284" w:hanging="284"/>
        <w:jc w:val="both"/>
      </w:pPr>
      <w:r w:rsidRPr="00A17ABA">
        <w:t>Numele, prenumele și funcția responsabilului cu difuzarea informațiilor de interes public</w:t>
      </w:r>
      <w:r w:rsidRPr="006777A7">
        <w:rPr>
          <w:lang w:eastAsia="ro-RO"/>
        </w:rPr>
        <w:t>;</w:t>
      </w:r>
    </w:p>
    <w:p w:rsidR="001B7C35" w:rsidRDefault="001B7C35" w:rsidP="00A17ABA">
      <w:pPr>
        <w:pStyle w:val="Listparagraf"/>
        <w:numPr>
          <w:ilvl w:val="0"/>
          <w:numId w:val="14"/>
        </w:numPr>
        <w:tabs>
          <w:tab w:val="left" w:pos="426"/>
        </w:tabs>
        <w:ind w:left="284" w:hanging="284"/>
        <w:jc w:val="both"/>
      </w:pPr>
      <w:r>
        <w:rPr>
          <w:lang w:eastAsia="ro-RO"/>
        </w:rPr>
        <w:t>Buletin informativ al Primăriei Sectorului 2 și al Direcției Publice de Evidență Persoane și Stare Civilă Sector 2</w:t>
      </w:r>
      <w:r w:rsidRPr="006777A7">
        <w:rPr>
          <w:lang w:eastAsia="ro-RO"/>
        </w:rPr>
        <w:t>;</w:t>
      </w:r>
    </w:p>
    <w:p w:rsidR="001B7C35" w:rsidRDefault="001B7C35" w:rsidP="00A17ABA">
      <w:pPr>
        <w:pStyle w:val="Listparagraf"/>
        <w:numPr>
          <w:ilvl w:val="0"/>
          <w:numId w:val="14"/>
        </w:numPr>
        <w:tabs>
          <w:tab w:val="left" w:pos="426"/>
        </w:tabs>
        <w:ind w:left="284" w:hanging="284"/>
        <w:jc w:val="both"/>
        <w:rPr>
          <w:lang w:eastAsia="ro-RO"/>
        </w:rPr>
      </w:pPr>
      <w:r>
        <w:rPr>
          <w:lang w:eastAsia="ro-RO"/>
        </w:rPr>
        <w:t xml:space="preserve">Raport periodic de activitate conform Anexei 3 al H.G.R. 123/2002 </w:t>
      </w:r>
      <w:r w:rsidRPr="001B7C35">
        <w:rPr>
          <w:lang w:eastAsia="ro-RO"/>
        </w:rPr>
        <w:t>pentru aprobarea Normelor metodologice de aplicare a Legii nr. 544/2001 privind liberul acces la informaţiile de interes public</w:t>
      </w:r>
      <w:r w:rsidRPr="006777A7">
        <w:rPr>
          <w:lang w:eastAsia="ro-RO"/>
        </w:rPr>
        <w:t>;</w:t>
      </w:r>
    </w:p>
    <w:p w:rsidR="001B7C35" w:rsidRPr="001B7C35" w:rsidRDefault="001B7C35" w:rsidP="001B7C35">
      <w:pPr>
        <w:pStyle w:val="Listparagraf"/>
        <w:numPr>
          <w:ilvl w:val="0"/>
          <w:numId w:val="14"/>
        </w:numPr>
        <w:tabs>
          <w:tab w:val="left" w:pos="426"/>
        </w:tabs>
        <w:ind w:left="284" w:hanging="284"/>
        <w:jc w:val="both"/>
        <w:rPr>
          <w:lang w:eastAsia="ro-RO"/>
        </w:rPr>
      </w:pPr>
      <w:r w:rsidRPr="001B7C35">
        <w:rPr>
          <w:lang w:eastAsia="ro-RO"/>
        </w:rPr>
        <w:t>Raport de evaluare a implementării Legii nr. 544/2001</w:t>
      </w:r>
      <w:r w:rsidRPr="006777A7">
        <w:rPr>
          <w:lang w:eastAsia="ro-RO"/>
        </w:rPr>
        <w:t>;</w:t>
      </w:r>
    </w:p>
    <w:p w:rsidR="001B7C35" w:rsidRDefault="001B7C35" w:rsidP="00A17ABA">
      <w:pPr>
        <w:pStyle w:val="Listparagraf"/>
        <w:numPr>
          <w:ilvl w:val="0"/>
          <w:numId w:val="14"/>
        </w:numPr>
        <w:tabs>
          <w:tab w:val="left" w:pos="426"/>
        </w:tabs>
        <w:ind w:left="284" w:hanging="284"/>
        <w:jc w:val="both"/>
        <w:rPr>
          <w:lang w:eastAsia="ro-RO"/>
        </w:rPr>
      </w:pPr>
      <w:r>
        <w:t xml:space="preserve">Formular cerere pentru informaţii de interes public conform </w:t>
      </w:r>
      <w:r>
        <w:t>Legii</w:t>
      </w:r>
      <w:r>
        <w:t xml:space="preserve"> 544/200</w:t>
      </w:r>
      <w:r>
        <w:t>1</w:t>
      </w:r>
      <w:r w:rsidRPr="006777A7">
        <w:rPr>
          <w:lang w:eastAsia="ro-RO"/>
        </w:rPr>
        <w:t>;</w:t>
      </w:r>
    </w:p>
    <w:p w:rsidR="00A17ABA" w:rsidRPr="00A17ABA" w:rsidRDefault="001B7C35" w:rsidP="00A17ABA">
      <w:pPr>
        <w:pStyle w:val="Listparagraf"/>
        <w:numPr>
          <w:ilvl w:val="0"/>
          <w:numId w:val="14"/>
        </w:numPr>
        <w:tabs>
          <w:tab w:val="left" w:pos="426"/>
        </w:tabs>
        <w:ind w:left="284" w:hanging="284"/>
        <w:jc w:val="both"/>
        <w:rPr>
          <w:lang w:eastAsia="ro-RO"/>
        </w:rPr>
      </w:pPr>
      <w:r>
        <w:t xml:space="preserve">Formular reclamaţie administrativă conform </w:t>
      </w:r>
      <w:r>
        <w:t>Legii</w:t>
      </w:r>
      <w:r>
        <w:t xml:space="preserve"> 544/2001</w:t>
      </w:r>
      <w:r>
        <w:t>.</w:t>
      </w:r>
      <w:r w:rsidR="00A17ABA" w:rsidRPr="00A17ABA">
        <w:rPr>
          <w:lang w:eastAsia="ro-RO"/>
        </w:rPr>
        <w:t xml:space="preserve"> </w:t>
      </w:r>
    </w:p>
    <w:p w:rsidR="00A17ABA" w:rsidRDefault="00A17ABA" w:rsidP="006777A7">
      <w:pPr>
        <w:rPr>
          <w:rFonts w:ascii="Times New Roman" w:hAnsi="Times New Roman" w:cs="Times New Roman"/>
          <w:b/>
          <w:u w:val="single"/>
        </w:rPr>
      </w:pPr>
    </w:p>
    <w:p w:rsidR="00A17ABA" w:rsidRDefault="00A17ABA" w:rsidP="006777A7">
      <w:pPr>
        <w:rPr>
          <w:rFonts w:ascii="Times New Roman" w:hAnsi="Times New Roman" w:cs="Times New Roman"/>
          <w:b/>
          <w:u w:val="single"/>
        </w:rPr>
      </w:pPr>
    </w:p>
    <w:p w:rsidR="00A17ABA" w:rsidRDefault="00A17ABA" w:rsidP="006777A7">
      <w:pPr>
        <w:rPr>
          <w:rFonts w:ascii="Times New Roman" w:hAnsi="Times New Roman" w:cs="Times New Roman"/>
          <w:b/>
          <w:u w:val="single"/>
        </w:rPr>
      </w:pPr>
    </w:p>
    <w:p w:rsidR="006777A7" w:rsidRDefault="006777A7" w:rsidP="006777A7">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Transparență Instituțională</w:t>
      </w:r>
    </w:p>
    <w:p w:rsidR="006777A7" w:rsidRDefault="006777A7" w:rsidP="006777A7">
      <w:pPr>
        <w:rPr>
          <w:rFonts w:ascii="Times New Roman" w:hAnsi="Times New Roman" w:cs="Times New Roman"/>
          <w:b/>
          <w:u w:val="single"/>
        </w:rPr>
      </w:pPr>
    </w:p>
    <w:p w:rsidR="006777A7" w:rsidRDefault="006777A7" w:rsidP="00394B88">
      <w:pPr>
        <w:pStyle w:val="Listparagraf"/>
        <w:numPr>
          <w:ilvl w:val="0"/>
          <w:numId w:val="14"/>
        </w:numPr>
        <w:tabs>
          <w:tab w:val="left" w:pos="426"/>
        </w:tabs>
        <w:ind w:left="284" w:hanging="284"/>
        <w:jc w:val="both"/>
      </w:pPr>
      <w:r w:rsidRPr="006777A7">
        <w:t>Programul anual al finanțărilor alocate pentru activități nonprofit potrivit Legii nr. 350/2005 cu modificările şi completările ulterioare, pentru domeniile sp</w:t>
      </w:r>
      <w:r>
        <w:t>ort, educație, mediu și social;</w:t>
      </w:r>
    </w:p>
    <w:p w:rsidR="006777A7" w:rsidRDefault="006777A7" w:rsidP="00394B88">
      <w:pPr>
        <w:pStyle w:val="Listparagraf"/>
        <w:numPr>
          <w:ilvl w:val="0"/>
          <w:numId w:val="14"/>
        </w:numPr>
        <w:tabs>
          <w:tab w:val="left" w:pos="426"/>
        </w:tabs>
        <w:ind w:left="284" w:hanging="284"/>
        <w:jc w:val="both"/>
      </w:pPr>
      <w:r w:rsidRPr="006777A7">
        <w:rPr>
          <w:lang w:eastAsia="ro-RO"/>
        </w:rPr>
        <w:t>Programului de finanțare a proiectelor culturale în anul 2025, în conformitate cu prevederile O.G. nr. 51/1998 privind îmbunătăţirea sistemului de finanţare nerambursabilă a proiectelor culturale, cu modificările și completările ulterioare;</w:t>
      </w:r>
    </w:p>
    <w:p w:rsidR="006777A7" w:rsidRDefault="006777A7" w:rsidP="00394B88">
      <w:pPr>
        <w:pStyle w:val="Listparagraf"/>
        <w:numPr>
          <w:ilvl w:val="0"/>
          <w:numId w:val="14"/>
        </w:numPr>
        <w:tabs>
          <w:tab w:val="left" w:pos="426"/>
        </w:tabs>
        <w:ind w:left="284" w:hanging="284"/>
        <w:jc w:val="both"/>
      </w:pPr>
      <w:r w:rsidRPr="006777A7">
        <w:rPr>
          <w:lang w:eastAsia="ro-RO"/>
        </w:rPr>
        <w:t>Programul de finanțare din bugetul local al Sectorului 2 al Municipiului București, a programelor sportive din cadrul Programului sportive de utilitate publică ”Promovarea sportului de performanță”</w:t>
      </w:r>
    </w:p>
    <w:p w:rsidR="006777A7" w:rsidRDefault="006777A7" w:rsidP="00394B88">
      <w:pPr>
        <w:pStyle w:val="Listparagraf"/>
        <w:numPr>
          <w:ilvl w:val="0"/>
          <w:numId w:val="14"/>
        </w:numPr>
        <w:tabs>
          <w:tab w:val="left" w:pos="426"/>
        </w:tabs>
        <w:ind w:left="284" w:hanging="284"/>
        <w:jc w:val="both"/>
      </w:pPr>
      <w:r w:rsidRPr="006777A7">
        <w:t xml:space="preserve">Regulamentul cadru privind regimul finanțărilor nerambursabile din fondurile bugetului local al Sectorului 2 al Municipiului București, alocate pentru activități nonprofit potrivit Legii nr. 350/2005, cu modificările și completările ulterioare; </w:t>
      </w:r>
    </w:p>
    <w:p w:rsidR="006777A7" w:rsidRDefault="006777A7" w:rsidP="00394B88">
      <w:pPr>
        <w:pStyle w:val="Listparagraf"/>
        <w:numPr>
          <w:ilvl w:val="0"/>
          <w:numId w:val="14"/>
        </w:numPr>
        <w:tabs>
          <w:tab w:val="left" w:pos="426"/>
        </w:tabs>
        <w:ind w:left="284" w:hanging="284"/>
        <w:jc w:val="both"/>
      </w:pPr>
      <w:r w:rsidRPr="006777A7">
        <w:lastRenderedPageBreak/>
        <w:t xml:space="preserve">Regulamentul pentru organizarea și funcționarea comisiilor de evaluare a propunerilor de proiecte și a comisiei de soluționare a contestațiilor constituite în baza Legii nr. 350/2005, cu modificările și completările ulterioare; </w:t>
      </w:r>
    </w:p>
    <w:p w:rsidR="006777A7" w:rsidRDefault="006777A7" w:rsidP="00394B88">
      <w:pPr>
        <w:pStyle w:val="Listparagraf"/>
        <w:numPr>
          <w:ilvl w:val="0"/>
          <w:numId w:val="14"/>
        </w:numPr>
        <w:tabs>
          <w:tab w:val="left" w:pos="426"/>
        </w:tabs>
        <w:ind w:left="284" w:hanging="284"/>
        <w:jc w:val="both"/>
      </w:pPr>
      <w:r w:rsidRPr="006777A7">
        <w:rPr>
          <w:lang w:eastAsia="ro-RO"/>
        </w:rPr>
        <w:t>Ghidul solicitantului de finanţare nerambursabilă pentru proiecte culturale, în conformitate cu prevederile O.G. nr. 51/1998 privind îmbunătăţirea sistemului de finanţare nerambursabilă a proiectelor culturale, cu modificările şi completările ulterioare;</w:t>
      </w:r>
    </w:p>
    <w:p w:rsidR="006777A7" w:rsidRDefault="006777A7" w:rsidP="00394B88">
      <w:pPr>
        <w:pStyle w:val="Listparagraf"/>
        <w:numPr>
          <w:ilvl w:val="0"/>
          <w:numId w:val="14"/>
        </w:numPr>
        <w:tabs>
          <w:tab w:val="left" w:pos="426"/>
        </w:tabs>
        <w:ind w:left="284" w:hanging="284"/>
        <w:jc w:val="both"/>
      </w:pPr>
      <w:r w:rsidRPr="006777A7">
        <w:t>Regulamentul pentru organizarea și funcționarea comisiilor constituite în baza O.G. nr. 51/1998 privind îmbunătățirea sistemului de finanțare nerambursabilă a proiectelor culturale, cu modificările și completările ulterioare;</w:t>
      </w:r>
    </w:p>
    <w:p w:rsidR="006777A7" w:rsidRDefault="006777A7" w:rsidP="00394B88">
      <w:pPr>
        <w:pStyle w:val="Listparagraf"/>
        <w:numPr>
          <w:ilvl w:val="0"/>
          <w:numId w:val="14"/>
        </w:numPr>
        <w:tabs>
          <w:tab w:val="left" w:pos="426"/>
        </w:tabs>
        <w:ind w:left="284" w:hanging="284"/>
        <w:jc w:val="both"/>
      </w:pPr>
      <w:r w:rsidRPr="006777A7">
        <w:t>Procedura de recrutare a specialiștilor din comisiile constituite în conformitate cu prevederile O.G. nr. 51/1998 privind îmbunătățirea sistemului de finanțare nerambursabilă a proiectelor culturale, cu modificările și completările ulterioare;</w:t>
      </w:r>
    </w:p>
    <w:p w:rsidR="006777A7" w:rsidRDefault="006777A7" w:rsidP="00394B88">
      <w:pPr>
        <w:pStyle w:val="Listparagraf"/>
        <w:numPr>
          <w:ilvl w:val="0"/>
          <w:numId w:val="14"/>
        </w:numPr>
        <w:tabs>
          <w:tab w:val="left" w:pos="426"/>
        </w:tabs>
        <w:ind w:left="284" w:hanging="284"/>
        <w:jc w:val="both"/>
      </w:pPr>
      <w:r w:rsidRPr="006777A7">
        <w:t>Metodologia privind finanțarea programelor sportive din cadrul programului sportiv de utilitate publică ”Promovarea sportului de performanță”;</w:t>
      </w:r>
    </w:p>
    <w:p w:rsidR="006777A7" w:rsidRDefault="006777A7" w:rsidP="00394B88">
      <w:pPr>
        <w:pStyle w:val="Listparagraf"/>
        <w:numPr>
          <w:ilvl w:val="0"/>
          <w:numId w:val="14"/>
        </w:numPr>
        <w:tabs>
          <w:tab w:val="left" w:pos="426"/>
        </w:tabs>
        <w:ind w:left="284" w:hanging="284"/>
        <w:jc w:val="both"/>
      </w:pPr>
      <w:r w:rsidRPr="006777A7">
        <w:t xml:space="preserve">Anunțul de participare pentru acordarea de finanțări nerambursabile de la bugetul local al Sectorului 2 al Municipiului București, pentru activități non-profit în condițiile Legii nr. 350/2005 cu modificările și completările ulterioare; </w:t>
      </w:r>
    </w:p>
    <w:p w:rsidR="006777A7" w:rsidRDefault="006777A7" w:rsidP="00394B88">
      <w:pPr>
        <w:pStyle w:val="Listparagraf"/>
        <w:numPr>
          <w:ilvl w:val="0"/>
          <w:numId w:val="14"/>
        </w:numPr>
        <w:tabs>
          <w:tab w:val="left" w:pos="426"/>
        </w:tabs>
        <w:ind w:left="284" w:hanging="284"/>
        <w:jc w:val="both"/>
      </w:pPr>
      <w:r w:rsidRPr="006777A7">
        <w:t>Anunțul public de lansare a apelului de proiecte culturale;</w:t>
      </w:r>
    </w:p>
    <w:p w:rsidR="006777A7" w:rsidRDefault="006777A7" w:rsidP="00394B88">
      <w:pPr>
        <w:pStyle w:val="Listparagraf"/>
        <w:numPr>
          <w:ilvl w:val="0"/>
          <w:numId w:val="14"/>
        </w:numPr>
        <w:tabs>
          <w:tab w:val="left" w:pos="426"/>
        </w:tabs>
        <w:ind w:left="284" w:hanging="284"/>
        <w:jc w:val="both"/>
      </w:pPr>
      <w:r w:rsidRPr="006777A7">
        <w:t>Anunț public de lansare a apelului de programe sportive din cadrul programului sportiv de utilitate publică ”Promovarea sportului de performanță”;</w:t>
      </w:r>
    </w:p>
    <w:p w:rsidR="006777A7" w:rsidRDefault="006777A7" w:rsidP="00394B88">
      <w:pPr>
        <w:pStyle w:val="Listparagraf"/>
        <w:numPr>
          <w:ilvl w:val="0"/>
          <w:numId w:val="14"/>
        </w:numPr>
        <w:tabs>
          <w:tab w:val="left" w:pos="426"/>
        </w:tabs>
        <w:ind w:left="284" w:hanging="284"/>
        <w:jc w:val="both"/>
      </w:pPr>
      <w:r w:rsidRPr="006777A7">
        <w:t xml:space="preserve">Erate, completări, notificări, eventuale completări aduse Regulamentului cadru privind regimul finanțărilor nerambursabile pentru activități nonprofit / Ghidului solicitantului </w:t>
      </w:r>
      <w:r w:rsidRPr="006777A7">
        <w:rPr>
          <w:lang w:eastAsia="ro-RO"/>
        </w:rPr>
        <w:t>de finanţare nerambursabilă pentru proiecte culturale</w:t>
      </w:r>
      <w:r w:rsidRPr="006777A7">
        <w:t xml:space="preserve"> / Metodologiei privind finanțarea programelor sportive; </w:t>
      </w:r>
    </w:p>
    <w:p w:rsidR="006777A7" w:rsidRDefault="006777A7" w:rsidP="00394B88">
      <w:pPr>
        <w:pStyle w:val="Listparagraf"/>
        <w:numPr>
          <w:ilvl w:val="0"/>
          <w:numId w:val="14"/>
        </w:numPr>
        <w:tabs>
          <w:tab w:val="left" w:pos="426"/>
        </w:tabs>
        <w:ind w:left="284" w:hanging="284"/>
        <w:jc w:val="both"/>
      </w:pPr>
      <w:r w:rsidRPr="006777A7">
        <w:t xml:space="preserve">Răspunsuri la solicitările de clarificări; </w:t>
      </w:r>
    </w:p>
    <w:p w:rsidR="006777A7" w:rsidRPr="006777A7" w:rsidRDefault="006777A7" w:rsidP="00394B88">
      <w:pPr>
        <w:pStyle w:val="Listparagraf"/>
        <w:numPr>
          <w:ilvl w:val="0"/>
          <w:numId w:val="14"/>
        </w:numPr>
        <w:tabs>
          <w:tab w:val="left" w:pos="426"/>
        </w:tabs>
        <w:ind w:left="284" w:hanging="284"/>
        <w:jc w:val="both"/>
      </w:pPr>
      <w:r w:rsidRPr="006777A7">
        <w:t xml:space="preserve">Liste cuprinzând: </w:t>
      </w:r>
    </w:p>
    <w:p w:rsidR="006777A7" w:rsidRPr="0027078A" w:rsidRDefault="006777A7" w:rsidP="00394B88">
      <w:pPr>
        <w:numPr>
          <w:ilvl w:val="1"/>
          <w:numId w:val="13"/>
        </w:numPr>
        <w:contextualSpacing/>
        <w:jc w:val="both"/>
        <w:rPr>
          <w:rFonts w:ascii="Times New Roman" w:hAnsi="Times New Roman"/>
        </w:rPr>
      </w:pPr>
      <w:r w:rsidRPr="0027078A">
        <w:rPr>
          <w:rFonts w:ascii="Times New Roman" w:hAnsi="Times New Roman"/>
        </w:rPr>
        <w:t>Rezultatele după verificarea eligibilității</w:t>
      </w:r>
      <w:r>
        <w:rPr>
          <w:rFonts w:ascii="Times New Roman" w:hAnsi="Times New Roman"/>
        </w:rPr>
        <w:t xml:space="preserve"> / conformității</w:t>
      </w:r>
      <w:r w:rsidRPr="0027078A">
        <w:rPr>
          <w:rFonts w:ascii="Times New Roman" w:hAnsi="Times New Roman"/>
        </w:rPr>
        <w:t xml:space="preserve"> propunerilor de proiecte</w:t>
      </w:r>
      <w:r>
        <w:rPr>
          <w:rFonts w:ascii="Times New Roman" w:hAnsi="Times New Roman"/>
        </w:rPr>
        <w:t xml:space="preserve"> / programe</w:t>
      </w:r>
      <w:r w:rsidRPr="0027078A">
        <w:rPr>
          <w:rFonts w:ascii="Times New Roman" w:hAnsi="Times New Roman"/>
        </w:rPr>
        <w:t xml:space="preserve">; </w:t>
      </w:r>
    </w:p>
    <w:p w:rsidR="006777A7" w:rsidRPr="0027078A" w:rsidRDefault="006777A7" w:rsidP="00394B88">
      <w:pPr>
        <w:numPr>
          <w:ilvl w:val="1"/>
          <w:numId w:val="13"/>
        </w:numPr>
        <w:contextualSpacing/>
        <w:jc w:val="both"/>
        <w:rPr>
          <w:rFonts w:ascii="Times New Roman" w:hAnsi="Times New Roman"/>
        </w:rPr>
      </w:pPr>
      <w:r w:rsidRPr="0027078A">
        <w:rPr>
          <w:rFonts w:ascii="Times New Roman" w:hAnsi="Times New Roman"/>
        </w:rPr>
        <w:t xml:space="preserve">Rezultatele după evaluare cuprinzând punctajele obținute; </w:t>
      </w:r>
    </w:p>
    <w:p w:rsidR="006777A7" w:rsidRPr="0027078A" w:rsidRDefault="006777A7" w:rsidP="00394B88">
      <w:pPr>
        <w:numPr>
          <w:ilvl w:val="1"/>
          <w:numId w:val="13"/>
        </w:numPr>
        <w:contextualSpacing/>
        <w:jc w:val="both"/>
        <w:rPr>
          <w:rFonts w:ascii="Times New Roman" w:hAnsi="Times New Roman"/>
        </w:rPr>
      </w:pPr>
      <w:r w:rsidRPr="0027078A">
        <w:rPr>
          <w:rFonts w:ascii="Times New Roman" w:hAnsi="Times New Roman"/>
        </w:rPr>
        <w:t xml:space="preserve">Rezultatele după soluționarea contestațiilor; </w:t>
      </w:r>
    </w:p>
    <w:p w:rsidR="006777A7" w:rsidRDefault="006777A7" w:rsidP="00394B88">
      <w:pPr>
        <w:numPr>
          <w:ilvl w:val="1"/>
          <w:numId w:val="13"/>
        </w:numPr>
        <w:contextualSpacing/>
        <w:jc w:val="both"/>
        <w:rPr>
          <w:rFonts w:ascii="Times New Roman" w:hAnsi="Times New Roman"/>
        </w:rPr>
      </w:pPr>
      <w:r w:rsidRPr="0027078A">
        <w:rPr>
          <w:rFonts w:ascii="Times New Roman" w:hAnsi="Times New Roman"/>
        </w:rPr>
        <w:t xml:space="preserve">Rezultatele </w:t>
      </w:r>
      <w:r>
        <w:rPr>
          <w:rFonts w:ascii="Times New Roman" w:hAnsi="Times New Roman"/>
        </w:rPr>
        <w:t xml:space="preserve">privind </w:t>
      </w:r>
      <w:r w:rsidRPr="0027078A">
        <w:rPr>
          <w:rFonts w:ascii="Times New Roman" w:hAnsi="Times New Roman"/>
        </w:rPr>
        <w:t>propunerile de proiecte</w:t>
      </w:r>
      <w:r>
        <w:rPr>
          <w:rFonts w:ascii="Times New Roman" w:hAnsi="Times New Roman"/>
        </w:rPr>
        <w:t xml:space="preserve"> / programe</w:t>
      </w:r>
      <w:r w:rsidRPr="0027078A">
        <w:rPr>
          <w:rFonts w:ascii="Times New Roman" w:hAnsi="Times New Roman"/>
        </w:rPr>
        <w:t xml:space="preserve"> declarate admise spre finanțare; </w:t>
      </w:r>
    </w:p>
    <w:p w:rsidR="006777A7" w:rsidRDefault="006777A7" w:rsidP="00394B88">
      <w:pPr>
        <w:numPr>
          <w:ilvl w:val="1"/>
          <w:numId w:val="13"/>
        </w:numPr>
        <w:contextualSpacing/>
        <w:jc w:val="both"/>
        <w:rPr>
          <w:rFonts w:ascii="Times New Roman" w:hAnsi="Times New Roman"/>
        </w:rPr>
      </w:pPr>
      <w:r>
        <w:rPr>
          <w:rFonts w:ascii="Times New Roman" w:hAnsi="Times New Roman"/>
        </w:rPr>
        <w:t>Solicitanții cu precizarea proiectelor culturale și a sumelor solicitate;</w:t>
      </w:r>
    </w:p>
    <w:p w:rsidR="006777A7" w:rsidRDefault="006777A7" w:rsidP="00394B88">
      <w:pPr>
        <w:numPr>
          <w:ilvl w:val="1"/>
          <w:numId w:val="13"/>
        </w:numPr>
        <w:contextualSpacing/>
        <w:jc w:val="both"/>
        <w:rPr>
          <w:rFonts w:ascii="Times New Roman" w:hAnsi="Times New Roman"/>
        </w:rPr>
      </w:pPr>
      <w:r>
        <w:rPr>
          <w:rFonts w:ascii="Times New Roman" w:hAnsi="Times New Roman"/>
        </w:rPr>
        <w:t xml:space="preserve">Beneficiarii, cu precizarea rezumatului proiectelor culturale și a valorii finanțării nerambursabile acordate; </w:t>
      </w:r>
    </w:p>
    <w:p w:rsidR="006777A7" w:rsidRPr="0027078A" w:rsidRDefault="006777A7" w:rsidP="00394B88">
      <w:pPr>
        <w:numPr>
          <w:ilvl w:val="1"/>
          <w:numId w:val="13"/>
        </w:numPr>
        <w:contextualSpacing/>
        <w:jc w:val="both"/>
        <w:rPr>
          <w:rFonts w:ascii="Times New Roman" w:hAnsi="Times New Roman"/>
        </w:rPr>
      </w:pPr>
      <w:r>
        <w:rPr>
          <w:rFonts w:ascii="Times New Roman" w:hAnsi="Times New Roman"/>
        </w:rPr>
        <w:t>Componența nominală a comisiilor de selecție a propunerilor de proiecte culturale</w:t>
      </w:r>
    </w:p>
    <w:p w:rsidR="006777A7" w:rsidRDefault="006777A7" w:rsidP="00394B88">
      <w:pPr>
        <w:pStyle w:val="Listparagraf"/>
        <w:numPr>
          <w:ilvl w:val="0"/>
          <w:numId w:val="14"/>
        </w:numPr>
        <w:tabs>
          <w:tab w:val="left" w:pos="426"/>
        </w:tabs>
        <w:ind w:left="284" w:hanging="284"/>
        <w:jc w:val="both"/>
      </w:pPr>
      <w:r w:rsidRPr="006777A7">
        <w:t xml:space="preserve">Contractele de finanțare nerambursabilă; </w:t>
      </w:r>
    </w:p>
    <w:p w:rsidR="006777A7" w:rsidRDefault="006777A7" w:rsidP="00394B88">
      <w:pPr>
        <w:pStyle w:val="Listparagraf"/>
        <w:numPr>
          <w:ilvl w:val="0"/>
          <w:numId w:val="14"/>
        </w:numPr>
        <w:tabs>
          <w:tab w:val="left" w:pos="426"/>
        </w:tabs>
        <w:ind w:left="284" w:hanging="284"/>
        <w:jc w:val="both"/>
      </w:pPr>
      <w:r w:rsidRPr="006777A7">
        <w:t xml:space="preserve">Anunțul de atribuire a contractelor de finanțare nerambursabilă; </w:t>
      </w:r>
    </w:p>
    <w:p w:rsidR="006777A7" w:rsidRDefault="006777A7" w:rsidP="00394B88">
      <w:pPr>
        <w:pStyle w:val="Listparagraf"/>
        <w:numPr>
          <w:ilvl w:val="0"/>
          <w:numId w:val="14"/>
        </w:numPr>
        <w:tabs>
          <w:tab w:val="left" w:pos="426"/>
        </w:tabs>
        <w:ind w:left="284" w:hanging="284"/>
        <w:jc w:val="both"/>
      </w:pPr>
      <w:r w:rsidRPr="006777A7">
        <w:t>Raport cu privire la contractele de finanţare nerambursabilă înche</w:t>
      </w:r>
      <w:r>
        <w:t>iate în anului fiscal precedent</w:t>
      </w:r>
      <w:r w:rsidRPr="006777A7">
        <w:t xml:space="preserve">; </w:t>
      </w:r>
    </w:p>
    <w:p w:rsidR="006777A7" w:rsidRDefault="006777A7" w:rsidP="00394B88">
      <w:pPr>
        <w:pStyle w:val="Listparagraf"/>
        <w:numPr>
          <w:ilvl w:val="0"/>
          <w:numId w:val="14"/>
        </w:numPr>
        <w:tabs>
          <w:tab w:val="left" w:pos="426"/>
        </w:tabs>
        <w:ind w:left="284" w:hanging="284"/>
        <w:jc w:val="both"/>
      </w:pPr>
      <w:r w:rsidRPr="006777A7">
        <w:t>Raport anual de activitate cu privire la aplicarea Ordonanței Guvernului nr. 27/2002 privind reglementarea activității de soluționare a petițiilor;</w:t>
      </w:r>
    </w:p>
    <w:p w:rsidR="006777A7" w:rsidRDefault="006777A7" w:rsidP="00394B88">
      <w:pPr>
        <w:pStyle w:val="Listparagraf"/>
        <w:numPr>
          <w:ilvl w:val="0"/>
          <w:numId w:val="14"/>
        </w:numPr>
        <w:tabs>
          <w:tab w:val="left" w:pos="426"/>
        </w:tabs>
        <w:ind w:left="284" w:hanging="284"/>
        <w:jc w:val="both"/>
      </w:pPr>
      <w:r w:rsidRPr="006777A7">
        <w:t>Comunicate de presă;</w:t>
      </w:r>
    </w:p>
    <w:p w:rsidR="006777A7" w:rsidRDefault="006777A7" w:rsidP="00394B88">
      <w:pPr>
        <w:pStyle w:val="Listparagraf"/>
        <w:numPr>
          <w:ilvl w:val="0"/>
          <w:numId w:val="14"/>
        </w:numPr>
        <w:tabs>
          <w:tab w:val="left" w:pos="426"/>
        </w:tabs>
        <w:ind w:left="284" w:hanging="284"/>
        <w:jc w:val="both"/>
      </w:pPr>
      <w:r w:rsidRPr="006777A7">
        <w:lastRenderedPageBreak/>
        <w:t>Informații de presă;</w:t>
      </w:r>
    </w:p>
    <w:p w:rsidR="006777A7" w:rsidRDefault="006777A7" w:rsidP="00394B88">
      <w:pPr>
        <w:pStyle w:val="Listparagraf"/>
        <w:numPr>
          <w:ilvl w:val="0"/>
          <w:numId w:val="14"/>
        </w:numPr>
        <w:tabs>
          <w:tab w:val="left" w:pos="426"/>
        </w:tabs>
        <w:ind w:left="284" w:hanging="284"/>
        <w:jc w:val="both"/>
      </w:pPr>
      <w:r w:rsidRPr="006777A7">
        <w:t>Invitații adresate presei;</w:t>
      </w:r>
    </w:p>
    <w:p w:rsidR="006777A7" w:rsidRDefault="006777A7" w:rsidP="00394B88">
      <w:pPr>
        <w:pStyle w:val="Listparagraf"/>
        <w:numPr>
          <w:ilvl w:val="0"/>
          <w:numId w:val="14"/>
        </w:numPr>
        <w:tabs>
          <w:tab w:val="left" w:pos="426"/>
        </w:tabs>
        <w:ind w:left="284" w:hanging="284"/>
        <w:jc w:val="both"/>
      </w:pPr>
      <w:r w:rsidRPr="006777A7">
        <w:t>Informări publice;</w:t>
      </w:r>
    </w:p>
    <w:p w:rsidR="006777A7" w:rsidRDefault="006777A7" w:rsidP="00394B88">
      <w:pPr>
        <w:pStyle w:val="Listparagraf"/>
        <w:numPr>
          <w:ilvl w:val="0"/>
          <w:numId w:val="14"/>
        </w:numPr>
        <w:tabs>
          <w:tab w:val="left" w:pos="426"/>
        </w:tabs>
        <w:ind w:left="284" w:hanging="284"/>
        <w:jc w:val="both"/>
      </w:pPr>
      <w:r w:rsidRPr="006777A7">
        <w:t>Răspunsuri la solicitările scrise/verbale formulate de reprezentanții mass-media.</w:t>
      </w:r>
    </w:p>
    <w:p w:rsidR="006777A7" w:rsidRDefault="006777A7" w:rsidP="00394B88">
      <w:pPr>
        <w:pStyle w:val="Listparagraf"/>
        <w:numPr>
          <w:ilvl w:val="0"/>
          <w:numId w:val="14"/>
        </w:numPr>
        <w:tabs>
          <w:tab w:val="left" w:pos="426"/>
        </w:tabs>
        <w:ind w:left="284" w:hanging="284"/>
        <w:jc w:val="both"/>
      </w:pPr>
      <w:r w:rsidRPr="006777A7">
        <w:t>Planurile de acţiune ale direcţiei;</w:t>
      </w:r>
    </w:p>
    <w:p w:rsidR="006777A7" w:rsidRDefault="006777A7" w:rsidP="00394B88">
      <w:pPr>
        <w:pStyle w:val="Listparagraf"/>
        <w:numPr>
          <w:ilvl w:val="0"/>
          <w:numId w:val="14"/>
        </w:numPr>
        <w:tabs>
          <w:tab w:val="left" w:pos="426"/>
        </w:tabs>
        <w:ind w:left="284" w:hanging="284"/>
        <w:jc w:val="both"/>
      </w:pPr>
      <w:r w:rsidRPr="006777A7">
        <w:t>Rapoartele anuale ale direcţiei;</w:t>
      </w:r>
    </w:p>
    <w:p w:rsidR="006777A7" w:rsidRPr="006777A7" w:rsidRDefault="006777A7" w:rsidP="00394B88">
      <w:pPr>
        <w:pStyle w:val="Listparagraf"/>
        <w:numPr>
          <w:ilvl w:val="0"/>
          <w:numId w:val="14"/>
        </w:numPr>
        <w:tabs>
          <w:tab w:val="left" w:pos="426"/>
        </w:tabs>
        <w:ind w:left="284" w:hanging="284"/>
        <w:jc w:val="both"/>
      </w:pPr>
      <w:r w:rsidRPr="006777A7">
        <w:t>Protocoale de asociere cu persoane juridice, în vederea în vederea finanţării şi realizării în comun a unor acţiuni, lucrări, servicii sau proiecte de interes public local.</w:t>
      </w:r>
    </w:p>
    <w:p w:rsidR="006777A7" w:rsidRDefault="006777A7" w:rsidP="006777A7">
      <w:pPr>
        <w:rPr>
          <w:rFonts w:ascii="Times New Roman" w:hAnsi="Times New Roman" w:cs="Times New Roman"/>
          <w:b/>
          <w:u w:val="single"/>
        </w:rPr>
      </w:pPr>
    </w:p>
    <w:p w:rsidR="006777A7" w:rsidRPr="00A7748D" w:rsidRDefault="006777A7" w:rsidP="006777A7">
      <w:pPr>
        <w:jc w:val="both"/>
        <w:rPr>
          <w:rFonts w:ascii="Times New Roman" w:eastAsia="Calibri" w:hAnsi="Times New Roman" w:cs="Times New Roman"/>
          <w:color w:val="000000"/>
        </w:rPr>
      </w:pPr>
    </w:p>
    <w:p w:rsidR="00FC71F8" w:rsidRDefault="00FC71F8" w:rsidP="00FC71F8">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Juridică</w:t>
      </w:r>
    </w:p>
    <w:p w:rsidR="00FC71F8" w:rsidRDefault="00FC71F8" w:rsidP="00FC71F8">
      <w:pPr>
        <w:rPr>
          <w:rFonts w:ascii="Times New Roman" w:hAnsi="Times New Roman" w:cs="Times New Roman"/>
          <w:b/>
          <w:u w:val="single"/>
        </w:rPr>
      </w:pP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Raportul anual cu privire la activitatea desfăşurată de Direcţia Juridică;</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Publicații de vânzare ;</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 xml:space="preserve">Procesele verbale de afișare a publicațiilor de vânzare; </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Puncte de vedere în specialitatea direcției privind litigiile în care instituția este parte;</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Rǎspunsuri la adrese şi petiţii formulate de petenți privind litigiile aflate în evidența direcției;</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 xml:space="preserve">Informări privind litigiile în care instituția este parte; </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Note de fundamentare, note justificative și referate;</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Acte administrative: dispoziţii și proiecte de hotărâri;</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Rapoarte de specialitate pentru proiectele hotărârilor Consiliului Local Sector 2;</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Referate de specialitate pentru proiectele de Dispoziţii ale Primarului Sectorului 2 de desfiinţare a unor construcţii identificate pe domeniul public al Municipiului Bucureşti;</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Referate de specialitate pentru proiectele de Dispoziţii ale Primarului Sectorului 2 privind interzicerea desfacerii, servirii, comercializării și consumului băuturilor alcoolice în anumite locaţii din Sectorul 2 cu ocazia desfăşurării unor evenimente publice ;</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Registrul unic de contracte încheiate de instituţia noastră ;</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Dosarul achiziției în cazul în care achiziţia se realizează la solicitarea și pentru activitatea direcției;</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Caietele de sarcini și contractele de achiziție publică, în cazul în care achiziţia implică activitatea direcției;</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Puncte de vedere în specialitatea direcției privind legalitatea actelor emise la solicitarea direcțiilor din cadrul aparatului de specialitate și a direcțiilor din subordinea Consiliului Local Sector 2 dacă nu au în structură serviciu juridic;</w:t>
      </w:r>
    </w:p>
    <w:p w:rsidR="00FC71F8" w:rsidRPr="00D96B82" w:rsidRDefault="00FC71F8"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Actele necesare în vederea instituirii de tutelă, curatelă, asistenţă a persoanei vârstnice în vederea încheierii unui act juridic  de înstrăinare în scopul  intretinerii şi îngrijirii sale.</w:t>
      </w:r>
    </w:p>
    <w:p w:rsidR="00F87C69" w:rsidRDefault="00F87C69" w:rsidP="00F87C69">
      <w:pPr>
        <w:spacing w:line="276" w:lineRule="auto"/>
        <w:jc w:val="both"/>
        <w:rPr>
          <w:b/>
          <w:lang w:val="es-ES"/>
        </w:rPr>
      </w:pPr>
    </w:p>
    <w:p w:rsidR="00F87C69" w:rsidRPr="00F87C69" w:rsidRDefault="00F87C69" w:rsidP="00F87C69">
      <w:pPr>
        <w:spacing w:line="276" w:lineRule="auto"/>
        <w:jc w:val="both"/>
        <w:rPr>
          <w:b/>
          <w:lang w:val="es-ES"/>
        </w:rPr>
      </w:pPr>
    </w:p>
    <w:p w:rsidR="00FC71F8" w:rsidRDefault="00FC71F8" w:rsidP="00FC71F8">
      <w:pPr>
        <w:spacing w:line="276" w:lineRule="auto"/>
        <w:jc w:val="both"/>
        <w:rPr>
          <w:rFonts w:ascii="Times New Roman" w:hAnsi="Times New Roman" w:cs="Times New Roman"/>
          <w:b/>
        </w:rPr>
      </w:pPr>
    </w:p>
    <w:p w:rsidR="00775A97" w:rsidRDefault="00775A97" w:rsidP="00775A97">
      <w:pPr>
        <w:rPr>
          <w:rFonts w:ascii="Times New Roman" w:hAnsi="Times New Roman" w:cs="Times New Roman"/>
          <w:b/>
          <w:u w:val="single"/>
        </w:rPr>
      </w:pPr>
      <w:r w:rsidRPr="00CE14AE">
        <w:rPr>
          <w:rFonts w:ascii="Times New Roman" w:hAnsi="Times New Roman" w:cs="Times New Roman"/>
          <w:b/>
          <w:u w:val="single"/>
        </w:rPr>
        <w:lastRenderedPageBreak/>
        <w:t xml:space="preserve">Direcţia </w:t>
      </w:r>
      <w:r>
        <w:rPr>
          <w:rFonts w:ascii="Times New Roman" w:hAnsi="Times New Roman" w:cs="Times New Roman"/>
          <w:b/>
          <w:u w:val="single"/>
        </w:rPr>
        <w:t>de Administrație Publică</w:t>
      </w:r>
    </w:p>
    <w:p w:rsidR="00775A97" w:rsidRDefault="00775A97" w:rsidP="00775A97">
      <w:pPr>
        <w:rPr>
          <w:rFonts w:ascii="Times New Roman" w:hAnsi="Times New Roman" w:cs="Times New Roman"/>
          <w:b/>
          <w:u w:val="single"/>
        </w:rPr>
      </w:pP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Hotărârile C.L.S.2, cu respectarea prevederilor legale cu privire la datele cu caracter personal;</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Dispozițiile cu caracter general emise de Primarul Sectorului 2;</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Proiectele de hotărâre, cu respectarea prevederilor legale cu privire la datele cu caracter personal;</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Rapoartele de specialitate/Notele de fundamentare, cu respectarea prevederilor legale cu privire la datele cu caracter personal;</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Anunțul public (aducerea la cunoștință publică a hotărârilor adoptate în şedinţa CLS2);</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Anunțul public (aducerea la cunoștință publică a proiectelor de hotărâre aflate în dezbatere publică);</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Procesul-verbal al ședinței CLS 2;</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Raportul anual privind transparența decizională în administrația publică;</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Raportul anual de activitate al Direcției de Administrație Publică;</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Rapoartele anuale de activitate întocmite de consilierii locali;</w:t>
      </w:r>
    </w:p>
    <w:p w:rsidR="00775A97" w:rsidRPr="00D96B82" w:rsidRDefault="00775A97"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Programul de audiențe.</w:t>
      </w:r>
    </w:p>
    <w:p w:rsidR="00F51BD4" w:rsidRDefault="00F51BD4" w:rsidP="00F51BD4">
      <w:pPr>
        <w:spacing w:line="312" w:lineRule="auto"/>
        <w:jc w:val="both"/>
        <w:rPr>
          <w:rFonts w:ascii="Times New Roman" w:hAnsi="Times New Roman" w:cs="Times New Roman"/>
        </w:rPr>
      </w:pPr>
    </w:p>
    <w:p w:rsidR="00D96B82" w:rsidRDefault="00D96B82" w:rsidP="00F51BD4">
      <w:pPr>
        <w:spacing w:line="312" w:lineRule="auto"/>
        <w:jc w:val="both"/>
        <w:rPr>
          <w:rFonts w:ascii="Times New Roman" w:hAnsi="Times New Roman" w:cs="Times New Roman"/>
        </w:rPr>
      </w:pPr>
    </w:p>
    <w:p w:rsidR="00D96B82" w:rsidRDefault="00D96B82" w:rsidP="00F51BD4">
      <w:pPr>
        <w:spacing w:line="312" w:lineRule="auto"/>
        <w:jc w:val="both"/>
        <w:rPr>
          <w:rFonts w:ascii="Times New Roman" w:hAnsi="Times New Roman" w:cs="Times New Roman"/>
        </w:rPr>
      </w:pPr>
    </w:p>
    <w:p w:rsidR="00F51BD4" w:rsidRDefault="00F51BD4" w:rsidP="00F51BD4">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Administrativă, Întreținere Sedii și Echipamente</w:t>
      </w:r>
    </w:p>
    <w:p w:rsidR="00F51BD4" w:rsidRDefault="00F51BD4" w:rsidP="00F51BD4">
      <w:pPr>
        <w:rPr>
          <w:rFonts w:ascii="Times New Roman" w:hAnsi="Times New Roman" w:cs="Times New Roman"/>
          <w:b/>
          <w:u w:val="single"/>
        </w:rPr>
      </w:pPr>
    </w:p>
    <w:p w:rsidR="00F51BD4" w:rsidRPr="00D96B82" w:rsidRDefault="00F51BD4"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Contracte de utilităţi ale sediilor/imobilelor aflate în grija şi întreţinerea Direcţiei;</w:t>
      </w:r>
    </w:p>
    <w:p w:rsidR="00F51BD4" w:rsidRPr="00D96B82" w:rsidRDefault="00F51BD4"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Contracte /comenzi achiziţii diverse din sfera de competenţă;</w:t>
      </w:r>
    </w:p>
    <w:p w:rsidR="00F51BD4" w:rsidRPr="00D96B82" w:rsidRDefault="00F51BD4"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Contracte de comodat şi acte adiţionale gestionate de direcţie.</w:t>
      </w:r>
    </w:p>
    <w:p w:rsidR="00D96B82" w:rsidRDefault="00D96B82" w:rsidP="00D96B82">
      <w:pPr>
        <w:rPr>
          <w:b/>
          <w:u w:val="single"/>
        </w:rPr>
      </w:pPr>
    </w:p>
    <w:p w:rsidR="00D96B82" w:rsidRDefault="00D96B82" w:rsidP="00D96B82">
      <w:pPr>
        <w:rPr>
          <w:rFonts w:ascii="Times New Roman" w:hAnsi="Times New Roman" w:cs="Times New Roman"/>
          <w:b/>
          <w:u w:val="single"/>
        </w:rPr>
      </w:pPr>
      <w:r w:rsidRPr="00D96B82">
        <w:rPr>
          <w:rFonts w:ascii="Times New Roman" w:hAnsi="Times New Roman" w:cs="Times New Roman"/>
          <w:b/>
          <w:u w:val="single"/>
        </w:rPr>
        <w:t xml:space="preserve">Direcţia </w:t>
      </w:r>
      <w:r>
        <w:rPr>
          <w:rFonts w:ascii="Times New Roman" w:hAnsi="Times New Roman" w:cs="Times New Roman"/>
          <w:b/>
          <w:u w:val="single"/>
        </w:rPr>
        <w:t>Generală Tehnică</w:t>
      </w:r>
    </w:p>
    <w:p w:rsidR="00D96B82" w:rsidRPr="00D96B82" w:rsidRDefault="00D96B82" w:rsidP="00D96B82">
      <w:pPr>
        <w:rPr>
          <w:rFonts w:ascii="Times New Roman" w:hAnsi="Times New Roman" w:cs="Times New Roman"/>
          <w:b/>
          <w:u w:val="single"/>
        </w:rPr>
      </w:pP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Strategiile direcției;</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Planurile de acţiune;</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Rapoartele anuale;</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Pliante pentru diseminarea informațiilor privind activitățile specifice;</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Formulare/lista avize/acorduri/autorizaţii;</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Contractul de achiziţie publică/acordul-cadru, semnate, şi, după caz, actele adiţionale;</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Documentul constatator care conţine informaţii referitoare la îndeplinirea obligaţiilor contractuale de către contractant;</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Programul anual de Investiții;</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lastRenderedPageBreak/>
        <w:t>Listă cheltuieli de Investiții;</w:t>
      </w:r>
    </w:p>
    <w:p w:rsidR="00D96B82"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Program multianual şi multisectorial pentru funcționarea instituției;</w:t>
      </w:r>
    </w:p>
    <w:p w:rsidR="00FC646A" w:rsidRPr="00D96B82" w:rsidRDefault="00D96B82" w:rsidP="00D96B82">
      <w:pPr>
        <w:pStyle w:val="NormalWeb"/>
        <w:numPr>
          <w:ilvl w:val="1"/>
          <w:numId w:val="20"/>
        </w:numPr>
        <w:ind w:left="426" w:hanging="426"/>
        <w:jc w:val="both"/>
        <w:rPr>
          <w:rFonts w:eastAsiaTheme="minorHAnsi" w:cstheme="minorBidi"/>
          <w:kern w:val="2"/>
          <w:lang w:val="en-US"/>
        </w:rPr>
      </w:pPr>
      <w:r w:rsidRPr="00D96B82">
        <w:rPr>
          <w:rFonts w:eastAsiaTheme="minorHAnsi" w:cstheme="minorBidi"/>
          <w:kern w:val="2"/>
          <w:lang w:val="en-US"/>
        </w:rPr>
        <w:t>Centralizator propunere buget obiective de investiție.</w:t>
      </w:r>
    </w:p>
    <w:p w:rsidR="00D96B82" w:rsidRPr="00D96B82" w:rsidRDefault="00D96B82" w:rsidP="00D96B82">
      <w:pPr>
        <w:shd w:val="clear" w:color="auto" w:fill="FFFFFF"/>
        <w:spacing w:line="360" w:lineRule="auto"/>
        <w:ind w:left="720"/>
        <w:jc w:val="both"/>
        <w:rPr>
          <w:rFonts w:ascii="Times New Roman" w:eastAsia="Times New Roman" w:hAnsi="Times New Roman" w:cs="Times New Roman"/>
          <w:bCs/>
          <w:noProof/>
          <w:lang w:val="ro-RO" w:eastAsia="ro-RO"/>
        </w:rPr>
      </w:pPr>
    </w:p>
    <w:p w:rsidR="00FC646A" w:rsidRDefault="00FC646A" w:rsidP="00FC646A">
      <w:pPr>
        <w:rPr>
          <w:rFonts w:ascii="Times New Roman" w:hAnsi="Times New Roman" w:cs="Times New Roman"/>
          <w:b/>
          <w:u w:val="single"/>
        </w:rPr>
      </w:pPr>
      <w:r w:rsidRPr="00CE14AE">
        <w:rPr>
          <w:rFonts w:ascii="Times New Roman" w:hAnsi="Times New Roman" w:cs="Times New Roman"/>
          <w:b/>
          <w:u w:val="single"/>
        </w:rPr>
        <w:t xml:space="preserve">Direcţia </w:t>
      </w:r>
      <w:r w:rsidR="0065404F">
        <w:rPr>
          <w:rFonts w:ascii="Times New Roman" w:hAnsi="Times New Roman" w:cs="Times New Roman"/>
          <w:b/>
          <w:u w:val="single"/>
        </w:rPr>
        <w:t>Strategie și Fonduri Europene</w:t>
      </w:r>
    </w:p>
    <w:p w:rsidR="0065404F" w:rsidRDefault="0065404F" w:rsidP="00FC646A">
      <w:pPr>
        <w:rPr>
          <w:rFonts w:ascii="Times New Roman" w:hAnsi="Times New Roman" w:cs="Times New Roman"/>
          <w:b/>
          <w:u w:val="single"/>
        </w:rPr>
      </w:pPr>
    </w:p>
    <w:p w:rsidR="0065404F" w:rsidRPr="00AF2A13" w:rsidRDefault="0065404F" w:rsidP="00394B88">
      <w:pPr>
        <w:pStyle w:val="NormalWeb"/>
        <w:numPr>
          <w:ilvl w:val="1"/>
          <w:numId w:val="20"/>
        </w:numPr>
        <w:ind w:left="426" w:hanging="426"/>
        <w:jc w:val="both"/>
        <w:rPr>
          <w:rFonts w:eastAsiaTheme="minorHAnsi" w:cstheme="minorBidi"/>
          <w:kern w:val="2"/>
          <w:lang w:val="en-US"/>
        </w:rPr>
      </w:pPr>
      <w:r w:rsidRPr="00AF2A13">
        <w:rPr>
          <w:rFonts w:eastAsiaTheme="minorHAnsi" w:cstheme="minorBidi"/>
          <w:kern w:val="2"/>
          <w:lang w:val="en-US"/>
        </w:rPr>
        <w:t>Lista proiectelor finanțate prin fonduri externe nerambursabile (valorile totale ale proiectelor, defalcate pe surse de finanțare, obiectivele generale și specifice, Programele Operaționale de finanțare);</w:t>
      </w:r>
    </w:p>
    <w:p w:rsidR="0065404F" w:rsidRPr="00AF2A13" w:rsidRDefault="0065404F" w:rsidP="00394B88">
      <w:pPr>
        <w:pStyle w:val="NormalWeb"/>
        <w:numPr>
          <w:ilvl w:val="1"/>
          <w:numId w:val="20"/>
        </w:numPr>
        <w:ind w:left="426" w:hanging="426"/>
        <w:jc w:val="both"/>
        <w:rPr>
          <w:rFonts w:eastAsiaTheme="minorHAnsi" w:cstheme="minorBidi"/>
          <w:kern w:val="2"/>
          <w:lang w:val="en-US"/>
        </w:rPr>
      </w:pPr>
      <w:r w:rsidRPr="00AF2A13">
        <w:rPr>
          <w:rFonts w:eastAsiaTheme="minorHAnsi" w:cstheme="minorBidi"/>
          <w:kern w:val="2"/>
          <w:lang w:val="en-US"/>
        </w:rPr>
        <w:t>Materiale publicitare pentru diseminarea informaţiilor din cadrul proiectelor cu finanţare externă;</w:t>
      </w:r>
    </w:p>
    <w:p w:rsidR="0065404F" w:rsidRPr="00AF2A13" w:rsidRDefault="0065404F" w:rsidP="00394B88">
      <w:pPr>
        <w:pStyle w:val="NormalWeb"/>
        <w:numPr>
          <w:ilvl w:val="1"/>
          <w:numId w:val="20"/>
        </w:numPr>
        <w:ind w:left="426" w:hanging="426"/>
        <w:jc w:val="both"/>
        <w:rPr>
          <w:rFonts w:eastAsiaTheme="minorHAnsi" w:cstheme="minorBidi"/>
          <w:kern w:val="2"/>
          <w:lang w:val="en-US"/>
        </w:rPr>
      </w:pPr>
      <w:r w:rsidRPr="00AF2A13">
        <w:rPr>
          <w:rFonts w:eastAsiaTheme="minorHAnsi" w:cstheme="minorBidi"/>
          <w:kern w:val="2"/>
          <w:lang w:val="en-US"/>
        </w:rPr>
        <w:t>Materiale informative cu ocazia lansării/implementării/finalizării unor proiecte cu finanţare externă;</w:t>
      </w:r>
    </w:p>
    <w:p w:rsidR="0065404F" w:rsidRPr="00AF2A13" w:rsidRDefault="0065404F" w:rsidP="00394B88">
      <w:pPr>
        <w:pStyle w:val="NormalWeb"/>
        <w:numPr>
          <w:ilvl w:val="1"/>
          <w:numId w:val="20"/>
        </w:numPr>
        <w:ind w:left="426" w:hanging="426"/>
        <w:jc w:val="both"/>
        <w:rPr>
          <w:rFonts w:eastAsiaTheme="minorHAnsi" w:cstheme="minorBidi"/>
          <w:kern w:val="2"/>
          <w:lang w:val="en-US"/>
        </w:rPr>
      </w:pPr>
      <w:r w:rsidRPr="00AF2A13">
        <w:rPr>
          <w:rFonts w:eastAsiaTheme="minorHAnsi" w:cstheme="minorBidi"/>
          <w:kern w:val="2"/>
          <w:lang w:val="en-US"/>
        </w:rPr>
        <w:t>Documente referitoare la diseminarea informaţiilor europene, politicilor publice europene şi a fondurilor de finanţare (afişe, pliante, broşuri privind diverse aspecte relevante).</w:t>
      </w:r>
    </w:p>
    <w:p w:rsidR="0065404F" w:rsidRPr="0065404F" w:rsidRDefault="0065404F" w:rsidP="00394B88">
      <w:pPr>
        <w:pStyle w:val="NormalWeb"/>
        <w:numPr>
          <w:ilvl w:val="1"/>
          <w:numId w:val="20"/>
        </w:numPr>
        <w:ind w:left="426" w:hanging="426"/>
        <w:jc w:val="both"/>
        <w:rPr>
          <w:rFonts w:eastAsiaTheme="minorHAnsi" w:cstheme="minorBidi"/>
          <w:kern w:val="2"/>
          <w:lang w:val="en-US"/>
        </w:rPr>
      </w:pPr>
      <w:r w:rsidRPr="0065404F">
        <w:rPr>
          <w:rFonts w:eastAsiaTheme="minorHAnsi" w:cstheme="minorBidi"/>
          <w:kern w:val="2"/>
          <w:lang w:val="en-US"/>
        </w:rPr>
        <w:t>Programul de dezvoltare economico-socială, organizare, amenajarea teritoriului şi urbanism - Strategia de Dezvoltare Locală Integrată şi Durabilă a Sectorului 2 pentru perioada 2021-2027;</w:t>
      </w:r>
    </w:p>
    <w:p w:rsidR="0065404F" w:rsidRPr="0065404F" w:rsidRDefault="0065404F" w:rsidP="00394B88">
      <w:pPr>
        <w:pStyle w:val="NormalWeb"/>
        <w:numPr>
          <w:ilvl w:val="1"/>
          <w:numId w:val="20"/>
        </w:numPr>
        <w:ind w:left="426" w:hanging="426"/>
        <w:jc w:val="both"/>
        <w:rPr>
          <w:rFonts w:eastAsiaTheme="minorHAnsi" w:cstheme="minorBidi"/>
          <w:kern w:val="2"/>
          <w:lang w:val="en-US"/>
        </w:rPr>
      </w:pPr>
      <w:r w:rsidRPr="0065404F">
        <w:rPr>
          <w:rFonts w:eastAsiaTheme="minorHAnsi" w:cstheme="minorBidi"/>
          <w:kern w:val="2"/>
          <w:lang w:val="en-US"/>
        </w:rPr>
        <w:t>Lista obiectivelor strategice la nivelul Administratiei Publice Locale Sector 2 conform Programului de dezvoltare economico-socială, organizare, amenajarea teritoriului şi urbanism - Strategia de Dezvoltare Locală Integrată şi Durabilă a Sectorului 2 pentru perioada 2021-2027 și obiectivele prioritare;</w:t>
      </w:r>
    </w:p>
    <w:p w:rsidR="0065404F" w:rsidRDefault="0065404F" w:rsidP="00394B88">
      <w:pPr>
        <w:pStyle w:val="NormalWeb"/>
        <w:numPr>
          <w:ilvl w:val="1"/>
          <w:numId w:val="20"/>
        </w:numPr>
        <w:ind w:left="426" w:hanging="426"/>
        <w:jc w:val="both"/>
        <w:rPr>
          <w:rFonts w:eastAsiaTheme="minorHAnsi" w:cstheme="minorBidi"/>
          <w:kern w:val="2"/>
          <w:lang w:val="en-US"/>
        </w:rPr>
      </w:pPr>
      <w:r w:rsidRPr="0065404F">
        <w:rPr>
          <w:rFonts w:eastAsiaTheme="minorHAnsi" w:cstheme="minorBidi"/>
          <w:kern w:val="2"/>
          <w:lang w:val="en-US"/>
        </w:rPr>
        <w:t>Raport anual privind starea economică, socială şi de mediu a Sectorului 2 al Municipiului Bucureşti.</w:t>
      </w:r>
    </w:p>
    <w:p w:rsidR="00D21C91" w:rsidRDefault="00D21C91" w:rsidP="00D21C91">
      <w:pPr>
        <w:pStyle w:val="NormalWeb"/>
        <w:jc w:val="both"/>
        <w:rPr>
          <w:rFonts w:eastAsiaTheme="minorHAnsi" w:cstheme="minorBidi"/>
          <w:kern w:val="2"/>
          <w:lang w:val="en-US"/>
        </w:rPr>
      </w:pPr>
    </w:p>
    <w:p w:rsidR="00D21C91" w:rsidRDefault="00D21C91" w:rsidP="00D21C91">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de Utilități Publice și Mediu</w:t>
      </w:r>
    </w:p>
    <w:p w:rsidR="00D21C91" w:rsidRDefault="00D21C91" w:rsidP="00D21C91">
      <w:pPr>
        <w:rPr>
          <w:rFonts w:ascii="Times New Roman" w:hAnsi="Times New Roman" w:cs="Times New Roman"/>
          <w:b/>
          <w:u w:val="single"/>
        </w:rPr>
      </w:pPr>
    </w:p>
    <w:p w:rsidR="00D21C91" w:rsidRPr="00D21C91" w:rsidRDefault="00D21C91" w:rsidP="00D21C91">
      <w:pPr>
        <w:pStyle w:val="NormalWeb"/>
        <w:numPr>
          <w:ilvl w:val="1"/>
          <w:numId w:val="20"/>
        </w:numPr>
        <w:ind w:left="426" w:hanging="426"/>
        <w:jc w:val="both"/>
        <w:rPr>
          <w:rFonts w:eastAsiaTheme="minorHAnsi" w:cstheme="minorBidi"/>
          <w:kern w:val="2"/>
          <w:lang w:val="en-US"/>
        </w:rPr>
      </w:pPr>
      <w:r w:rsidRPr="00D21C91">
        <w:rPr>
          <w:rFonts w:eastAsiaTheme="minorHAnsi" w:cstheme="minorBidi"/>
          <w:kern w:val="2"/>
          <w:lang w:val="en-US"/>
        </w:rPr>
        <w:t>Strategia direcției;</w:t>
      </w:r>
    </w:p>
    <w:p w:rsidR="00D21C91" w:rsidRPr="00D21C91" w:rsidRDefault="00D21C91" w:rsidP="00D21C91">
      <w:pPr>
        <w:pStyle w:val="NormalWeb"/>
        <w:numPr>
          <w:ilvl w:val="1"/>
          <w:numId w:val="20"/>
        </w:numPr>
        <w:ind w:left="426" w:hanging="426"/>
        <w:jc w:val="both"/>
        <w:rPr>
          <w:rFonts w:eastAsiaTheme="minorHAnsi" w:cstheme="minorBidi"/>
          <w:kern w:val="2"/>
          <w:lang w:val="en-US"/>
        </w:rPr>
      </w:pPr>
      <w:r w:rsidRPr="00D21C91">
        <w:rPr>
          <w:rFonts w:eastAsiaTheme="minorHAnsi" w:cstheme="minorBidi"/>
          <w:kern w:val="2"/>
          <w:lang w:val="en-US"/>
        </w:rPr>
        <w:t>Planurile de acțiune ale direcției;</w:t>
      </w:r>
    </w:p>
    <w:p w:rsidR="00705B51" w:rsidRDefault="00D21C91" w:rsidP="00D21C91">
      <w:pPr>
        <w:pStyle w:val="NormalWeb"/>
        <w:numPr>
          <w:ilvl w:val="1"/>
          <w:numId w:val="20"/>
        </w:numPr>
        <w:ind w:left="426" w:hanging="426"/>
        <w:jc w:val="both"/>
        <w:rPr>
          <w:rFonts w:eastAsiaTheme="minorHAnsi" w:cstheme="minorBidi"/>
          <w:kern w:val="2"/>
          <w:lang w:val="en-US"/>
        </w:rPr>
      </w:pPr>
      <w:r w:rsidRPr="00D21C91">
        <w:rPr>
          <w:rFonts w:eastAsiaTheme="minorHAnsi" w:cstheme="minorBidi"/>
          <w:kern w:val="2"/>
          <w:lang w:val="en-US"/>
        </w:rPr>
        <w:t>Pliante/anunțuri pentru diseminarea informațiilor privind activitățile direcției.</w:t>
      </w:r>
    </w:p>
    <w:p w:rsidR="00265825" w:rsidRDefault="00265825" w:rsidP="00265825">
      <w:pPr>
        <w:pStyle w:val="NormalWeb"/>
        <w:jc w:val="both"/>
        <w:rPr>
          <w:rFonts w:eastAsiaTheme="minorHAnsi" w:cstheme="minorBidi"/>
          <w:kern w:val="2"/>
          <w:lang w:val="en-US"/>
        </w:rPr>
      </w:pPr>
    </w:p>
    <w:p w:rsidR="00265825" w:rsidRDefault="00265825" w:rsidP="00265825">
      <w:pPr>
        <w:pStyle w:val="NormalWeb"/>
        <w:jc w:val="both"/>
        <w:rPr>
          <w:rFonts w:eastAsiaTheme="minorHAnsi" w:cstheme="minorBidi"/>
          <w:kern w:val="2"/>
          <w:lang w:val="en-US"/>
        </w:rPr>
      </w:pPr>
    </w:p>
    <w:p w:rsidR="00265825" w:rsidRPr="00265825" w:rsidRDefault="00265825" w:rsidP="00265825">
      <w:pPr>
        <w:pStyle w:val="NormalWeb"/>
        <w:jc w:val="both"/>
        <w:rPr>
          <w:rFonts w:eastAsiaTheme="minorHAnsi" w:cstheme="minorBidi"/>
          <w:kern w:val="2"/>
          <w:lang w:val="en-US"/>
        </w:rPr>
      </w:pPr>
    </w:p>
    <w:p w:rsidR="00705B51" w:rsidRDefault="00705B51" w:rsidP="00705B51">
      <w:pPr>
        <w:rPr>
          <w:rFonts w:ascii="Times New Roman" w:hAnsi="Times New Roman" w:cs="Times New Roman"/>
          <w:b/>
          <w:u w:val="single"/>
        </w:rPr>
      </w:pPr>
      <w:r w:rsidRPr="00705B51">
        <w:rPr>
          <w:rFonts w:ascii="Times New Roman" w:hAnsi="Times New Roman" w:cs="Times New Roman"/>
          <w:b/>
          <w:u w:val="single"/>
        </w:rPr>
        <w:lastRenderedPageBreak/>
        <w:t xml:space="preserve">Direcţia </w:t>
      </w:r>
      <w:r>
        <w:rPr>
          <w:rFonts w:ascii="Times New Roman" w:hAnsi="Times New Roman" w:cs="Times New Roman"/>
          <w:b/>
          <w:u w:val="single"/>
        </w:rPr>
        <w:t>Generală de Poliție Locală Sector 2</w:t>
      </w:r>
    </w:p>
    <w:p w:rsidR="00705B51" w:rsidRDefault="00705B51" w:rsidP="00705B51">
      <w:pPr>
        <w:rPr>
          <w:rFonts w:ascii="Times New Roman" w:hAnsi="Times New Roman" w:cs="Times New Roman"/>
          <w:b/>
          <w:u w:val="single"/>
        </w:rPr>
      </w:pPr>
    </w:p>
    <w:p w:rsidR="00705B51" w:rsidRPr="00A40417" w:rsidRDefault="00705B51" w:rsidP="00394B88">
      <w:pPr>
        <w:pStyle w:val="NormalWeb"/>
        <w:numPr>
          <w:ilvl w:val="1"/>
          <w:numId w:val="20"/>
        </w:numPr>
        <w:ind w:left="426" w:hanging="426"/>
        <w:jc w:val="both"/>
        <w:rPr>
          <w:rFonts w:eastAsiaTheme="minorHAnsi" w:cstheme="minorBidi"/>
          <w:kern w:val="2"/>
          <w:lang w:val="en-US"/>
        </w:rPr>
      </w:pPr>
      <w:r w:rsidRPr="00A40417">
        <w:rPr>
          <w:rFonts w:eastAsiaTheme="minorHAnsi" w:cstheme="minorBidi"/>
          <w:kern w:val="2"/>
          <w:lang w:val="en-US"/>
        </w:rPr>
        <w:t>Raportul de activitate al Direcției Generale de Poliție Locală Sector 2;</w:t>
      </w:r>
    </w:p>
    <w:p w:rsidR="00705B51" w:rsidRPr="00A40417" w:rsidRDefault="00705B51" w:rsidP="00394B88">
      <w:pPr>
        <w:pStyle w:val="NormalWeb"/>
        <w:numPr>
          <w:ilvl w:val="1"/>
          <w:numId w:val="20"/>
        </w:numPr>
        <w:ind w:left="426" w:hanging="426"/>
        <w:jc w:val="both"/>
        <w:rPr>
          <w:rFonts w:eastAsiaTheme="minorHAnsi" w:cstheme="minorBidi"/>
          <w:kern w:val="2"/>
          <w:lang w:val="en-US"/>
        </w:rPr>
      </w:pPr>
      <w:r w:rsidRPr="00A40417">
        <w:rPr>
          <w:lang w:val="it-IT"/>
        </w:rPr>
        <w:t>Raport anual de activitate cu privire la aplicarea Ordonanței Guvernului nr. 27 /2002 privind reglementarea activității de soluționare a petițiilor;</w:t>
      </w:r>
    </w:p>
    <w:p w:rsidR="00705B51" w:rsidRPr="00033548" w:rsidRDefault="00705B51" w:rsidP="00394B88">
      <w:pPr>
        <w:pStyle w:val="NormalWeb"/>
        <w:numPr>
          <w:ilvl w:val="1"/>
          <w:numId w:val="20"/>
        </w:numPr>
        <w:ind w:left="426" w:hanging="426"/>
        <w:jc w:val="both"/>
        <w:rPr>
          <w:rFonts w:eastAsiaTheme="minorHAnsi" w:cstheme="minorBidi"/>
          <w:kern w:val="2"/>
          <w:lang w:val="en-US"/>
        </w:rPr>
      </w:pPr>
      <w:r w:rsidRPr="00A40417">
        <w:rPr>
          <w:lang w:val="it-IT"/>
        </w:rPr>
        <w:t>Pliante pentru diseminarea informațiilor privind legislația în vigoare;</w:t>
      </w:r>
    </w:p>
    <w:p w:rsidR="00033548" w:rsidRPr="00A40417" w:rsidRDefault="00033548" w:rsidP="00033548">
      <w:pPr>
        <w:pStyle w:val="NormalWeb"/>
        <w:jc w:val="both"/>
        <w:rPr>
          <w:rFonts w:eastAsiaTheme="minorHAnsi" w:cstheme="minorBidi"/>
          <w:kern w:val="2"/>
          <w:lang w:val="en-US"/>
        </w:rPr>
      </w:pPr>
    </w:p>
    <w:p w:rsidR="00033548" w:rsidRDefault="00033548" w:rsidP="00033548">
      <w:pPr>
        <w:rPr>
          <w:rFonts w:ascii="Times New Roman" w:hAnsi="Times New Roman" w:cs="Times New Roman"/>
          <w:b/>
          <w:u w:val="single"/>
        </w:rPr>
      </w:pPr>
      <w:r w:rsidRPr="00033548">
        <w:rPr>
          <w:rFonts w:ascii="Times New Roman" w:hAnsi="Times New Roman" w:cs="Times New Roman"/>
          <w:b/>
          <w:u w:val="single"/>
        </w:rPr>
        <w:t>Direcţia Generală de Impozite și Taxe Locale Sector 2</w:t>
      </w:r>
    </w:p>
    <w:p w:rsidR="00033548" w:rsidRDefault="00033548" w:rsidP="00033548">
      <w:pPr>
        <w:rPr>
          <w:rFonts w:ascii="Times New Roman" w:hAnsi="Times New Roman" w:cs="Times New Roman"/>
          <w:b/>
          <w:u w:val="single"/>
        </w:rPr>
      </w:pPr>
    </w:p>
    <w:p w:rsidR="00033548" w:rsidRPr="00033548" w:rsidRDefault="00033548" w:rsidP="00394B88">
      <w:pPr>
        <w:pStyle w:val="NormalWeb"/>
        <w:numPr>
          <w:ilvl w:val="1"/>
          <w:numId w:val="20"/>
        </w:numPr>
        <w:ind w:left="426" w:hanging="426"/>
        <w:jc w:val="both"/>
        <w:rPr>
          <w:rFonts w:eastAsiaTheme="minorHAnsi" w:cstheme="minorBidi"/>
          <w:kern w:val="2"/>
          <w:lang w:val="en-US"/>
        </w:rPr>
      </w:pPr>
      <w:r w:rsidRPr="00033548">
        <w:rPr>
          <w:rFonts w:eastAsiaTheme="minorHAnsi" w:cstheme="minorBidi"/>
          <w:kern w:val="2"/>
          <w:lang w:val="en-US"/>
        </w:rPr>
        <w:t>Raport anual de activitate al DVBL Sector 2;</w:t>
      </w:r>
    </w:p>
    <w:p w:rsidR="00033548" w:rsidRPr="00033548" w:rsidRDefault="00033548" w:rsidP="00394B88">
      <w:pPr>
        <w:pStyle w:val="NormalWeb"/>
        <w:numPr>
          <w:ilvl w:val="1"/>
          <w:numId w:val="20"/>
        </w:numPr>
        <w:ind w:left="426" w:hanging="426"/>
        <w:jc w:val="both"/>
        <w:rPr>
          <w:rFonts w:eastAsiaTheme="minorHAnsi" w:cstheme="minorBidi"/>
          <w:kern w:val="2"/>
          <w:lang w:val="en-US"/>
        </w:rPr>
      </w:pPr>
      <w:bookmarkStart w:id="0" w:name="_Hlk222407570"/>
      <w:r w:rsidRPr="00033548">
        <w:rPr>
          <w:rFonts w:eastAsiaTheme="minorHAnsi" w:cstheme="minorBidi"/>
          <w:kern w:val="2"/>
          <w:lang w:val="en-US"/>
        </w:rPr>
        <w:t>Chestionar de evaluare a gradului de satisfacție a contribuabilului;</w:t>
      </w:r>
    </w:p>
    <w:bookmarkEnd w:id="0"/>
    <w:p w:rsidR="00033548" w:rsidRPr="00033548" w:rsidRDefault="00033548" w:rsidP="00394B88">
      <w:pPr>
        <w:pStyle w:val="NormalWeb"/>
        <w:numPr>
          <w:ilvl w:val="1"/>
          <w:numId w:val="20"/>
        </w:numPr>
        <w:ind w:left="426" w:hanging="426"/>
        <w:jc w:val="both"/>
        <w:rPr>
          <w:rFonts w:eastAsiaTheme="minorHAnsi" w:cstheme="minorBidi"/>
          <w:kern w:val="2"/>
          <w:lang w:val="en-US"/>
        </w:rPr>
      </w:pPr>
      <w:r w:rsidRPr="00033548">
        <w:rPr>
          <w:rFonts w:eastAsiaTheme="minorHAnsi" w:cstheme="minorBidi"/>
          <w:kern w:val="2"/>
          <w:lang w:val="en-US"/>
        </w:rPr>
        <w:t>Raport anual privind gradul de satisfacție al contribuabilului;</w:t>
      </w:r>
    </w:p>
    <w:p w:rsidR="00033548" w:rsidRPr="00033548" w:rsidRDefault="00033548" w:rsidP="00394B88">
      <w:pPr>
        <w:pStyle w:val="NormalWeb"/>
        <w:numPr>
          <w:ilvl w:val="1"/>
          <w:numId w:val="20"/>
        </w:numPr>
        <w:ind w:left="426" w:hanging="426"/>
        <w:jc w:val="both"/>
        <w:rPr>
          <w:rFonts w:eastAsiaTheme="minorHAnsi" w:cstheme="minorBidi"/>
          <w:kern w:val="2"/>
          <w:lang w:val="en-US"/>
        </w:rPr>
      </w:pPr>
      <w:r w:rsidRPr="00033548">
        <w:rPr>
          <w:rFonts w:eastAsiaTheme="minorHAnsi" w:cstheme="minorBidi"/>
          <w:kern w:val="2"/>
          <w:lang w:val="en-US"/>
        </w:rPr>
        <w:t>Rapoarte/statistici ce conțin informații de interes public din bazele de date ale DGITL</w:t>
      </w:r>
      <w:r>
        <w:rPr>
          <w:rFonts w:eastAsiaTheme="minorHAnsi" w:cstheme="minorBidi"/>
          <w:kern w:val="2"/>
          <w:lang w:val="en-US"/>
        </w:rPr>
        <w:t xml:space="preserve"> </w:t>
      </w:r>
      <w:r w:rsidRPr="00033548">
        <w:rPr>
          <w:rFonts w:eastAsiaTheme="minorHAnsi" w:cstheme="minorBidi"/>
          <w:kern w:val="2"/>
          <w:lang w:val="en-US"/>
        </w:rPr>
        <w:t>S2</w:t>
      </w:r>
      <w:r>
        <w:rPr>
          <w:rFonts w:eastAsiaTheme="minorHAnsi" w:cstheme="minorBidi"/>
          <w:kern w:val="2"/>
          <w:lang w:val="en-US"/>
        </w:rPr>
        <w:t>.</w:t>
      </w:r>
    </w:p>
    <w:p w:rsidR="00033548" w:rsidRPr="00033548" w:rsidRDefault="00033548" w:rsidP="00033548">
      <w:pPr>
        <w:rPr>
          <w:rFonts w:ascii="Times New Roman" w:hAnsi="Times New Roman" w:cs="Times New Roman"/>
          <w:b/>
          <w:u w:val="single"/>
        </w:rPr>
      </w:pPr>
    </w:p>
    <w:p w:rsidR="003D087C" w:rsidRDefault="003D087C" w:rsidP="003D087C">
      <w:pPr>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Publică de Evidență Persoane și Stare Civilă</w:t>
      </w:r>
    </w:p>
    <w:p w:rsidR="00705B51" w:rsidRDefault="00705B51" w:rsidP="00705B51">
      <w:pPr>
        <w:rPr>
          <w:rFonts w:ascii="Times New Roman" w:hAnsi="Times New Roman" w:cs="Times New Roman"/>
          <w:b/>
          <w:u w:val="single"/>
        </w:rPr>
      </w:pPr>
    </w:p>
    <w:p w:rsidR="003D087C" w:rsidRPr="003D087C" w:rsidRDefault="003D087C" w:rsidP="00394B88">
      <w:pPr>
        <w:pStyle w:val="NormalWeb"/>
        <w:numPr>
          <w:ilvl w:val="1"/>
          <w:numId w:val="20"/>
        </w:numPr>
        <w:ind w:left="426" w:hanging="426"/>
        <w:jc w:val="both"/>
        <w:rPr>
          <w:rFonts w:eastAsiaTheme="minorHAnsi" w:cstheme="minorBidi"/>
          <w:kern w:val="2"/>
          <w:lang w:val="en-US"/>
        </w:rPr>
      </w:pPr>
      <w:r w:rsidRPr="003D087C">
        <w:rPr>
          <w:rFonts w:eastAsiaTheme="minorHAnsi" w:cstheme="minorBidi"/>
          <w:kern w:val="2"/>
          <w:lang w:val="en-US"/>
        </w:rPr>
        <w:t>Planurile de acțiune ale direcției;</w:t>
      </w:r>
    </w:p>
    <w:p w:rsidR="003D087C" w:rsidRDefault="003D087C" w:rsidP="00394B88">
      <w:pPr>
        <w:pStyle w:val="NormalWeb"/>
        <w:numPr>
          <w:ilvl w:val="1"/>
          <w:numId w:val="20"/>
        </w:numPr>
        <w:ind w:left="426" w:hanging="426"/>
        <w:jc w:val="both"/>
        <w:rPr>
          <w:rFonts w:eastAsiaTheme="minorHAnsi" w:cstheme="minorBidi"/>
          <w:kern w:val="2"/>
          <w:lang w:val="en-US"/>
        </w:rPr>
      </w:pPr>
      <w:r>
        <w:rPr>
          <w:rFonts w:eastAsiaTheme="minorHAnsi" w:cstheme="minorBidi"/>
          <w:kern w:val="2"/>
          <w:lang w:val="en-US"/>
        </w:rPr>
        <w:t>Rapoartele anuale ale direcției.</w:t>
      </w:r>
    </w:p>
    <w:p w:rsidR="00F87C69" w:rsidRDefault="00F87C69" w:rsidP="00F71E9F">
      <w:pPr>
        <w:pStyle w:val="NormalWeb"/>
        <w:jc w:val="both"/>
        <w:rPr>
          <w:rFonts w:eastAsiaTheme="minorHAnsi" w:cstheme="minorBidi"/>
          <w:kern w:val="2"/>
          <w:lang w:val="en-US"/>
        </w:rPr>
      </w:pPr>
    </w:p>
    <w:p w:rsidR="00F71E9F" w:rsidRDefault="00F71E9F" w:rsidP="00F71E9F">
      <w:pPr>
        <w:rPr>
          <w:rFonts w:ascii="Times New Roman" w:hAnsi="Times New Roman" w:cs="Times New Roman"/>
          <w:b/>
          <w:u w:val="single"/>
        </w:rPr>
      </w:pPr>
      <w:r>
        <w:rPr>
          <w:rFonts w:ascii="Times New Roman" w:hAnsi="Times New Roman" w:cs="Times New Roman"/>
          <w:b/>
          <w:u w:val="single"/>
        </w:rPr>
        <w:t>Serviciul Audit Public</w:t>
      </w:r>
    </w:p>
    <w:p w:rsidR="00F71E9F" w:rsidRDefault="00F71E9F" w:rsidP="00F71E9F">
      <w:pPr>
        <w:rPr>
          <w:rFonts w:ascii="Times New Roman" w:hAnsi="Times New Roman" w:cs="Times New Roman"/>
          <w:b/>
          <w:u w:val="single"/>
        </w:rPr>
      </w:pPr>
    </w:p>
    <w:p w:rsidR="00F71E9F" w:rsidRPr="00F71E9F" w:rsidRDefault="00F71E9F" w:rsidP="00394B88">
      <w:pPr>
        <w:pStyle w:val="NormalWeb"/>
        <w:numPr>
          <w:ilvl w:val="1"/>
          <w:numId w:val="20"/>
        </w:numPr>
        <w:ind w:left="426" w:hanging="426"/>
        <w:jc w:val="both"/>
        <w:rPr>
          <w:rFonts w:eastAsiaTheme="minorHAnsi" w:cstheme="minorBidi"/>
          <w:kern w:val="2"/>
          <w:lang w:val="en-US"/>
        </w:rPr>
      </w:pPr>
      <w:r w:rsidRPr="00F71E9F">
        <w:rPr>
          <w:rFonts w:eastAsiaTheme="minorHAnsi" w:cstheme="minorBidi"/>
          <w:kern w:val="2"/>
          <w:lang w:val="en-US"/>
        </w:rPr>
        <w:t>Normele metodologice specifice pentru organizarea şi funcţionarea auditului public intern la nivelul aparatului de specialitate al Primarului Sectorului 2 şi în cadrul Consiliului Local Sector 2, în baza prevederilor Legii nr. 672/2002 privind auditul public intern şi a HG nr. 1086/2013 pentru aprobarea Normelor generale privind exercitarea activităţii de audit public intern;</w:t>
      </w:r>
    </w:p>
    <w:p w:rsidR="00F71E9F" w:rsidRPr="00F71E9F" w:rsidRDefault="00F71E9F" w:rsidP="00394B88">
      <w:pPr>
        <w:pStyle w:val="NormalWeb"/>
        <w:numPr>
          <w:ilvl w:val="1"/>
          <w:numId w:val="20"/>
        </w:numPr>
        <w:ind w:left="426" w:hanging="426"/>
        <w:jc w:val="both"/>
        <w:rPr>
          <w:rFonts w:eastAsiaTheme="minorHAnsi" w:cstheme="minorBidi"/>
          <w:kern w:val="2"/>
          <w:lang w:val="en-US"/>
        </w:rPr>
      </w:pPr>
      <w:r w:rsidRPr="00F71E9F">
        <w:rPr>
          <w:rFonts w:eastAsiaTheme="minorHAnsi" w:cstheme="minorBidi"/>
          <w:kern w:val="2"/>
          <w:lang w:val="en-US"/>
        </w:rPr>
        <w:t>Carta auditului intern aplicabilă în cadrul Primăriei Sectorului 2 a Municipiului Bucureşti, în cadrul entităților publice aflate sub autoritatea Consiliului Local al Sectorului 2 și a unităților de învățământ preuniversitar de pe raza administrativ-teritorială a Sectorului 2;</w:t>
      </w:r>
    </w:p>
    <w:p w:rsidR="00F71E9F" w:rsidRPr="00F71E9F" w:rsidRDefault="00F71E9F" w:rsidP="00394B88">
      <w:pPr>
        <w:pStyle w:val="NormalWeb"/>
        <w:numPr>
          <w:ilvl w:val="1"/>
          <w:numId w:val="20"/>
        </w:numPr>
        <w:ind w:left="426" w:hanging="426"/>
        <w:jc w:val="both"/>
        <w:rPr>
          <w:rFonts w:eastAsiaTheme="minorHAnsi" w:cstheme="minorBidi"/>
          <w:kern w:val="2"/>
          <w:lang w:val="en-US"/>
        </w:rPr>
      </w:pPr>
      <w:r w:rsidRPr="00F71E9F">
        <w:rPr>
          <w:rFonts w:eastAsiaTheme="minorHAnsi" w:cstheme="minorBidi"/>
          <w:kern w:val="2"/>
          <w:lang w:val="en-US"/>
        </w:rPr>
        <w:t>Raportul anual al activităţii de audit public intern, elaborat în fiecare an;</w:t>
      </w:r>
    </w:p>
    <w:p w:rsidR="00811078" w:rsidRDefault="00F71E9F" w:rsidP="00811078">
      <w:pPr>
        <w:pStyle w:val="NormalWeb"/>
        <w:numPr>
          <w:ilvl w:val="1"/>
          <w:numId w:val="20"/>
        </w:numPr>
        <w:ind w:left="426" w:hanging="426"/>
        <w:jc w:val="both"/>
        <w:rPr>
          <w:rFonts w:eastAsiaTheme="minorHAnsi" w:cstheme="minorBidi"/>
          <w:kern w:val="2"/>
          <w:lang w:val="en-US"/>
        </w:rPr>
      </w:pPr>
      <w:r w:rsidRPr="00F71E9F">
        <w:rPr>
          <w:rFonts w:eastAsiaTheme="minorHAnsi" w:cstheme="minorBidi"/>
          <w:kern w:val="2"/>
          <w:lang w:val="en-US"/>
        </w:rPr>
        <w:t>Programul de asigurare şi îmbunătăţire a calităţii act</w:t>
      </w:r>
      <w:r>
        <w:rPr>
          <w:rFonts w:eastAsiaTheme="minorHAnsi" w:cstheme="minorBidi"/>
          <w:kern w:val="2"/>
          <w:lang w:val="en-US"/>
        </w:rPr>
        <w:t>ivităţii de audit public intern.</w:t>
      </w:r>
    </w:p>
    <w:p w:rsidR="00F87C69" w:rsidRPr="00F87C69" w:rsidRDefault="00F87C69" w:rsidP="00F87C69">
      <w:pPr>
        <w:pStyle w:val="NormalWeb"/>
        <w:ind w:left="426"/>
        <w:jc w:val="both"/>
        <w:rPr>
          <w:rFonts w:eastAsiaTheme="minorHAnsi" w:cstheme="minorBidi"/>
          <w:kern w:val="2"/>
          <w:lang w:val="en-US"/>
        </w:rPr>
      </w:pPr>
    </w:p>
    <w:p w:rsidR="00811078" w:rsidRDefault="00811078" w:rsidP="00811078">
      <w:pPr>
        <w:rPr>
          <w:rFonts w:ascii="Times New Roman" w:hAnsi="Times New Roman" w:cs="Times New Roman"/>
          <w:b/>
          <w:u w:val="single"/>
        </w:rPr>
      </w:pPr>
      <w:r>
        <w:rPr>
          <w:rFonts w:ascii="Times New Roman" w:hAnsi="Times New Roman" w:cs="Times New Roman"/>
          <w:b/>
          <w:u w:val="single"/>
        </w:rPr>
        <w:lastRenderedPageBreak/>
        <w:t>Compartimentul Management Situații de Urgență</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analiză şi acoperire a riscurilor la nivelul Sectorului 2 al municipiului Bucureşti;</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apărare în cazul producerii unei situații de urgență specifice riscului la cutremur și/sau alunecări de teren în Sectorul 2;</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măsuri pentru prevenirea și eliminarea situațiilor de urgență create de fenomene meteorologice periculoase la nivelul Sectorului 2 (cod galben, cod portocaliu, cod roșu);</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măsuri pentru prevenirea și eliminarea efectelor caniculei la nivelul Sectorului 2 (cod galben, cod portocaliu, cod roșu);</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evacuare a populației și a unor bunuri materiale în situații de urgență în Sectorul 2;</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Planul de apărare împotriva inundaţiilor, fenomenelor hidrometeorologice periculoase având ca efect producerea de inundații, secetă hidrologică, incidente/accidente la construcții hidrotehnice, poluări accidentale pe cursurile de apă al Comitetului Local pentru Situații de Urgență Sector 2.</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Ghiduri de informare a cetăţenilor privind modul de acţiune la producerea unor situaţii de urgenţă;</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Raport anual privind activitatea desfășurată de Compartimentul Management Situaţii de Urgenţă;</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Lista adăposturilor publice de protecție civilă aflate în administrarea Consiliului Local Sector 2;</w:t>
      </w:r>
    </w:p>
    <w:p w:rsidR="00811078" w:rsidRPr="00811078" w:rsidRDefault="00811078" w:rsidP="00394B88">
      <w:pPr>
        <w:pStyle w:val="NormalWeb"/>
        <w:numPr>
          <w:ilvl w:val="1"/>
          <w:numId w:val="20"/>
        </w:numPr>
        <w:ind w:left="426" w:hanging="426"/>
        <w:jc w:val="both"/>
        <w:rPr>
          <w:rFonts w:eastAsiaTheme="minorHAnsi" w:cstheme="minorBidi"/>
          <w:kern w:val="2"/>
          <w:lang w:val="en-US"/>
        </w:rPr>
      </w:pPr>
      <w:r w:rsidRPr="00811078">
        <w:rPr>
          <w:rFonts w:eastAsiaTheme="minorHAnsi" w:cstheme="minorBidi"/>
          <w:kern w:val="2"/>
          <w:lang w:val="en-US"/>
        </w:rPr>
        <w:t>Lista cuprinzând categoriile de documente produse şi/sau gestionate de către Compartimentul Management Situații de Urgență.</w:t>
      </w:r>
    </w:p>
    <w:p w:rsidR="00F51BD4" w:rsidRDefault="00F51BD4" w:rsidP="00F51BD4">
      <w:pPr>
        <w:rPr>
          <w:rFonts w:ascii="Times New Roman" w:hAnsi="Times New Roman" w:cs="Times New Roman"/>
          <w:b/>
          <w:u w:val="single"/>
        </w:rPr>
      </w:pPr>
    </w:p>
    <w:p w:rsidR="00F51BD4" w:rsidRPr="00061E03" w:rsidRDefault="00F51BD4" w:rsidP="00F51BD4">
      <w:pPr>
        <w:spacing w:line="312" w:lineRule="auto"/>
        <w:jc w:val="both"/>
        <w:rPr>
          <w:rFonts w:ascii="Times New Roman" w:hAnsi="Times New Roman" w:cs="Times New Roman"/>
        </w:rPr>
      </w:pPr>
    </w:p>
    <w:p w:rsidR="008731B2" w:rsidRDefault="008731B2" w:rsidP="00F51BD4">
      <w:pPr>
        <w:spacing w:line="276" w:lineRule="auto"/>
        <w:jc w:val="both"/>
        <w:rPr>
          <w:rFonts w:ascii="Times New Roman" w:hAnsi="Times New Roman" w:cs="Times New Roman"/>
        </w:rPr>
      </w:pPr>
    </w:p>
    <w:p w:rsidR="008731B2" w:rsidRPr="008731B2" w:rsidRDefault="008731B2" w:rsidP="008731B2">
      <w:pPr>
        <w:pStyle w:val="Listparagraf"/>
        <w:numPr>
          <w:ilvl w:val="0"/>
          <w:numId w:val="3"/>
        </w:numPr>
        <w:shd w:val="clear" w:color="auto" w:fill="FFFFFF"/>
        <w:jc w:val="center"/>
        <w:outlineLvl w:val="1"/>
        <w:rPr>
          <w:b/>
          <w:color w:val="272727"/>
          <w:sz w:val="26"/>
          <w:szCs w:val="26"/>
          <w:u w:val="single"/>
          <w:lang w:val="ro-RO" w:eastAsia="ro-RO"/>
        </w:rPr>
      </w:pPr>
      <w:r w:rsidRPr="008731B2">
        <w:rPr>
          <w:b/>
          <w:color w:val="272727"/>
          <w:sz w:val="26"/>
          <w:szCs w:val="26"/>
          <w:u w:val="single"/>
          <w:lang w:val="ro-RO" w:eastAsia="ro-RO"/>
        </w:rPr>
        <w:t>Lista cuprinzând documentele produse şi /sau gestionate potrivit art. 5 lit. h din Legea nr.544/2001</w:t>
      </w:r>
    </w:p>
    <w:p w:rsidR="008731B2" w:rsidRPr="009564A4" w:rsidRDefault="008731B2" w:rsidP="008731B2">
      <w:pPr>
        <w:spacing w:line="276" w:lineRule="auto"/>
        <w:ind w:left="720"/>
        <w:jc w:val="both"/>
        <w:rPr>
          <w:rFonts w:ascii="Times New Roman" w:hAnsi="Times New Roman" w:cs="Times New Roman"/>
        </w:rPr>
      </w:pPr>
    </w:p>
    <w:p w:rsidR="00F87C69" w:rsidRDefault="00F87C69" w:rsidP="008731B2">
      <w:pPr>
        <w:rPr>
          <w:rFonts w:ascii="Times New Roman" w:hAnsi="Times New Roman" w:cs="Times New Roman"/>
          <w:b/>
          <w:color w:val="FF0000"/>
          <w:u w:val="single"/>
        </w:rPr>
      </w:pPr>
    </w:p>
    <w:p w:rsidR="008731B2" w:rsidRPr="00F87C69" w:rsidRDefault="008731B2" w:rsidP="008731B2">
      <w:pPr>
        <w:rPr>
          <w:rFonts w:ascii="Times New Roman" w:hAnsi="Times New Roman" w:cs="Times New Roman"/>
          <w:b/>
          <w:u w:val="single"/>
        </w:rPr>
      </w:pPr>
      <w:r w:rsidRPr="00F87C69">
        <w:rPr>
          <w:rFonts w:ascii="Times New Roman" w:hAnsi="Times New Roman" w:cs="Times New Roman"/>
          <w:b/>
          <w:u w:val="single"/>
        </w:rPr>
        <w:t>Direcţia Economică</w:t>
      </w:r>
    </w:p>
    <w:p w:rsidR="00F87C69" w:rsidRDefault="00F87C69" w:rsidP="008731B2">
      <w:pPr>
        <w:rPr>
          <w:rFonts w:ascii="Times New Roman" w:hAnsi="Times New Roman" w:cs="Times New Roman"/>
          <w:b/>
          <w:color w:val="FF0000"/>
          <w:u w:val="single"/>
        </w:rPr>
      </w:pP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Corespondența elaborată în cadrul direcției și adresată autorităților sau instituțiilor publice, persoanelor fizice sau juridice;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Nota justificativă privind deschiderea de credite bugetare;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Cererea pentru deschiderea de credite bugetare;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Dispoziția bugetară privind repartizarea/retragerea creditelor bugetare;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Raportul de specialitate; referatul de aprobare şi proiectul de hotărâre privind aprobarea bugetului general al Sectorului 2 şi rectificărilor ulterioare;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lastRenderedPageBreak/>
        <w:t>Rapoarte de specialitate la proiectele de hotărâri inițiate de direcțiile Primăriei sau de serviciile publice de interes local aflate sub autoritatea Consiliului Local al Sectorului 2, la solicitarea DAPL şi/sau Secretarului General;</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Pr>
          <w:rFonts w:ascii="Times New Roman" w:eastAsia="Times New Roman" w:hAnsi="Times New Roman" w:cs="Times New Roman"/>
          <w:color w:val="272727"/>
        </w:rPr>
        <w:t>Bugetul r</w:t>
      </w:r>
      <w:r w:rsidRPr="00B92A41">
        <w:rPr>
          <w:rFonts w:ascii="Times New Roman" w:eastAsia="Times New Roman" w:hAnsi="Times New Roman" w:cs="Times New Roman"/>
          <w:color w:val="272727"/>
        </w:rPr>
        <w:t>epartiza</w:t>
      </w:r>
      <w:r>
        <w:rPr>
          <w:rFonts w:ascii="Times New Roman" w:eastAsia="Times New Roman" w:hAnsi="Times New Roman" w:cs="Times New Roman"/>
          <w:color w:val="272727"/>
        </w:rPr>
        <w:t>t</w:t>
      </w:r>
      <w:r w:rsidRPr="00B92A41">
        <w:rPr>
          <w:rFonts w:ascii="Times New Roman" w:eastAsia="Times New Roman" w:hAnsi="Times New Roman" w:cs="Times New Roman"/>
          <w:color w:val="272727"/>
        </w:rPr>
        <w:t xml:space="preserve"> pe trimestre a veniturilor și cheltuielilor bugetului centralizat al Consiliului Local al Sectorului 2;</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Contul trimestrial și anual de execuție al bugetului general al Sectorului 2;</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Raportul de specialitate, referatul de aprobare şi proiectul de hotărâre privind aprobarea contului trimestrial şi anual de execuție al bugetului general al Sectorului 2;</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Centralizator privind monitorizarea cheltuielilor de personal, lunar, trimestrial şi anual;</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Formulare privind monitorizarea cheltuielilor de personal, lunar, trimestrial şi anual;</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Pr>
          <w:rFonts w:ascii="Times New Roman" w:eastAsia="Times New Roman" w:hAnsi="Times New Roman" w:cs="Times New Roman"/>
          <w:color w:val="272727"/>
        </w:rPr>
        <w:t>Situaţia privind t</w:t>
      </w:r>
      <w:r w:rsidRPr="00B92A41">
        <w:rPr>
          <w:rFonts w:ascii="Times New Roman" w:eastAsia="Times New Roman" w:hAnsi="Times New Roman" w:cs="Times New Roman"/>
          <w:color w:val="272727"/>
        </w:rPr>
        <w:t>rimestrializarea sumelor alocate din TVA;</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Note justificative sume din TVA și anexa cu destinațiile de finanțare;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Situație privind excedentul bugetului local şi acoperirea deficitului secțiunii de dezvoltare din excedentul anului precedent;</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Raport de specialitate cu privire la stabilirea excedentului bugetului local;</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Proiect de hotărâre și referat de aprobare cu privire la stabilirea şi aprobarea excedentului bugetului local şi acoperirea deficitului secțiunii de dezvoltare din excedentul anului precedent;</w:t>
      </w:r>
    </w:p>
    <w:p w:rsidR="00F87C69" w:rsidRPr="00504FD2"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Situația privind finanțarea rambursabilă contractată direct fără garanția statului;</w:t>
      </w:r>
    </w:p>
    <w:p w:rsidR="00F87C69" w:rsidRPr="00504FD2"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Proiect de hotărâre privind contractarea împrumuturilor externe rambursabile;</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Documentații privind autorizarea împrumutului extern rambursabil;</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Documentații privind creditele aflate în derulare, tragerile, rambursările, plățile ratelor, dobânzilor, comisioanelor;</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Situația privind calculul gradului de îndatorare;</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Situația privind serviciul datoriei publice locale;</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Calculul indicatorilor financiari pentru contractul de finanțare externă nerambursabilă;</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Conturi de execuție pentru fiecare categorie de cheltuieli, evidențiind sumele neutilizate, care trebuie restituite la bugetul de stat;</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B92A41">
        <w:rPr>
          <w:rFonts w:ascii="Times New Roman" w:eastAsia="Times New Roman" w:hAnsi="Times New Roman" w:cs="Times New Roman"/>
          <w:color w:val="272727"/>
        </w:rPr>
        <w:t>Documente justificative care stau la baza elaborării notelor contabile (facturi fiscale, chitanțe/bonuri fiscale, avize de expediție, referate de necesitate, note interne, note de informare, ordine de deplasare, deconturi, foi de parcurs</w:t>
      </w:r>
      <w:r>
        <w:rPr>
          <w:rFonts w:ascii="Times New Roman" w:eastAsia="Times New Roman" w:hAnsi="Times New Roman" w:cs="Times New Roman"/>
          <w:color w:val="272727"/>
        </w:rPr>
        <w:t xml:space="preserve">, procese verbale de receptie a bunurilor/serviciilor, procese verbale de punere în functiune, referate de restituire/compensare/distribuire a sumelor datorate persoanelor fizice şi juridice, </w:t>
      </w:r>
      <w:r w:rsidRPr="00F87C69">
        <w:rPr>
          <w:rFonts w:ascii="Times New Roman" w:eastAsia="Times New Roman" w:hAnsi="Times New Roman" w:cs="Times New Roman"/>
          <w:color w:val="272727"/>
        </w:rPr>
        <w:t xml:space="preserve">ştate de plată pentru restituiri pe tipuri de impozite locale, </w:t>
      </w:r>
      <w:r>
        <w:rPr>
          <w:rFonts w:ascii="Times New Roman" w:eastAsia="Times New Roman" w:hAnsi="Times New Roman" w:cs="Times New Roman"/>
          <w:color w:val="272727"/>
        </w:rPr>
        <w:t>etc</w:t>
      </w:r>
      <w:r w:rsidRPr="00B92A41">
        <w:rPr>
          <w:rFonts w:ascii="Times New Roman" w:eastAsia="Times New Roman" w:hAnsi="Times New Roman" w:cs="Times New Roman"/>
          <w:color w:val="272727"/>
        </w:rPr>
        <w:t>);</w:t>
      </w:r>
    </w:p>
    <w:p w:rsidR="00F87C69" w:rsidRPr="00B92A41"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504FD2">
        <w:rPr>
          <w:rFonts w:ascii="Times New Roman" w:eastAsia="Times New Roman" w:hAnsi="Times New Roman" w:cs="Times New Roman"/>
          <w:color w:val="272727"/>
        </w:rPr>
        <w:t>Document de fundamentare pentru angajarea cheltuielilor</w:t>
      </w:r>
      <w:r w:rsidRPr="00B92A41">
        <w:rPr>
          <w:rFonts w:ascii="Times New Roman" w:eastAsia="Times New Roman" w:hAnsi="Times New Roman" w:cs="Times New Roman"/>
          <w:color w:val="272727"/>
        </w:rPr>
        <w:t>;</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Registrul datoriei publice locale;</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Registrul de evidență a garanțiilor locale;</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Ordonanțări de plată;</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Extrase de cont;</w:t>
      </w:r>
    </w:p>
    <w:p w:rsidR="00F87C69" w:rsidRPr="00504FD2"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Ordine de plată;</w:t>
      </w:r>
    </w:p>
    <w:p w:rsidR="00F87C69" w:rsidRPr="00504FD2"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CEC pentru ridicare numerar;</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504FD2">
        <w:rPr>
          <w:rFonts w:ascii="Times New Roman" w:eastAsia="Times New Roman" w:hAnsi="Times New Roman" w:cs="Times New Roman"/>
          <w:color w:val="272727"/>
        </w:rPr>
        <w:t>Foaie de v</w:t>
      </w:r>
      <w:r w:rsidRPr="00F87C69">
        <w:rPr>
          <w:rFonts w:ascii="Times New Roman" w:eastAsia="Times New Roman" w:hAnsi="Times New Roman" w:cs="Times New Roman"/>
          <w:color w:val="272727"/>
        </w:rPr>
        <w:t>ărsământ;</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Centralizator state de plată salarii;</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State de salarii;</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lastRenderedPageBreak/>
        <w:t>Adeverințe de venit;</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Adeverințe de salariat pentru medicul de familie/spital;</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Dispoziții de plata/încasare către casierie;</w:t>
      </w:r>
    </w:p>
    <w:p w:rsidR="00F87C69" w:rsidRPr="00504FD2"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Proces verbal de recepţie servicii;</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Registrul de casă în lei;</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Registrul Inventar;</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Registrul Jurnal;</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Registrul operațiunilor supuse CFP;</w:t>
      </w:r>
    </w:p>
    <w:p w:rsid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Registrul ordinelor de plată;</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Pr>
          <w:rFonts w:ascii="Times New Roman" w:eastAsia="Times New Roman" w:hAnsi="Times New Roman" w:cs="Times New Roman"/>
          <w:color w:val="272727"/>
        </w:rPr>
        <w:t>Balanţa de verificare;</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Situații financiare trimestriale și anuale (bilanț contabil și anexele prevăzute de legislaţia aplicabilă);</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Declaraţia 300 “Decont de taxă pe valoarea adăugată”;</w:t>
      </w:r>
    </w:p>
    <w:p w:rsidR="00F87C69" w:rsidRPr="00F87C69"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87C69">
        <w:rPr>
          <w:rFonts w:ascii="Times New Roman" w:eastAsia="Times New Roman" w:hAnsi="Times New Roman" w:cs="Times New Roman"/>
          <w:color w:val="272727"/>
        </w:rPr>
        <w:t>Declaraţia 394 ”Declaraţie informativă privind livrările/prestările şi achiziţiile efectuate pe teritoriul naţional”</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Proceduri de lucru;</w:t>
      </w:r>
    </w:p>
    <w:p w:rsidR="00F87C69" w:rsidRPr="004D636B" w:rsidRDefault="00F87C69" w:rsidP="00F87C69">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4D636B">
        <w:rPr>
          <w:rFonts w:ascii="Times New Roman" w:eastAsia="Times New Roman" w:hAnsi="Times New Roman" w:cs="Times New Roman"/>
          <w:color w:val="272727"/>
        </w:rPr>
        <w:t>Fișa specimenelor de semnături pentru persoanele autorizate să dispună operațiuni de încasări şi plăți.</w:t>
      </w:r>
    </w:p>
    <w:p w:rsidR="00F87C69" w:rsidRDefault="00F87C69" w:rsidP="008731B2">
      <w:pPr>
        <w:rPr>
          <w:rFonts w:ascii="Times New Roman" w:hAnsi="Times New Roman" w:cs="Times New Roman"/>
          <w:b/>
          <w:color w:val="FF0000"/>
          <w:u w:val="single"/>
        </w:rPr>
      </w:pPr>
    </w:p>
    <w:p w:rsidR="008731B2" w:rsidRDefault="008731B2" w:rsidP="008731B2">
      <w:pPr>
        <w:rPr>
          <w:rFonts w:ascii="Times New Roman" w:hAnsi="Times New Roman" w:cs="Times New Roman"/>
          <w:b/>
          <w:u w:val="single"/>
        </w:rPr>
      </w:pPr>
      <w:r w:rsidRPr="00AD1025">
        <w:rPr>
          <w:rFonts w:ascii="Times New Roman" w:hAnsi="Times New Roman" w:cs="Times New Roman"/>
          <w:b/>
          <w:u w:val="single"/>
        </w:rPr>
        <w:t>Direcţia Achiziţii Publice</w:t>
      </w:r>
    </w:p>
    <w:p w:rsidR="00AD1025" w:rsidRDefault="00AD1025" w:rsidP="008731B2">
      <w:pPr>
        <w:rPr>
          <w:rFonts w:ascii="Times New Roman" w:hAnsi="Times New Roman" w:cs="Times New Roman"/>
          <w:b/>
          <w:u w:val="single"/>
        </w:rPr>
      </w:pP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Anunț de participare/ atribuire;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Comunicare rezultat procedură;</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Comanda/ contractul de achiziție publică/acordul-cadru, şi, după caz, actele adiționale, care au ca obiect activitatea structurii;</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Decizia/dispoziţia/ordinul de numire a comisiei de evaluare şi, după caz, a experţilor cooptaţi; decizia de anulare a procedurii;</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Documentație de atribuire;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Erată;</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Formularele de ofertă depuse în cadrul procedurii de atribuire;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Invitaţie;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Notă / notă fundamentare/ notă justificativă;</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Programul multianual şi multisectorial pentru funcționarea instituției;</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Punct de vedere;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Raport atribuire contract/ raport de specialitate/ raportul procedurii;</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Răspuns ofertă/ clarificări oferte;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D1025">
        <w:rPr>
          <w:rFonts w:ascii="Times New Roman" w:eastAsia="Times New Roman" w:hAnsi="Times New Roman" w:cs="Times New Roman"/>
          <w:color w:val="272727"/>
        </w:rPr>
        <w:t>Referat/ referat de specialitate/ proiect de hotărâre;</w:t>
      </w:r>
    </w:p>
    <w:p w:rsidR="00AD1025" w:rsidRPr="00AD1025" w:rsidRDefault="00AD1025" w:rsidP="00AD1025">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Pr>
          <w:rFonts w:ascii="Times New Roman" w:eastAsia="Times New Roman" w:hAnsi="Times New Roman" w:cs="Times New Roman"/>
          <w:color w:val="272727"/>
        </w:rPr>
        <w:t>Solicitări clarificări.</w:t>
      </w:r>
    </w:p>
    <w:p w:rsidR="00AD1025" w:rsidRPr="00AD1025" w:rsidRDefault="00AD1025" w:rsidP="008731B2">
      <w:pPr>
        <w:rPr>
          <w:rFonts w:ascii="Times New Roman" w:hAnsi="Times New Roman" w:cs="Times New Roman"/>
          <w:b/>
          <w:u w:val="single"/>
        </w:rPr>
      </w:pPr>
    </w:p>
    <w:p w:rsidR="008731B2" w:rsidRDefault="008731B2" w:rsidP="008731B2">
      <w:pPr>
        <w:rPr>
          <w:rFonts w:ascii="Times New Roman" w:hAnsi="Times New Roman" w:cs="Times New Roman"/>
          <w:b/>
          <w:color w:val="FF0000"/>
          <w:u w:val="single"/>
        </w:rPr>
      </w:pPr>
    </w:p>
    <w:p w:rsidR="00265825" w:rsidRDefault="00265825" w:rsidP="008731B2">
      <w:pPr>
        <w:rPr>
          <w:rFonts w:ascii="Times New Roman" w:hAnsi="Times New Roman" w:cs="Times New Roman"/>
          <w:b/>
          <w:color w:val="FF0000"/>
          <w:u w:val="single"/>
        </w:rPr>
      </w:pPr>
    </w:p>
    <w:p w:rsidR="008731B2" w:rsidRDefault="008731B2" w:rsidP="008731B2">
      <w:pPr>
        <w:rPr>
          <w:rFonts w:ascii="Times New Roman" w:hAnsi="Times New Roman" w:cs="Times New Roman"/>
          <w:b/>
          <w:u w:val="single"/>
        </w:rPr>
      </w:pPr>
      <w:r w:rsidRPr="00CE14AE">
        <w:rPr>
          <w:rFonts w:ascii="Times New Roman" w:hAnsi="Times New Roman" w:cs="Times New Roman"/>
          <w:b/>
          <w:u w:val="single"/>
        </w:rPr>
        <w:lastRenderedPageBreak/>
        <w:t>Direcţia Generală Arhitect Şef</w:t>
      </w:r>
    </w:p>
    <w:p w:rsidR="00CE14AE" w:rsidRDefault="00CE14AE" w:rsidP="00941306"/>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Certificate de urbanism;</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Autorizaţii de construire/desființare;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Avizul Primarului Sectorului 2 pentru lucrări ce se execută în zone protejate;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Certificate de atestare a edificării /modificării construcțiilor;</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Certificate de atestare a edificării /modificării construcțiilor realizate fără autorizație de construire;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Avizul Arhitectului Șef al Sectorului 2;</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Raport de informare şi consultare a publicului;</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Rapoarte de specialitate;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Avize de amplasare;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Autorizaţii de funcţionare a pieţelor agroalimentare şi târgurilor;</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Autorizaţii privind desfășurarea activităților prevăzute în grupele CAEN  561 – restaurante, 563 – Baruri și alte activități de servire a băuturilor și 932 – Alte activități recreative și distractive</w:t>
      </w:r>
      <w:r w:rsidR="00687C36" w:rsidRPr="00A069EE">
        <w:rPr>
          <w:rFonts w:ascii="Times New Roman" w:eastAsia="Times New Roman" w:hAnsi="Times New Roman" w:cs="Times New Roman"/>
          <w:color w:val="272727"/>
        </w:rPr>
        <w:t>;</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Orare de funcționare;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Certificat de radiere moped;</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Declaraţii privind valoarea reală a lucrărilor executate în baza autorizaţiei de construire/ desfiinţare;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Notificări soldări și lichidări;</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Situaţii statistice completate pe formulare tip transmise de Institutul Naţional de Statistică;</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Adeverinţe referitoare la registrul agricol;</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Adrese referitoare la situația juridică a bunurilor imobile;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Propuneri ce fac obiectul legilor fondului funciar;</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Procese-verbale de predare-primire;</w:t>
      </w:r>
    </w:p>
    <w:p w:rsidR="00687C36"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Procese-verbale de punere în posesie;</w:t>
      </w:r>
    </w:p>
    <w:p w:rsidR="007B3A00" w:rsidRPr="00A069EE" w:rsidRDefault="007B3A00"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Adrese interne/externe.</w:t>
      </w:r>
    </w:p>
    <w:p w:rsidR="00353986" w:rsidRPr="00687C36" w:rsidRDefault="00353986" w:rsidP="00353986">
      <w:pPr>
        <w:spacing w:line="276" w:lineRule="auto"/>
        <w:jc w:val="both"/>
      </w:pPr>
    </w:p>
    <w:p w:rsidR="007B3A00" w:rsidRDefault="007B3A00" w:rsidP="00941306"/>
    <w:p w:rsidR="00AD1025" w:rsidRDefault="00AD1025" w:rsidP="00941306"/>
    <w:p w:rsidR="00AD1025" w:rsidRDefault="00AD1025" w:rsidP="00941306"/>
    <w:p w:rsidR="00B1232F" w:rsidRDefault="00B1232F" w:rsidP="00941306">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Management Resurse Umane</w:t>
      </w:r>
    </w:p>
    <w:p w:rsidR="00F47EBA" w:rsidRDefault="00F47EBA" w:rsidP="00941306">
      <w:pPr>
        <w:rPr>
          <w:rFonts w:ascii="Times New Roman" w:hAnsi="Times New Roman" w:cs="Times New Roman"/>
          <w:b/>
          <w:u w:val="single"/>
        </w:rPr>
      </w:pP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Adeverințe calitate salariat/ vechimea în muncă și în specialitatea studiilor;</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Solicitare dispoziție de repartizare către AJOFM/ALOFM cu privire la încadrarea în muncă în cadrul Primăriei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şi tabel către ALOFM cu privire la locurile de muncă vacante;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privind deducerile la impozitul pe venit;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Adresă de informare privind documentele necesare la dosarul profesional/personal pentru candidații admiși la concursurile de recrutare;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şi tabel cu persoanele cu handicap care activează în cadrul Primăriei Sectorului 2 şi Direcţiei Publice de Evidenţă a Persoanelor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de informare privind încetarea de drept a raporturilor de serviciu/muncă;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privind stagiu de cotizare creştere copil;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Adeverință pentru obținerea stimulentului de inserție;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Note de fundamentare şi Dispoziţii de numire în funcţii publice/ încadrare cu contract individual de muncă/ modificare a raportului de serviciu/muncă/ încetare a raportului de serviciu/muncă/ suspendare a raportului de serviciu/muncă/ eliberare din funcție funcționar public/eliberare din funcție funcționar public Note de fundamentare şi Dispoziţii privind acordarea sporului pentru condiţii vătămătoare de muncă pentru serviciile publice de interes local de la nivelul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Note de fundamentare şi Dispoziţii constituire comisii concurs şi comisii soluţionare contestaţii concurs/ desemnarea experților pentru probele suplimentare eliminatorii;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Referate privind desemnarea experților pentru probele suplimentare eliminatorii;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Anunţ posturi pentru transfer/ anunţ organizare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Bibliografii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Înştiinţare ANFP privind organizarea concursurilor pentru funcţiile publice temporar vacante şi vacante;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Notificare ANFP privind exercitarea cu caracter temporar a unei funcții publice de conducere;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Opis documente depuse la dosarul de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Fişe individuale pentru membrii comisie concurs/contestaţie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Lista prezenţă candidaţi;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privind accesul candidaților şi al reprezentanţilor ANFP în instituție;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Borderou prezență candidați/ predare lucrări scrise concurs/examen/ notare lucrări scrise/notare interviu</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Barem proba scrisă concurs/examen;</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Tabel rezultate selecţie dosare/ rezultate probă scrisă concurs/examen/ rezultate interviu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 interviu;</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Anexa cu întrebări şi răspunsuri candidaţi la interviu;</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Rezultate finale concurs/examen;</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Centralizator nominal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 final al concursului;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Procese verbale concursuri personal contractual (selecţie, proba scrisă/proba proba practică);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 verbal privind soluţionarea contestaţiilor la concursurile organizate de Primăria Sectorului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de înscriere la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Declaraţie cazier judiciar concurs;</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Consimţământ expres al solicitantului privind obţinerea extrasului de cazier judiciar de către Primăria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Tabel-anexă privind desemnarea persoanelor (asimilate personalului tehnic auxiliar) care asigură amenajarea secţiilor de votare;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şi Dispoziţie privind desemnarea Reprezentanţilor funcţionarilor publici şi a Reprezentanţilor salariaţilor din Primăria Sector 2 şi Direcţia Publică de Evidenţă Persoane şi Stare Civilă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Programarea şi reprogramarea concediilor de odihnă;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concediu de odihnă execuţie/ director/ şef serviciu/ personal DEPABD;</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concediu fără salariu/ concediu paternal;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desfăşurare muncă la domiciliu/telemuncă;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delegare atribuţii director/ delegare atribuţii şef serviciu/ delegare atribuţii personal de execuţie;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concediu evenimente deosebite/ concediu studii neplătit/ învoire personal de conducere/ învoire personal de execuţie;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recuperare gardă deszăpezire personal de execuţie/ ore suplimentare director/ ore suplimentare şefi serviciu ore suplimentare personal de execuţie;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reprogramare concediu de odihnă director/ concediu de odihnă şef serviciu/ concediu de odihnă personal de execuţie;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efectuare ore suplimentare;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efectuare ore suplimentare director;</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Rechemare din concediu de odihnă director/ şef serviciu/personal de execuţie;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Cerere eliberare adeverinţă salariat;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Tabel cu persoanele care au activitate de teren;</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privind reţinerea la serviciu în luna decembrie a unor salariaţi;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Foaie prezenţă colectivă pentru PS2, DPEPSC Sector 2 şi DGPLS2;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privind dosarul profesional/ dosarul personal;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A – date referitoare la dosarul profesional;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B – date cu caracter personal;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C – date cu caracter profesional;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D – experienţă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E – activitatea desfăşurată în cadrul autorităţii sau instituţiei publice;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F – situaţia privind acordarea drepturilor salariale;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G – situaţia concediilor;</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H – situaţia disciplinară;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I – activitatea desfăşurată în afara instituţiei publice;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J – accesul la dosarul profesional;</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Legitimaţie de serviciu;</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nou angajaţi;</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privind deducerile la impozitul pe venit;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Nota de lichidare exemplar 1/ exemplar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Tabel tranşă vechime;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Centralizator gărzi deszăpezire;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Contract individual de muncă/ Contract de management;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Act adiţional la contractul individual de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Jurământ;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Documentaţie program de voluntariat: solicitare înscriere program, contracte fişă, certificat;</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Contract de garanție pentru compartimentele din cadrul Direcției Economice;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Codul de conduită al angajaților Primăriei Sectorului 2 şi al Direcției Publice de Evidență Persoane şi Stare Civilă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Dovezi de luare la cunoștință a prevederilor Codului de conduită al angajaţilor Primăriei Sectorului 2 şi al Direcției Publice de Evidență Persoane şi Stare Civilă Sector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 privind respectarea normelor de conduită de către funcționarii publici (on line);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 privind capacitatea de sesizare (on line);</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Instrucţiuni în domeniul securităţii şi sănătăţii în muncă specifice Primăriei Sectorului 2;</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Tematică anuală de instruire în domeniul securităţii şi sănătăţii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Fişă de instruire individuală privind securitatea şi sănătatea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către toate direcţiile Primăriei Sectorului 2 în vederea efectuării instruirii periodice în domeniul securităţii şi sănătăţii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Chestionar de verificare anuală în domeniul securităţii şi sănătăţii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Declaraţie de traseu;</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Fişa de instruire colectivă în domeniul securităţii şi sănătăţii în muncă</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Necesarul de materiale specifice securităţii şi sănătăţii în muncă, protecţiei civile şi prevenirii şi stingerii incendiilor;</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Adrese privind desemnarea din partea direcțiilor instituției a angajaților, ca membri în CSSM, reprezentanți ai lucrătorilor cu răspunderi specifice în domeniul securităţii şi sănătăţii lucrătorilor;</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Buletin de vot pentru desemnarea membrilor în CSSM;</w:t>
      </w:r>
    </w:p>
    <w:p w:rsidR="00F47EBA" w:rsidRPr="00FD4B75" w:rsidRDefault="00F47EBA" w:rsidP="00394B88">
      <w:pPr>
        <w:numPr>
          <w:ilvl w:val="0"/>
          <w:numId w:val="10"/>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şi Dispoziţie privind constituirea, organizarea, funcţionarea şi atribuțiile Comitetului de Securitate şi Sănătate în Muncă la nivelul Primăriei Sectorului 2 și DPEPSC Sector 2;</w:t>
      </w:r>
    </w:p>
    <w:p w:rsidR="00F47EBA" w:rsidRPr="00FD4B75" w:rsidRDefault="00F47EBA" w:rsidP="00394B88">
      <w:pPr>
        <w:numPr>
          <w:ilvl w:val="0"/>
          <w:numId w:val="10"/>
        </w:numPr>
        <w:shd w:val="clear" w:color="auto" w:fill="FFFFFF"/>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 propriu de organizare şi funcționare a  Comitetului de securitate şi sănătate în muncă al  Primăriei Sectorului 2;</w:t>
      </w:r>
    </w:p>
    <w:p w:rsidR="00F47EBA" w:rsidRPr="00FD4B75" w:rsidRDefault="00F47EBA" w:rsidP="00394B88">
      <w:pPr>
        <w:numPr>
          <w:ilvl w:val="0"/>
          <w:numId w:val="10"/>
        </w:numPr>
        <w:shd w:val="clear" w:color="auto" w:fill="FFFFFF"/>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 xml:space="preserve"> Adresă privind convocarea şedinţelor Comitetului de Securitate şi Sănătate în Muncă constituit la nivel de instituţie;</w:t>
      </w:r>
    </w:p>
    <w:p w:rsidR="00F47EBA" w:rsidRPr="00FD4B75" w:rsidRDefault="00F47EBA" w:rsidP="00394B88">
      <w:pPr>
        <w:numPr>
          <w:ilvl w:val="0"/>
          <w:numId w:val="11"/>
        </w:numPr>
        <w:shd w:val="clear" w:color="auto" w:fill="FFFFFF"/>
        <w:spacing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 - verbal al şedinţei Comitetului de Securitate şi Sănătate în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Referate de necesitate pentru achiziția diverselor servicii/ materiale în vederea prevenirii îmbolnăvirilor lucrătorilor și a prevenirii accidentelor de muncă (achiziție de servicii de vaccinare antigripală, a diverselor materiale care previne alunecarea/împiedicarea angajaților, a indicatoarelor de securitate asociate fiecărui tip de risc, a truselor sanitare, a apei minerale care se asigura angajaților pe perioada caniculară,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Referate de necesitate pentru achiziția diverselor servicii/materiale în vederea prevenirii îmbolnăvirii cu noul tip de Coronavirus (măşti de protecţie, mănuşi de unică folosinţă, dispensere pentru dezinfectant, alte materiale care asigură triajul epidemiologic),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Caietul de sarcini/specificaţii tehnice pentru achiziţionarea serviciului de testare COVID 19 a angajaţilor instituţiei/ achiziţionarea serviciului de vaccinare antigripală pentru angajaţii instituţiei;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Procese verbale care atestă efectuarea serviciilor solicitate;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 anual cu privire la situaţia securităţii şi sănătăţii în muncă în cadrul Primăriei Sectorului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Planul anual de prevenire a riscurilor profesionale protecţie a lucrătorilor la locul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Necesarul anual de echipamente individuale de protecţie şi de materiale igienico – sanitare;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Fișă de identificare a factorilor de risc profesional;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solicitare efectuare măsurători/expertizări ale locurilor de muncă din instituție pe baza factorilor de risc identificați în cadrul acestora în vederea acordării sporului de condiții vătămătoare (corespondență cu instituțiile abilitate în domeniu);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Caietul de sarcini/specificații tehnice pentru achiziționarea serviciilor medicale de medicina muncii, a serviciilor de vaccinare antigripală, a truselor medicale, a apei minerale care se acordă gratuit pe timpul perioadei caniculare, a echipamentelor individuale de protecție, a serviciilor de măsurare câmp electromagnetic, a noxelor biologice și chimice, expertizare a condițiilor de muncă, determinări zgomot, studiul ergonomiei, evaluare factori de risc, interpretare rezultate,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justificativă pentru achiziția serviciilor medicale de medicina muncii care se asigură angajaților;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Fișă de solicitare a examenului medical de medicina muncii.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Fișă de aptitudine (acest document se eliberează în 2 exemplare, în original, de către medicul de medicina muncii).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privind constituirea Comisiei de cercetare eveniment/accident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constatare, în cazul producerii unui eveniment- accident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 - verbal cercetare accident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Registrul unic de evidență a accidentelor în muncă, incidentelor periculoase şi accidentelor ușoare.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Rapoarte și informări privind protecția maternității la locul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Fișă de examinare pentru autorizarea electricienilor din punct de vedere al protecției muncii.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Talon de autorizare a electricianului din punct de vedere al protecției muncii.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Estimare buget privind activităţile de securitate şi sănătate în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Certificat constatator prin care se atestă înregistrarea declaraţiei pe proprie răspundere conform căreia unitatea îndeplineşte condiţiile de funcţionare specifice securităţii şi sănătăţii în muncă pentru activităţile declarate;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Autorizaţie de funcţionare din punct de vedere al protecţiei muncii;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Lista documentelor externe aplicabile la nivel de compartiment;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Dispoziţii specifice domeniului securităţii şi sănătăţii în muncă, rapoarte de specialitate,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Proceduri de lucru specifice domeniului securităţii şi sănătăţii în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Adresă către toate direcţiile Primăriei Sectorului 2 în vederea efectuării instruirii periodice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Instrucţiuni în domeniul situaţiilor de urgenţă specifice Primăriei Sectorului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Tematică anuală de instruire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Grafic anual de instruire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Fişă individuală de instructaj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Fişa de instruire colectivă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și Dispoziție privind efectuarea instruirii în domeniul situațiilor de urgență în Primăria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Chestionar de verificare anuală în domeniul situaţiilor de urgenţă;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și Dispoziție privind stabilirea modului de organizare şi a responsabilităților privind apărarea împotriva incendiilor în cadrul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 de intervenţie la incendiu;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Note interne de control în domeniul prevenirii și stingerii incendiilor;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Adrese privind planificarea exercițiilor de evacuare la incendii;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Registru cu exerciţiile de evacuare în domeniul situaţiilor de urgenţă efectuate la sediul instituţiei;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Evidenţa exerciţiilor de intervenţie efectuate, având anexate concluziile rezultate din efectuarea acestora;</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Rapoarte întocmite în urma controalelor preventive proprii sau ale autorităţii de stat competente;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Programe/planuri cuprinzând măsuri şi acţiuni proprii sau rezultate în urma constatărilor autorităţilor de control pentru respectarea reglementărilor în domeniu.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de necesitate pentru achiziția serviciilor de revizie, mentenanță, întreținere instalație de stingere cu apa ( hidranți de interior, referat pentru serviciul de verificare/încărcare stingătoare P6, G2 și SM 50</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Procese verbale privind efectuarea serviciilor solicitate;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Raportul semestrial/anual de evaluare a nivelului de apărare împotriva incendiilor;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Registrele instalaţiilor de detectare/semnalizare/stingere a incendiilor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 de evacuare a angajaţilor şi bunurilor materiale în situaţii de urgenţă pentru Primăria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 xml:space="preserve">Organizarea PSI la locul de muncă </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Fişa obiectiv;</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Permis de lucru cu focul, emis de către cadrul tehnic PSI, în instituţie, în acele locuri sau spații unde se desfășoară activități de lucru cu focul;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Registrul permiselor de lucru cu focul;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Dispoziţii specifice domeniului situaţiilor de urgenţă, rapoarte de specialitate,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Lista documentelor externe aplicabile la nivel de compartiment în domeniul situațiilor de urgență;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Estimare buget privind activităţile situaţiilor de urgență;</w:t>
      </w:r>
    </w:p>
    <w:p w:rsidR="00F47EBA" w:rsidRPr="0072143F"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Proceduri de lucru specifice domeniului situațiilor de urgență.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Raport de evaluare a performanțelor profesionale individuale ale funcționarilor publici și personalului contractual;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Dovada de primire a copiei “conform cu originalul” raportului de evaluare a performanțelor profesionale individuale;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stabilire obiective pentru evaluarea performanțelor porfesionale individuale ale funcționarilor publici și personalului contractual;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Dovada de primire a copiei formularului de stabilire obiective pentru evaluarea performanțelor porfesionale individuale;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Centralizator calificative obținute la evaluarea anuală a performanțelor profesionale ale funcționarilor publici/ personalului contractual din cadrul Primăriei Sectorului 2 si Direcției Publice de Evidență a Persoanelor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Contestație depusă cu privire la rezultatul evaluării performanțelor profesionale individuale ale funcționarului public/personalului contractual;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Referatele funcționarului public evaluat/personalului contractual evaluat, al evaluatorului și respectiv contrasemnatarului urmare a contestării rezultatului evaluării;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Răspuns contestație evaluare a performanțelor profesionale individuale;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şi notă fundamentare reducere drepturi salariale urmare a obținerii calificativului “Satisfăcător”;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şi notă fundamentare eliberare din funcție urmare a obținerii calificativului “Nesatisfăcător”;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Dovezi de depunere a declaraţiilor de avere/ declaraţiilor de interese;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Declaraţii de interese/ Declaraţii de avere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Registrul declaraţiilor de avere/ declaraţiilor de interese;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Adresă externă către ANI privind situaţiile pre şi post angajare;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Adresă internă către responsabilul cu implementarea SNA privind datele statistice cu privire la situaţiile pre şi post angajare;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Lista rezultatelor interviului desfăşurat în cadrul programului de internship pentru fiecare structură de specialitate, spre informarea candidaţilor;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Contractele de internship în conformitate cu dispoziţiile Legii nr.176/2018</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Fişa de internship;</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Referatul de evaluare al internului;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Certificatul de internship;</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Rapoarte de specialitate pentru proiectele de HCLS2;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Convenții de practică studenți;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Adeverinţă practică studenţi;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cheltuieli de personal, perfecționare, deplasări, cheltuieli pentru măsurile de prevenire și protecție;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Tabele (anexe la fundamentarea bugetului) privind estimarea cheltuielilor de personal la nivelul Primăriei Sectorului 2, Direcției Generale de Poliție Locală Sector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Centralizator privind numărul maxim de personal și fondul salariilor de bază;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Centralizator cheltueli de personal pentru Primăria Sectorului 2, Direcția Generală de Poliție Locală Sector 2 și Direcția Publică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Documente de fundamentare privind angajarea/suplimentarea/strornarea cheltuielilor de personal;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Notă de fundamentare privind angajarea/suplimentarea/strornarea cheltuielilor de personal;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Adresă de înaintare notă de fundamentare și document de fundamentare privind angajarea/suplimentarea/strornarea cheltuielilor de personal;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Sesizări cu privire la săvârșirea de către angajații Primăriei Sectorului 2 și Direcției Publice de Evidență Persoane și Stare Civilă Sector 2 a unor abateri disciplinare;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Adrese cu privire la solicitarea în scris a unor note explicative persoanelor cu privire la care a fost transmisă sesizarea sau persoanelor care pot deține informații cu privire la cele întâmplate;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prin care se prezintă cele constatate în urma desfășurării anchetei disciplinare, în vederea stabilirii sancțiunii disciplinare aplicabile;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Dispoziţii şi notă fundamentare privind aplicarea sancţiunilor disciplinare funcţionarilor publici şi personalului contractual din cadrul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Dispoziţii şi notă privind radierea sancţiunilor disciplinare aplicate funcţionarilor publici şi personalului contractual din cadrul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Dispoziţii şi notă privind constituirea comisiilor de cercetare disciplinară pentru personalul contractual din cadrul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Diverse proiecte de hotărâri şi de dispoziţii (constituire comisie disciplină, constituire comisie paritară, desemnare responsabil SNA, desemnare Grup de lucru SNA, constituirea Grupului de lucru pentru implementarea Metodologiei Standard de evaluare a riscurilor de corupție, desemnare Responsabil cu evaluarea incidentelor de integritate, constituire comisie evaluare manager Centrul Cultural Mihai Eminescu, desemnare angajaţi în diverse comisii/grup de lucru etc.);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Model cerere de mobilizare la locul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Formular de actualizare cerere de mobilizare la locul de muncă;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Schema de încadrare privind drepturile salariale;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Dispoziţie şi notă de fundamentare privind stabilire drepturi salariale;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informare limitare drepturi salariale;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informare acordare indemnizație lunară pentru titlul științific de doctor;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Comunicări drepturi salariale către personalul din cadrul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Anexă cu angajații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și notă de fundamentare privind acordarea gradației;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Anexă cu stabilirea majorării salariale pentru angajații din cadrul Primăriei Sectorului 2 nominalizați în echipele de implementare ale proiectelor finanțate din fonduri europene;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și notă de fundamentare privind stabilirea majorării salariale pentru angajații din cadrul Primăriei Sectorului 2 nominalizați în echipele de implementare ale proiectelor finanțate din fonduri europene;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Tabel privind situația posturilor ocupate/vacante;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lastRenderedPageBreak/>
        <w:t>Formularul L153;</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 acordare vouchere de vacanţă la nivelul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Adrese şi tabele pentru acordarea voucherelor de vacanţă;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 acordare indemnizaţie de hrană la nivelul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şi anexe privind stabilirea indemnizaţiei de hrană lunare pentru angajaţii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 acordare normă de hrană pentru personalul din cadrul Direcției Generale de Poliție Locală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și anexă privind stabilirea cuantumului lunar al normei de hrană pentru personalul din cadrul Direcției Generale de Poliție Locală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privind acordarea indemnizaţiei pentru preşedintele, membrii şi secretarul comisiilor de concurs şi comisiilor de soluţionare a contestaţiilor și respectiv pentru experții desemnați pentru probele suplimentare;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privind acordarea indemnizaţiei pentru membrii comisiei de vânzări spaţii comerciale sau prestări servicii constituită în baza Legii nr. 550/2002;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Situaţia privind venitul salarial pentru funcţiile în plată la nivelul Primăriei Sector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Situație privind îndeplinirea condițiilor de promovare în grad/treaptă profesională de către angajații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Referat privind îndeplinirea condiţiilor de promovare de către funcţionarii publici pentru promovarea în grad profesional/clasă;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Lista persoanelor care îndeplinesc condițiile de promovare în grad/treaptă profesională;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Referat privind îndeplinirea condițiilor de către personalul contractual pentru a fi promovați în funcție;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Program de desfășurare a perioadei de stagiu;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Referatul îndrumătorului;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Raportul de stagiu al funcționarului public debutant;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Raportul de evaluare a perioadei de stagiu a funcționarului public debutant;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Contestație depusă cu privire la rezultatul evaluării funcționarului public debutant;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Referatele îndrumătorului, evaluatorului și respectiv funcționarului public debutant întocmite urmare a contestării rezultatului evaluării perioadei de stagiu;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Răspuns contestație evaluare perioadă de stagiu;</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Dispoziție definitivare funcționar public debutant;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Notă fundamentare definitivare funcționar public debutant;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rPr>
      </w:pPr>
      <w:r w:rsidRPr="00FD4B75">
        <w:rPr>
          <w:rFonts w:ascii="Times New Roman" w:eastAsia="Times New Roman" w:hAnsi="Times New Roman" w:cs="Times New Roman"/>
        </w:rPr>
        <w:t>Raportări statistice privind numărul de angajați la nivelul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Regulamentul de Organizare şi Funcţionare al aparatului de specialitate al Primarului Sectorului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 xml:space="preserve">Dovezi de luare cunoştinţă a prevederilor Regulamentului de Organizare şi Funcţionare al aparatului de specialitate al Primarului Sectorului 2/ a prevederilor Regulamentului </w:t>
      </w:r>
      <w:r w:rsidRPr="00FD4B75">
        <w:rPr>
          <w:rFonts w:ascii="Times New Roman" w:eastAsia="Times New Roman" w:hAnsi="Times New Roman" w:cs="Times New Roman"/>
          <w:color w:val="272727"/>
        </w:rPr>
        <w:lastRenderedPageBreak/>
        <w:t>de Organizare şi Funcţionare al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Regulamentul Intern;</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Dovezi de luare cunoştinţă a prevederilor Regulamentului Intern;</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Organigrama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Stat de funcţii;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Fişe de post;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Dovada de primire a copiei fişei de post;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redistribuire atribuţii cuprinse în fişele de post vacante sau temporar vacante;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Dispoziție şi notă privind transformarea posturilor vacante din cadrul Primăriei Sectorului 2 și Direcției Publice de Evidență Persoane și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Referate delegare atribuții aferente posturilor vacante;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Dispoziții şi note privind delegarea atribuțiilor aferente posturilor vacante;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Rapoarte de specialitate pentru proiectele de HCLS2;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Notă de fundamentare şi dispoziţie privind reîncadrarea personalului;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Diverse proiecte de hotărâri şi de dispoziţii (deplasări angajați în interesul serviciului în țară sau în străinătate, cursuri postuniversitare, );</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Planul anual de perfecţionare profesională al angajaţilor din administraţia publică locală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Programul de instruire pentru personalul contractual;</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Planul de măsuri privind perfecţionarea profesională;</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Rapoarte privind stadiul realizării măsurilor privind formarea profesională a funcţionarilor publici din cadrul Primăriei Sectorului 2 şi Direcţiei Publice de Evidenţă Persoane şi Stare Civilă Sector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Referat privind participarea la cursurile de perfecţionare;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Chestionar privind modul de desfăşurare a cursului completat de către persoana care a participat;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Chestionar privind rezultatele constatate în urma desfăşurării procesului de perfecţionare;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Registrul privind comunicarea actelor administrative;</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Declaraţia de politică în domeniul calităţii, exprimată de către managementul de vârf;</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Misiunea, viziunea, valorile Primăriei Sectorului 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Manualul calităţii;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Procedurile documentate – proceduri de sistem și de lucru (elaborate conform cerințelor standardului ISO 9001 și OSGG 600/2018 pentru aprobarea codului controlului intern managerial al entităților publice, conform procedurii de sistem aprobate la nivelul instituției);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Codificarea formatului (tipizat sau netipizat) al documentelor;</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Matricea indicatorilor de performanţă şi raportarea gradului de îndeplinire a obiectivelor cuprinse în acest document;</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Matricea înregistrărilor şi documentelor elaborate în cadrul PS2;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 xml:space="preserve">Documentaţie privind informarea managementului de vârf asupra modului de funcţionare al sistemului de management al calităţii implementat şi menţinut la nivelul </w:t>
      </w:r>
      <w:r w:rsidRPr="00FD4B75">
        <w:rPr>
          <w:rFonts w:ascii="Times New Roman" w:eastAsia="Times New Roman" w:hAnsi="Times New Roman" w:cs="Times New Roman"/>
          <w:color w:val="272727"/>
        </w:rPr>
        <w:lastRenderedPageBreak/>
        <w:t>Primăriei Sector 2 şi luarea unor măsuri de îmbunătăţire a Sistemului de Management al Calităţii de către Comitetul Director al Calităţii;</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Documentaţie privind instruirea internă a personalului din cadrul Primăriei Sector 2 cu privire la sistemul de management al calității (SMC) armonizat cu sistemul de control intern managerial (SCIM);</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Documentaţie privind acţiunile corective/recomandări rezultate în urma auditului extern privind evaluarea SMC;</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Documentaţie privind numirea membrilor Comitetului Director al Calităţii, şi a Responsabililor cu gestionarea documentației SCIM și SMC de la nivelul structurilor PS2;</w:t>
      </w:r>
    </w:p>
    <w:p w:rsidR="00F47EBA" w:rsidRPr="00FD4B75"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Documentație privind funcționarea Comisiei SCIM a implementării SCIM (Programul de dezvoltare SCIM, Lista funcțiilor sensibile, Registrul riscurilor, etc.);</w:t>
      </w:r>
    </w:p>
    <w:p w:rsidR="00F47EBA" w:rsidRDefault="00F47EBA"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FD4B75">
        <w:rPr>
          <w:rFonts w:ascii="Times New Roman" w:eastAsia="Times New Roman" w:hAnsi="Times New Roman" w:cs="Times New Roman"/>
          <w:color w:val="272727"/>
        </w:rPr>
        <w:t>Documentație privind evaluarea satisfacției diverselor categorii de beneficiari care apelează in mod direct la serviciile PS2.</w:t>
      </w:r>
    </w:p>
    <w:p w:rsidR="006777A7" w:rsidRDefault="006777A7" w:rsidP="006777A7">
      <w:pPr>
        <w:shd w:val="clear" w:color="auto" w:fill="FFFFFF"/>
        <w:spacing w:before="100" w:beforeAutospacing="1" w:after="100" w:afterAutospacing="1"/>
        <w:jc w:val="both"/>
        <w:rPr>
          <w:rFonts w:ascii="Times New Roman" w:eastAsia="Times New Roman" w:hAnsi="Times New Roman" w:cs="Times New Roman"/>
          <w:color w:val="272727"/>
        </w:rPr>
      </w:pPr>
    </w:p>
    <w:p w:rsidR="00E72F4B" w:rsidRDefault="00E72F4B" w:rsidP="00E72F4B">
      <w:pPr>
        <w:rPr>
          <w:rFonts w:ascii="Times New Roman" w:hAnsi="Times New Roman" w:cs="Times New Roman"/>
          <w:b/>
          <w:u w:val="single"/>
        </w:rPr>
      </w:pPr>
      <w:r w:rsidRPr="00427C26">
        <w:rPr>
          <w:rFonts w:ascii="Times New Roman" w:hAnsi="Times New Roman" w:cs="Times New Roman"/>
          <w:b/>
          <w:u w:val="single"/>
        </w:rPr>
        <w:t>Responsabil cu difuzarea informațiilor de interes public</w:t>
      </w:r>
      <w:r w:rsidRPr="00CE14AE">
        <w:rPr>
          <w:rFonts w:ascii="Times New Roman" w:hAnsi="Times New Roman" w:cs="Times New Roman"/>
          <w:b/>
          <w:u w:val="single"/>
        </w:rPr>
        <w:t xml:space="preserve"> </w:t>
      </w:r>
    </w:p>
    <w:p w:rsidR="00E72F4B" w:rsidRDefault="00E72F4B" w:rsidP="00E72F4B">
      <w:pPr>
        <w:rPr>
          <w:rFonts w:ascii="Times New Roman" w:hAnsi="Times New Roman" w:cs="Times New Roman"/>
          <w:b/>
          <w:u w:val="single"/>
        </w:rPr>
      </w:pPr>
    </w:p>
    <w:p w:rsidR="00E72F4B" w:rsidRDefault="00E72F4B" w:rsidP="00E72F4B">
      <w:pPr>
        <w:pStyle w:val="Listparagraf"/>
        <w:numPr>
          <w:ilvl w:val="0"/>
          <w:numId w:val="14"/>
        </w:numPr>
        <w:tabs>
          <w:tab w:val="left" w:pos="426"/>
        </w:tabs>
        <w:ind w:left="284" w:hanging="284"/>
        <w:jc w:val="both"/>
      </w:pPr>
      <w:r>
        <w:rPr>
          <w:lang w:eastAsia="ro-RO"/>
        </w:rPr>
        <w:t>Buletin informativ al Primăriei Sectorului 2 și al Direcției Publice de Evidență Persoane și Stare Civilă Sector 2</w:t>
      </w:r>
      <w:r w:rsidRPr="006777A7">
        <w:rPr>
          <w:lang w:eastAsia="ro-RO"/>
        </w:rPr>
        <w:t>;</w:t>
      </w:r>
    </w:p>
    <w:p w:rsidR="00E72F4B" w:rsidRDefault="00E72F4B" w:rsidP="00E72F4B">
      <w:pPr>
        <w:pStyle w:val="Listparagraf"/>
        <w:numPr>
          <w:ilvl w:val="0"/>
          <w:numId w:val="14"/>
        </w:numPr>
        <w:tabs>
          <w:tab w:val="left" w:pos="426"/>
        </w:tabs>
        <w:ind w:left="284" w:hanging="284"/>
        <w:jc w:val="both"/>
        <w:rPr>
          <w:lang w:eastAsia="ro-RO"/>
        </w:rPr>
      </w:pPr>
      <w:r>
        <w:rPr>
          <w:lang w:eastAsia="ro-RO"/>
        </w:rPr>
        <w:t xml:space="preserve">Raport periodic de activitate conform Anexei 3 al H.G.R. 123/2002 </w:t>
      </w:r>
      <w:r w:rsidRPr="001B7C35">
        <w:rPr>
          <w:lang w:eastAsia="ro-RO"/>
        </w:rPr>
        <w:t>pentru aprobarea Normelor metodologice de aplicare a Legii nr. 544/2001 privind liberul acces la informaţiile de interes public</w:t>
      </w:r>
      <w:r w:rsidRPr="006777A7">
        <w:rPr>
          <w:lang w:eastAsia="ro-RO"/>
        </w:rPr>
        <w:t>;</w:t>
      </w:r>
    </w:p>
    <w:p w:rsidR="00E72F4B" w:rsidRDefault="00E72F4B" w:rsidP="00E72F4B">
      <w:pPr>
        <w:pStyle w:val="Listparagraf"/>
        <w:numPr>
          <w:ilvl w:val="0"/>
          <w:numId w:val="14"/>
        </w:numPr>
        <w:tabs>
          <w:tab w:val="left" w:pos="426"/>
        </w:tabs>
        <w:ind w:left="284" w:hanging="284"/>
        <w:jc w:val="both"/>
        <w:rPr>
          <w:lang w:eastAsia="ro-RO"/>
        </w:rPr>
      </w:pPr>
      <w:r w:rsidRPr="001B7C35">
        <w:rPr>
          <w:lang w:eastAsia="ro-RO"/>
        </w:rPr>
        <w:t>Raport de evaluare a implementării Legii nr. 544/2001</w:t>
      </w:r>
      <w:r w:rsidRPr="006777A7">
        <w:rPr>
          <w:lang w:eastAsia="ro-RO"/>
        </w:rPr>
        <w:t>;</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Registru pentru înregistrarea solicitărilor şi răspunsurilor privind accesul la informaţiile de interes public şi pentru gestionarea procesului de acces la informaţii de interes public</w:t>
      </w:r>
      <w:r w:rsidRPr="006777A7">
        <w:rPr>
          <w:lang w:eastAsia="ro-RO"/>
        </w:rPr>
        <w:t>;</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Solicitări de informații de interes public formulate de persoane fizice sau juridice, transmise în scris, în format electronic sau depuse la registratura instituției;</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Adrese interne de solicitare a informațiilor către compartimentele de specialitate din cadrul instituției;</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Răspunsuri formulate către solicitanți privind accesul la informații de interes public;</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Adrese privind prelungirea termenului de răspuns, în condițiile prevăzute de Legea nr. 544/2001;</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Adrese de comunicare privind încadrarea solicitărilor ca petiții, în conformitate cu prevederile O.G. nr. 27/2002 privind reglementarea activității de soluționare a petițiilor;</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Adrese de redirecționare a solicitărilor către autorități sau instituții publice competente, în situația în care informațiile solicitate nu se află în competența instituției;</w:t>
      </w:r>
    </w:p>
    <w:p w:rsidR="00E72F4B" w:rsidRPr="00E72F4B" w:rsidRDefault="00E72F4B" w:rsidP="00E72F4B">
      <w:pPr>
        <w:pStyle w:val="Listparagraf"/>
        <w:numPr>
          <w:ilvl w:val="0"/>
          <w:numId w:val="14"/>
        </w:numPr>
        <w:tabs>
          <w:tab w:val="left" w:pos="426"/>
        </w:tabs>
        <w:ind w:left="284" w:hanging="284"/>
        <w:jc w:val="both"/>
        <w:rPr>
          <w:lang w:eastAsia="ro-RO"/>
        </w:rPr>
      </w:pPr>
      <w:r w:rsidRPr="00E72F4B">
        <w:rPr>
          <w:lang w:eastAsia="ro-RO"/>
        </w:rPr>
        <w:t>Comunicări privind refuzul motivat de furnizare a informațiilor de interes public, atunci când acestea se încadrează în excepțiile prevăzute de lege;</w:t>
      </w:r>
    </w:p>
    <w:p w:rsidR="00D96B82" w:rsidRDefault="00E72F4B" w:rsidP="005134D3">
      <w:pPr>
        <w:pStyle w:val="Listparagraf"/>
        <w:numPr>
          <w:ilvl w:val="0"/>
          <w:numId w:val="14"/>
        </w:numPr>
        <w:tabs>
          <w:tab w:val="left" w:pos="426"/>
        </w:tabs>
        <w:ind w:left="284" w:hanging="284"/>
        <w:jc w:val="both"/>
        <w:rPr>
          <w:lang w:eastAsia="ro-RO"/>
        </w:rPr>
      </w:pPr>
      <w:r w:rsidRPr="00E72F4B">
        <w:rPr>
          <w:lang w:eastAsia="ro-RO"/>
        </w:rPr>
        <w:t>Documente aferente gestionării solicitărilor de informații de interes public (note interne, puncte de vedere ale compartimentelor de specialitate, centralizări, evidențe).</w:t>
      </w:r>
    </w:p>
    <w:p w:rsidR="005134D3" w:rsidRDefault="005134D3" w:rsidP="005134D3">
      <w:pPr>
        <w:tabs>
          <w:tab w:val="left" w:pos="426"/>
        </w:tabs>
        <w:jc w:val="both"/>
        <w:rPr>
          <w:lang w:eastAsia="ro-RO"/>
        </w:rPr>
      </w:pPr>
    </w:p>
    <w:p w:rsidR="005134D3" w:rsidRPr="005134D3" w:rsidRDefault="005134D3" w:rsidP="005134D3">
      <w:pPr>
        <w:tabs>
          <w:tab w:val="left" w:pos="426"/>
        </w:tabs>
        <w:jc w:val="both"/>
        <w:rPr>
          <w:lang w:eastAsia="ro-RO"/>
        </w:rPr>
      </w:pPr>
    </w:p>
    <w:p w:rsidR="006777A7" w:rsidRDefault="006777A7" w:rsidP="006777A7">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Transparență Instituțională</w:t>
      </w:r>
    </w:p>
    <w:p w:rsidR="006777A7" w:rsidRDefault="006777A7" w:rsidP="006777A7">
      <w:pPr>
        <w:rPr>
          <w:rFonts w:ascii="Times New Roman" w:hAnsi="Times New Roman" w:cs="Times New Roman"/>
          <w:b/>
          <w:u w:val="single"/>
        </w:rPr>
      </w:pP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Documente interne: referate, adrese, note, informări, minute, întâlniri de lucru, propuneri, puncte de vedere, fișe de post, fișe de evaluare, pontaj, note de fundamentare, rapoarte de specialitate;</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Documente externe: adrese, răspunsuri, solicitări, informări, scrisori de intenție, scrisori de mulțumire, invitații;</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Programe evenimente derulate în colaborare cu reprezentanții societății civile;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Acorduri privind realizarea în comun a unor programe, activități;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Acte adiționale;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Contracte de sponsorizare;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Cereri de luare în evidență ONG;</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Bază de date a organizațiilor neguvernamentale luate în evidența PS2;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Planuri și rapoarte anuale;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Proceduri de lucru;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Programul anual al finanțărilor alocate pentru activități nonprofit potrivit Legii nr. 350/2005 cu modificările şi completările ulterioare, pentru domeniile sport, educație, mediu și social;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Programului de finanțare a proiectelor culturale în anul 2025, în conformitate cu prevederile O.G. nr. 51/1998 privind îmbunătăţirea sistemului de finanţare nerambursabilă a proiectelor culturale, cu modificările și completările ulterioare;</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Programul de finanțare din bugetul local al Sectorului 2 al Municipiului București, a programelor sportive din cadrul Programului sportive de utilitate publică ”Promovarea sportului de performanță”</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Regulamentul cadru privind regimul finanțărilor nerambursabile din fondurile bugetului local al Sectorului 2 al Municipiului București, alocate pentru activități nonprofit potrivit Legii nr. 350/2005, cu modificările și completările ulterioare;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Regulamentul pentru organizarea și funcționarea comisiilor de evaluare a propunerilor de proiecte și a comisiei de soluționare a contestațiilor constituite în baza Legii nr. 350/2005, cu modificările și completările ulterioare;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Ghidul solicitantului de finanţare nerambursabilă pentru proiecte culturale, în conformitate cu prevederile O.G. nr. 51/1998 privind îmbunătăţirea sistemului de finanţare nerambursabilă a proiectelor culturale, cu modificările şi completările ulterioare;</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Regulamentul pentru organizarea și funcționarea comisiilor constituite în baza O.G. nr. 51/1998 privind îmbunătățirea sistemului de finanțare nerambursabilă a proiectelor culturale, cu modificările și completările ulterioare;</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Procedura de recrutare a specialiștilor din comisiile constituite în conformitate cu prevederile O.G. nr. 51/1998 privind îmbunătățirea sistemului de finanțare nerambursabilă a proiectelor culturale, cu modificările și completările ulterioare;</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Metodologia privind finanțarea programelor sportive din cadrul programului sportiv de utilitate publică ”Promovarea sportului de performanță”;</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lastRenderedPageBreak/>
        <w:t xml:space="preserve">Anunțul de participare pentru acordarea de finanțări nerambursabile de la bugetul local al Sectorului 2 al Municipiului București, pentru activități non-profit în condițiile Legii nr. 350/2005 cu modificările și completările ulterioare; </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Anunțul public de lansare a apelului de proiecte culturale;</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Anunț public de lansare a apelului de programe sportive din cadrul programului sportiv de utilitate publică ”Promovarea sportului de performanță”;</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Erate, completări, notificări, eventuale completări aduse Regulamentului cadru privind regimul finanțărilor nerambursabile pentru activități nonprofit / Ghidului solicitantului de finanţare nerambursabilă pentru proiecte culturale / Metodologiei privind finanțarea programelor sportive; </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Răspunsuri la solicitările de clarificări;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Liste cuprinzând: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Rezultatele după verificarea eligibilității / conformității propunerilor de proiecte / programe;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Rezultatele după evaluare cuprinzând punctajele obținute;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Rezultatele după soluționarea contestațiilor;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Rezultatele privind propunerile de proiecte / programe declarate admise spre finanțare;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Solicitanții cu precizarea proiectelor culturale și a sumelor solicitate;</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Beneficiarii, cu precizarea rezumatului proiectelor culturale și a valorii finanțării nerambursabile acordate;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Componența nominală a comisiilor de selecție a propunerilor de proiecte culturale</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Propuneri de proiecte / programe (cereri de finanțare ș</w:t>
      </w:r>
      <w:r w:rsidR="000442D2" w:rsidRPr="00A069EE">
        <w:rPr>
          <w:rFonts w:ascii="Times New Roman" w:eastAsia="Times New Roman" w:hAnsi="Times New Roman" w:cs="Times New Roman"/>
          <w:color w:val="272727"/>
        </w:rPr>
        <w:t>i documentele ce le însoțesc);</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Contractele de finanțare nerambursabilă; </w:t>
      </w:r>
    </w:p>
    <w:p w:rsidR="000442D2"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Anunțul de atribuire a contractelor de finanțare nerambursabilă;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Documente redactate și gestionate în cadrul procedurilor de selecție a propunerilor de proiecte / programe și a monitorizării contractelor de finanțare / finanțare nerambursabilă: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corespondență internă și externă;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solicitări de clarificări transmise către solicitanții de fonduri nerambursabile, respectiv beneficiarii contractelor de fonduri nerambursabile;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procese verbale aferente ședințelor Comisiilor de evaluare a propunerilor de proiecte / programe, a Comisiei de soluţionare a contestaţiilor și a Comisiilor de monitorizare a derulării contractelor de finanțare nerambursabilă;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rapoarte de validare a Rapoartelor finale de activitate și financiare; </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rapoarte ale procedurilor de atribuire, respectiv de monitorizare a derulării contractelor de finanțare / finanțare nerambursabilă. </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Raportul cu privire la contractele de finanțare nerambursabilă încheiate în cursul anului fiscal precedent; </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Evidența centralizată a acordurilor, protocoalelor, convențiilor încheiate de Primăria Sectorului 2, precum și de celelalte instituții și servicii aflate sub autoritatea Consiliului Local al Sectorului 2. </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Protocoale de asociere cu persoane juridice, în vederea în vederea finanţării şi realizării în comun a unor acţiuni, lucrări, servicii sau proiecte de interes public local.</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lastRenderedPageBreak/>
        <w:t>Registre: de evidență al borderourilor poștă militară, activitate teren/curieri, de confirmări poștale/plicuri retur, pentru înregistrarea solicitărilor şi răspunsurilor privind  accesul la informațiile de interes;</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 xml:space="preserve">Bon de înregistrare; </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Borderou predare/primire corespondență;</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Proces verbal de predare-primire documente;</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Formulare/tipizate/fluturași/pliante;</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Rapoarte anuale/semestriale/planuri;</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Proceduri de lucru/ de sistem;</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Caiet de sarcini;</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Contract de prestări servicii.</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Comunicat de presă/ Mapă de presă;</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Revista presei;Răspuns la solicitarea de informații din partea mass-media;</w:t>
      </w:r>
    </w:p>
    <w:p w:rsidR="00815F2D"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Răspuns la solicitarea de informații prin rețele de socializare;</w:t>
      </w:r>
    </w:p>
    <w:p w:rsidR="006777A7" w:rsidRPr="00A069EE" w:rsidRDefault="006777A7" w:rsidP="00394B88">
      <w:pPr>
        <w:numPr>
          <w:ilvl w:val="0"/>
          <w:numId w:val="11"/>
        </w:numPr>
        <w:shd w:val="clear" w:color="auto" w:fill="FFFFFF"/>
        <w:spacing w:before="100" w:beforeAutospacing="1" w:after="100" w:afterAutospacing="1"/>
        <w:jc w:val="both"/>
        <w:rPr>
          <w:rFonts w:ascii="Times New Roman" w:eastAsia="Times New Roman" w:hAnsi="Times New Roman" w:cs="Times New Roman"/>
          <w:color w:val="272727"/>
        </w:rPr>
      </w:pPr>
      <w:r w:rsidRPr="00A069EE">
        <w:rPr>
          <w:rFonts w:ascii="Times New Roman" w:eastAsia="Times New Roman" w:hAnsi="Times New Roman" w:cs="Times New Roman"/>
          <w:color w:val="272727"/>
        </w:rPr>
        <w:t>Documentaţii tehnice aferente caietelor de sarcini.</w:t>
      </w:r>
    </w:p>
    <w:p w:rsidR="006777A7" w:rsidRDefault="006777A7" w:rsidP="006777A7">
      <w:pPr>
        <w:rPr>
          <w:rFonts w:ascii="Times New Roman" w:hAnsi="Times New Roman" w:cs="Times New Roman"/>
          <w:b/>
          <w:u w:val="single"/>
        </w:rPr>
      </w:pPr>
    </w:p>
    <w:p w:rsidR="00FC71F8" w:rsidRDefault="00FC71F8" w:rsidP="00FC71F8">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Juridică</w:t>
      </w:r>
    </w:p>
    <w:p w:rsidR="00FC71F8" w:rsidRDefault="00FC71F8" w:rsidP="00FC71F8">
      <w:pPr>
        <w:rPr>
          <w:rFonts w:ascii="Times New Roman" w:hAnsi="Times New Roman" w:cs="Times New Roman"/>
          <w:b/>
          <w:u w:val="single"/>
        </w:rPr>
      </w:pP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Documente reprezentând mijloace procedurale de apǎrare în litigiile în care instituția este parte(întâmpinǎri, interogatorii, concluzii şi note scrise, obiecțiuni la raportul de expertiză, etc);</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Citațiile și documentele atașate dosarelor de instanță în care instituția este parte;</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Cereri de chemare în judecatǎ şi cereri conexe formulate de instituția noastră;</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 xml:space="preserve">Cereri de declarare a cǎilor de atac ordinare şi extraordinare formulate de instituția noastră; </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Referate de neatacare, de nepromovare căi de atac, formulate în litigiile în care instituția este parte;</w:t>
      </w:r>
    </w:p>
    <w:p w:rsidR="00FC71F8" w:rsidRPr="009B149D" w:rsidRDefault="00FC71F8" w:rsidP="00394B88">
      <w:pPr>
        <w:numPr>
          <w:ilvl w:val="0"/>
          <w:numId w:val="15"/>
        </w:numPr>
        <w:spacing w:line="276" w:lineRule="auto"/>
        <w:jc w:val="both"/>
        <w:rPr>
          <w:rFonts w:ascii="Times New Roman" w:hAnsi="Times New Roman" w:cs="Times New Roman"/>
          <w:lang w:val="es-ES"/>
        </w:rPr>
      </w:pPr>
      <w:r w:rsidRPr="009B149D">
        <w:rPr>
          <w:rFonts w:ascii="Times New Roman" w:hAnsi="Times New Roman" w:cs="Times New Roman"/>
          <w:lang w:val="es-ES"/>
        </w:rPr>
        <w:t xml:space="preserve">Gestionarea dosarelor afle pe rolul instanțelor cu privire la litigiile în care </w:t>
      </w:r>
      <w:r w:rsidRPr="009B149D">
        <w:rPr>
          <w:rFonts w:ascii="Times New Roman" w:hAnsi="Times New Roman" w:cs="Times New Roman"/>
          <w:lang w:val="fr-FR"/>
        </w:rPr>
        <w:t>instituţia este parte;</w:t>
      </w:r>
    </w:p>
    <w:p w:rsidR="00FC71F8" w:rsidRPr="009B149D" w:rsidRDefault="00FC71F8" w:rsidP="00394B88">
      <w:pPr>
        <w:pStyle w:val="Listparagraf"/>
        <w:numPr>
          <w:ilvl w:val="0"/>
          <w:numId w:val="15"/>
        </w:numPr>
        <w:spacing w:line="276" w:lineRule="auto"/>
        <w:jc w:val="both"/>
        <w:rPr>
          <w:lang w:val="fr-FR"/>
        </w:rPr>
      </w:pPr>
      <w:r w:rsidRPr="009B149D">
        <w:rPr>
          <w:shd w:val="clear" w:color="auto" w:fill="FFFFFF"/>
        </w:rPr>
        <w:t>Raportul anual cu privire la activitatea desfăşurată de Direcţia Juridică;</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Puncte de vedere în specialitatea direcției privind litigiile în care instituția este parte;</w:t>
      </w:r>
    </w:p>
    <w:p w:rsidR="00FC71F8" w:rsidRPr="009B149D" w:rsidRDefault="00FC71F8" w:rsidP="00394B88">
      <w:pPr>
        <w:numPr>
          <w:ilvl w:val="0"/>
          <w:numId w:val="15"/>
        </w:numPr>
        <w:spacing w:line="276" w:lineRule="auto"/>
        <w:jc w:val="both"/>
        <w:rPr>
          <w:rFonts w:ascii="Times New Roman" w:hAnsi="Times New Roman" w:cs="Times New Roman"/>
          <w:lang w:val="fr-FR"/>
        </w:rPr>
      </w:pPr>
      <w:r w:rsidRPr="009B149D">
        <w:rPr>
          <w:rFonts w:ascii="Times New Roman" w:hAnsi="Times New Roman" w:cs="Times New Roman"/>
          <w:lang w:val="fr-FR"/>
        </w:rPr>
        <w:t>Rǎspunsuri la adrese şi petiţii formulate de petenți privind litigiile aflate în evidența direcției;</w:t>
      </w:r>
    </w:p>
    <w:p w:rsidR="00FC71F8" w:rsidRPr="009B149D" w:rsidRDefault="00FC71F8" w:rsidP="00394B88">
      <w:pPr>
        <w:pStyle w:val="Listparagraf"/>
        <w:numPr>
          <w:ilvl w:val="0"/>
          <w:numId w:val="15"/>
        </w:numPr>
        <w:spacing w:line="276" w:lineRule="auto"/>
        <w:jc w:val="both"/>
        <w:rPr>
          <w:lang w:val="fr-FR"/>
        </w:rPr>
      </w:pPr>
      <w:r w:rsidRPr="009B149D">
        <w:rPr>
          <w:lang w:val="fr-FR"/>
        </w:rPr>
        <w:t xml:space="preserve">Informări privind litigiile în care instituția este parte; </w:t>
      </w:r>
    </w:p>
    <w:p w:rsidR="00FC71F8" w:rsidRPr="009B149D" w:rsidRDefault="00FC71F8" w:rsidP="00394B88">
      <w:pPr>
        <w:pStyle w:val="Listparagraf"/>
        <w:numPr>
          <w:ilvl w:val="0"/>
          <w:numId w:val="15"/>
        </w:numPr>
        <w:spacing w:line="276" w:lineRule="auto"/>
        <w:jc w:val="both"/>
        <w:rPr>
          <w:lang w:val="fr-FR"/>
        </w:rPr>
      </w:pPr>
      <w:r w:rsidRPr="009B149D">
        <w:rPr>
          <w:lang w:val="fr-FR"/>
        </w:rPr>
        <w:t>Note de fundamentare, note justificative și referate;</w:t>
      </w:r>
    </w:p>
    <w:p w:rsidR="00FC71F8" w:rsidRPr="009B149D" w:rsidRDefault="00FC71F8" w:rsidP="00394B88">
      <w:pPr>
        <w:pStyle w:val="Listparagraf"/>
        <w:numPr>
          <w:ilvl w:val="0"/>
          <w:numId w:val="15"/>
        </w:numPr>
        <w:spacing w:line="276" w:lineRule="auto"/>
        <w:jc w:val="both"/>
        <w:rPr>
          <w:lang w:val="fr-FR"/>
        </w:rPr>
      </w:pPr>
      <w:r w:rsidRPr="009B149D">
        <w:rPr>
          <w:lang w:val="fr-FR"/>
        </w:rPr>
        <w:t>Acte administrative: dispoziţii și proiecte de hotărâri;</w:t>
      </w:r>
    </w:p>
    <w:p w:rsidR="00FC71F8" w:rsidRDefault="00FC71F8" w:rsidP="00394B88">
      <w:pPr>
        <w:pStyle w:val="Listparagraf"/>
        <w:numPr>
          <w:ilvl w:val="0"/>
          <w:numId w:val="15"/>
        </w:numPr>
        <w:spacing w:line="276" w:lineRule="auto"/>
        <w:jc w:val="both"/>
        <w:rPr>
          <w:lang w:val="fr-FR"/>
        </w:rPr>
      </w:pPr>
      <w:r w:rsidRPr="009B149D">
        <w:rPr>
          <w:lang w:val="fr-FR"/>
        </w:rPr>
        <w:t>Rapoarte de specialitate pentru proiectele hotărârilor Consiliului Local Sector 2 ;</w:t>
      </w:r>
    </w:p>
    <w:p w:rsidR="00FC71F8" w:rsidRDefault="00FC71F8" w:rsidP="00394B88">
      <w:pPr>
        <w:pStyle w:val="Listparagraf"/>
        <w:numPr>
          <w:ilvl w:val="0"/>
          <w:numId w:val="15"/>
        </w:numPr>
        <w:spacing w:line="276" w:lineRule="auto"/>
        <w:jc w:val="both"/>
        <w:rPr>
          <w:lang w:val="fr-FR"/>
        </w:rPr>
      </w:pPr>
      <w:r>
        <w:rPr>
          <w:lang w:val="fr-FR"/>
        </w:rPr>
        <w:t>Referate de specialitate pentru proiectele de Dispoziţii ale Primarului Sectorului 2 de desfiinţare a unor construcţii identificate pe domeniul public al Municipiului Bucureşti;</w:t>
      </w:r>
    </w:p>
    <w:p w:rsidR="00FC71F8" w:rsidRPr="009B149D" w:rsidRDefault="00FC71F8" w:rsidP="00394B88">
      <w:pPr>
        <w:pStyle w:val="Listparagraf"/>
        <w:numPr>
          <w:ilvl w:val="0"/>
          <w:numId w:val="15"/>
        </w:numPr>
        <w:spacing w:line="276" w:lineRule="auto"/>
        <w:jc w:val="both"/>
        <w:rPr>
          <w:lang w:val="fr-FR"/>
        </w:rPr>
      </w:pPr>
      <w:r w:rsidRPr="005A0CDB">
        <w:rPr>
          <w:lang w:val="fr-FR"/>
        </w:rPr>
        <w:lastRenderedPageBreak/>
        <w:t>Referate de specialitate pentru proiectele de Dispoziţii ale Primarului Sectorului 2 privind interzicerea desfacerii, servirii, comercializării și consumului băuturilor alcoolice</w:t>
      </w:r>
      <w:r>
        <w:rPr>
          <w:lang w:val="fr-FR"/>
        </w:rPr>
        <w:t xml:space="preserve"> în anumite locaţii din Sectorul 2 cu ocazia desfăşurării unor evenimente publice ;</w:t>
      </w:r>
    </w:p>
    <w:p w:rsidR="00FC71F8" w:rsidRPr="009B149D" w:rsidRDefault="00FC71F8" w:rsidP="00394B88">
      <w:pPr>
        <w:pStyle w:val="Listparagraf"/>
        <w:numPr>
          <w:ilvl w:val="0"/>
          <w:numId w:val="15"/>
        </w:numPr>
        <w:spacing w:line="276" w:lineRule="auto"/>
        <w:jc w:val="both"/>
        <w:rPr>
          <w:lang w:val="fr-FR"/>
        </w:rPr>
      </w:pPr>
      <w:r w:rsidRPr="009B149D">
        <w:rPr>
          <w:lang w:val="es-ES"/>
        </w:rPr>
        <w:t xml:space="preserve">Gestionează Registrul unic de contracte încheiate de </w:t>
      </w:r>
      <w:r w:rsidRPr="009B149D">
        <w:rPr>
          <w:lang w:val="fr-FR"/>
        </w:rPr>
        <w:t>instituţia noastră ;</w:t>
      </w:r>
    </w:p>
    <w:p w:rsidR="00FC71F8" w:rsidRPr="009B149D" w:rsidRDefault="00FC71F8" w:rsidP="00394B88">
      <w:pPr>
        <w:pStyle w:val="Listparagraf"/>
        <w:numPr>
          <w:ilvl w:val="0"/>
          <w:numId w:val="15"/>
        </w:numPr>
        <w:spacing w:line="276" w:lineRule="auto"/>
        <w:jc w:val="both"/>
        <w:rPr>
          <w:rStyle w:val="Bodytext2"/>
          <w:lang w:val="fr-FR"/>
        </w:rPr>
      </w:pPr>
      <w:r w:rsidRPr="009B149D">
        <w:rPr>
          <w:rStyle w:val="Bodytext2"/>
          <w:lang w:val="fr-FR"/>
        </w:rPr>
        <w:t xml:space="preserve">Dosarul achiziției </w:t>
      </w:r>
      <w:r w:rsidRPr="009B149D">
        <w:rPr>
          <w:rStyle w:val="Bodytext2"/>
        </w:rPr>
        <w:t>în cazul în care achiziţia se realizează la solicitarea și pentru activitatea direcției;</w:t>
      </w:r>
    </w:p>
    <w:p w:rsidR="00FC71F8" w:rsidRPr="009B149D" w:rsidRDefault="00FC71F8" w:rsidP="00394B88">
      <w:pPr>
        <w:pStyle w:val="Listparagraf"/>
        <w:numPr>
          <w:ilvl w:val="0"/>
          <w:numId w:val="15"/>
        </w:numPr>
        <w:spacing w:line="276" w:lineRule="auto"/>
        <w:jc w:val="both"/>
        <w:rPr>
          <w:rStyle w:val="Bodytext2"/>
          <w:lang w:val="fr-FR"/>
        </w:rPr>
      </w:pPr>
      <w:r w:rsidRPr="009B149D">
        <w:rPr>
          <w:rStyle w:val="Bodytext2"/>
        </w:rPr>
        <w:t>Caietele de sarcini și contractele de achiziție publică, în cazul în care achiziţia implică activitatea direcției;</w:t>
      </w:r>
    </w:p>
    <w:p w:rsidR="00FC71F8" w:rsidRPr="009B149D" w:rsidRDefault="00FC71F8" w:rsidP="00394B88">
      <w:pPr>
        <w:pStyle w:val="Listparagraf"/>
        <w:numPr>
          <w:ilvl w:val="0"/>
          <w:numId w:val="15"/>
        </w:numPr>
        <w:spacing w:line="276" w:lineRule="auto"/>
        <w:jc w:val="both"/>
        <w:rPr>
          <w:lang w:val="fr-FR"/>
        </w:rPr>
      </w:pPr>
      <w:r w:rsidRPr="009B149D">
        <w:rPr>
          <w:lang w:val="fr-FR"/>
        </w:rPr>
        <w:t>Avizarea de legalitate a actelor juridice încheiate la nivelul instituției ;</w:t>
      </w:r>
    </w:p>
    <w:p w:rsidR="00FC71F8" w:rsidRPr="009B149D" w:rsidRDefault="00FC71F8" w:rsidP="00394B88">
      <w:pPr>
        <w:pStyle w:val="Listparagraf"/>
        <w:numPr>
          <w:ilvl w:val="0"/>
          <w:numId w:val="15"/>
        </w:numPr>
        <w:spacing w:line="276" w:lineRule="auto"/>
        <w:jc w:val="both"/>
        <w:rPr>
          <w:lang w:val="fr-FR"/>
        </w:rPr>
      </w:pPr>
      <w:r w:rsidRPr="009B149D">
        <w:rPr>
          <w:lang w:val="fr-FR"/>
        </w:rPr>
        <w:t>Puncte de vedere în specialitatea direcției privind legalitatea actelor emise la solicitarea direcților din cadrul aparatului de specialitate și a direcților din subordinea Consiliului Local Sector 2 dacă nu au în componență serviciu juridic;</w:t>
      </w:r>
    </w:p>
    <w:p w:rsidR="00FC71F8" w:rsidRPr="009B149D" w:rsidRDefault="00FC71F8" w:rsidP="00394B88">
      <w:pPr>
        <w:pStyle w:val="Listparagraf"/>
        <w:numPr>
          <w:ilvl w:val="0"/>
          <w:numId w:val="15"/>
        </w:numPr>
        <w:spacing w:line="276" w:lineRule="auto"/>
        <w:jc w:val="both"/>
        <w:rPr>
          <w:lang w:val="fr-FR"/>
        </w:rPr>
      </w:pPr>
      <w:r w:rsidRPr="009B149D">
        <w:rPr>
          <w:lang w:val="fr-FR"/>
        </w:rPr>
        <w:t>Rǎspunsuri la adrese şi petiţii formulate de petenți de acordare a asistenței juridice;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Rapoarte de anchetă psihosocială la solicitarea instanţelor de judecată pentru minori în cauze civile şi penale;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Rapoarte de anchetă psihosocială pentru persoane ocrotite, persoane propuse să îndeplinească calitatea de tutore, respectiv curator pentru soluţionarea dosarului având ca obiect ocrotirea persoanei;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Rapoarte de anchetă psihosociale efectuate la cererea Institutului Naţional de Medicină Legală ,,Mina Minovici” în cazul persoanelor aflate în proces de instituire a unei măsuri de ocrotire specială, pentru expertizare;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Rapoarte de anchetă sociale efectuate la cererea Institutului Naţional de Medicină Legală ,,Mina Minovici” în cazul expertizei psihiatrice a minorului cercetat penal;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Rapoarte de anchetă psihosocială pentru persoane aflate în proces de instituire a unei măsuri de ocrotire specială, la solicitarea instanţei de judecată;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Rapoarte de anchetă psihosocială în proces formulat pentru ridicarea măsurii de ocrotire pentru persoanele ocrotite la solicitarea instanţei de tutelă;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Rapoarte de anchetă psihosocială pentru persoane aflate în proces de declarare a dispariţiei la solicitarea instanţei de tutelă;</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Rapoarte de anchetă psihosocială pentru persoane aflate în proces de declarare a morţii prezumate la solicitarea instanţei de tutelă;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Rapoarte de anchetă psihosocială de la ultimul domiciliu al defunctului pentru care este formulată acţiune în anulare acte juridice;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Rapoarte de anchetă psihosocială la solicitarea birourilor notariale publice potrivit art. 375 alin. 2 din Codul civil, pentru minori în vederea constatării divorţului pe cale amiabilă;</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Adrese emise către şi de la instituţiile statului român, persoane fizice, juridice;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lastRenderedPageBreak/>
        <w:t>Delegaţii si Propuneri pentru asistarea persoanelor vârstnice în cadrul birourilor notariale, potrivit Legii nr. 17/2000, cu modificările şi completările ulterioare;</w:t>
      </w:r>
    </w:p>
    <w:p w:rsidR="00FC71F8" w:rsidRPr="009B149D" w:rsidRDefault="00FC71F8" w:rsidP="00394B88">
      <w:pPr>
        <w:pStyle w:val="Listparagraf"/>
        <w:numPr>
          <w:ilvl w:val="0"/>
          <w:numId w:val="15"/>
        </w:numPr>
        <w:spacing w:line="276" w:lineRule="auto"/>
        <w:jc w:val="both"/>
        <w:rPr>
          <w:b/>
          <w:lang w:val="es-ES"/>
        </w:rPr>
      </w:pPr>
      <w:r w:rsidRPr="009B149D">
        <w:rPr>
          <w:shd w:val="clear" w:color="auto" w:fill="FFFFFF"/>
        </w:rPr>
        <w:t>Actele necesare în vederea instituirii de tutelă, curatelă, asistenţă a persoanei vârstnice în vederea încheierii unui act juridic  de înstrăinare în scopul  întreţinerii şi îngrijirii sale;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Dări de Seamă anuale şi generale prezentate de tutori ai persoanelor puse sub </w:t>
      </w:r>
      <w:r>
        <w:rPr>
          <w:rFonts w:ascii="Times New Roman" w:hAnsi="Times New Roman" w:cs="Times New Roman"/>
        </w:rPr>
        <w:t>ocrotire</w:t>
      </w:r>
      <w:r w:rsidRPr="009B149D">
        <w:rPr>
          <w:rFonts w:ascii="Times New Roman" w:hAnsi="Times New Roman" w:cs="Times New Roman"/>
        </w:rPr>
        <w:t xml:space="preserve"> pentru dosarele aflate în gestiune;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Corespondenţă intermediară necesară pentru soluţionarea unor adrese/cereri înregistrate pentru Autoritate Tutelară din partea instanţei de judecată, instituţii, birouri notariale, tutori şi reprezentanţi legali;</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Invitaţii/ Înştiinţări şi comunicări pentru dosarele gestionate;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 xml:space="preserve">Note informative; </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Note de clasare;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Note de fundamentare;</w:t>
      </w:r>
    </w:p>
    <w:p w:rsidR="00FC71F8" w:rsidRPr="009B149D"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Referate materiale necesare;</w:t>
      </w:r>
    </w:p>
    <w:p w:rsidR="00FC71F8" w:rsidRDefault="00FC71F8" w:rsidP="00394B88">
      <w:pPr>
        <w:numPr>
          <w:ilvl w:val="0"/>
          <w:numId w:val="15"/>
        </w:numPr>
        <w:spacing w:line="276" w:lineRule="auto"/>
        <w:jc w:val="both"/>
        <w:rPr>
          <w:rFonts w:ascii="Times New Roman" w:hAnsi="Times New Roman" w:cs="Times New Roman"/>
        </w:rPr>
      </w:pPr>
      <w:r w:rsidRPr="009B149D">
        <w:rPr>
          <w:rFonts w:ascii="Times New Roman" w:hAnsi="Times New Roman" w:cs="Times New Roman"/>
        </w:rPr>
        <w:t>Corespondenţă int</w:t>
      </w:r>
      <w:r>
        <w:rPr>
          <w:rFonts w:ascii="Times New Roman" w:hAnsi="Times New Roman" w:cs="Times New Roman"/>
        </w:rPr>
        <w:t>ernă/Propuneri/Puncte de vedere.</w:t>
      </w:r>
    </w:p>
    <w:p w:rsidR="00775A97" w:rsidRDefault="00775A97" w:rsidP="00775A97">
      <w:pPr>
        <w:spacing w:line="276" w:lineRule="auto"/>
        <w:jc w:val="both"/>
        <w:rPr>
          <w:rFonts w:ascii="Times New Roman" w:hAnsi="Times New Roman" w:cs="Times New Roman"/>
        </w:rPr>
      </w:pPr>
    </w:p>
    <w:p w:rsidR="00775A97" w:rsidRDefault="00775A97" w:rsidP="00775A97">
      <w:pPr>
        <w:spacing w:line="276" w:lineRule="auto"/>
        <w:jc w:val="both"/>
        <w:rPr>
          <w:rFonts w:ascii="Times New Roman" w:hAnsi="Times New Roman" w:cs="Times New Roman"/>
        </w:rPr>
      </w:pPr>
    </w:p>
    <w:p w:rsidR="00775A97" w:rsidRDefault="00775A97" w:rsidP="00775A97">
      <w:pPr>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de Administrație Publică</w:t>
      </w:r>
    </w:p>
    <w:p w:rsidR="00775A97" w:rsidRDefault="00775A97" w:rsidP="00775A97">
      <w:pPr>
        <w:spacing w:line="276" w:lineRule="auto"/>
        <w:jc w:val="both"/>
        <w:rPr>
          <w:rFonts w:ascii="Times New Roman" w:hAnsi="Times New Roman" w:cs="Times New Roman"/>
        </w:rPr>
      </w:pPr>
    </w:p>
    <w:p w:rsidR="00775A97" w:rsidRPr="007E142F"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Registrul de evidență hotărâri CLS 2; registrul de evidenţă dispoziţii Primar Sector 2; registrul de evidență proiecte de hotărâri (format electronic);</w:t>
      </w:r>
    </w:p>
    <w:p w:rsidR="00775A97" w:rsidRPr="007E142F"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 xml:space="preserve">Proiecte de hotărâri; hotărâri CLS 2; dispoziţii </w:t>
      </w:r>
      <w:r>
        <w:rPr>
          <w:rFonts w:ascii="Times New Roman" w:hAnsi="Times New Roman" w:cs="Times New Roman"/>
        </w:rPr>
        <w:t xml:space="preserve">cu caracter public emise de </w:t>
      </w:r>
      <w:r w:rsidRPr="007E142F">
        <w:rPr>
          <w:rFonts w:ascii="Times New Roman" w:hAnsi="Times New Roman" w:cs="Times New Roman"/>
        </w:rPr>
        <w:t>Primar</w:t>
      </w:r>
      <w:r>
        <w:rPr>
          <w:rFonts w:ascii="Times New Roman" w:hAnsi="Times New Roman" w:cs="Times New Roman"/>
        </w:rPr>
        <w:t>ul</w:t>
      </w:r>
      <w:r w:rsidRPr="007E142F">
        <w:rPr>
          <w:rFonts w:ascii="Times New Roman" w:hAnsi="Times New Roman" w:cs="Times New Roman"/>
        </w:rPr>
        <w:t xml:space="preserve"> Sector</w:t>
      </w:r>
      <w:r>
        <w:rPr>
          <w:rFonts w:ascii="Times New Roman" w:hAnsi="Times New Roman" w:cs="Times New Roman"/>
        </w:rPr>
        <w:t>ului</w:t>
      </w:r>
      <w:r w:rsidRPr="007E142F">
        <w:rPr>
          <w:rFonts w:ascii="Times New Roman" w:hAnsi="Times New Roman" w:cs="Times New Roman"/>
        </w:rPr>
        <w:t xml:space="preserve"> 2;</w:t>
      </w:r>
    </w:p>
    <w:p w:rsidR="00775A97"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Anunțul public (aducerea la cunoștință publică a hotărâr</w:t>
      </w:r>
      <w:r>
        <w:rPr>
          <w:rFonts w:ascii="Times New Roman" w:hAnsi="Times New Roman" w:cs="Times New Roman"/>
        </w:rPr>
        <w:t>ilor adoptate în şedinţa CLS2);</w:t>
      </w:r>
    </w:p>
    <w:p w:rsidR="00775A97" w:rsidRDefault="00775A97" w:rsidP="00394B88">
      <w:pPr>
        <w:numPr>
          <w:ilvl w:val="0"/>
          <w:numId w:val="17"/>
        </w:numPr>
        <w:spacing w:line="312" w:lineRule="auto"/>
        <w:jc w:val="both"/>
        <w:rPr>
          <w:rFonts w:ascii="Times New Roman" w:hAnsi="Times New Roman" w:cs="Times New Roman"/>
        </w:rPr>
      </w:pPr>
      <w:r w:rsidRPr="00152917">
        <w:rPr>
          <w:rFonts w:ascii="Times New Roman" w:hAnsi="Times New Roman" w:cs="Times New Roman"/>
        </w:rPr>
        <w:t xml:space="preserve">Anunţul public (aducerea la cunoştinţă publică a proiectelor de hotărâre aflate în dezbatere publică); </w:t>
      </w:r>
    </w:p>
    <w:p w:rsidR="00775A97" w:rsidRPr="00152917" w:rsidRDefault="00775A97" w:rsidP="00394B88">
      <w:pPr>
        <w:numPr>
          <w:ilvl w:val="0"/>
          <w:numId w:val="17"/>
        </w:numPr>
        <w:spacing w:line="312" w:lineRule="auto"/>
        <w:jc w:val="both"/>
        <w:rPr>
          <w:rFonts w:ascii="Times New Roman" w:hAnsi="Times New Roman" w:cs="Times New Roman"/>
        </w:rPr>
      </w:pPr>
      <w:r w:rsidRPr="00152917">
        <w:rPr>
          <w:rFonts w:ascii="Times New Roman" w:hAnsi="Times New Roman" w:cs="Times New Roman"/>
        </w:rPr>
        <w:t xml:space="preserve">Proces-verbal şedinţă CLS2; </w:t>
      </w:r>
    </w:p>
    <w:p w:rsidR="00775A97" w:rsidRPr="00173FC4" w:rsidRDefault="00775A97" w:rsidP="00394B88">
      <w:pPr>
        <w:numPr>
          <w:ilvl w:val="0"/>
          <w:numId w:val="17"/>
        </w:numPr>
        <w:spacing w:line="312" w:lineRule="auto"/>
        <w:jc w:val="both"/>
        <w:rPr>
          <w:rFonts w:ascii="Times New Roman" w:hAnsi="Times New Roman" w:cs="Times New Roman"/>
        </w:rPr>
      </w:pPr>
      <w:r w:rsidRPr="00173FC4">
        <w:rPr>
          <w:rFonts w:ascii="Times New Roman" w:hAnsi="Times New Roman" w:cs="Times New Roman"/>
        </w:rPr>
        <w:t>R</w:t>
      </w:r>
      <w:r>
        <w:rPr>
          <w:rFonts w:ascii="Times New Roman" w:hAnsi="Times New Roman" w:cs="Times New Roman"/>
        </w:rPr>
        <w:t xml:space="preserve">aport de specialitate / </w:t>
      </w:r>
      <w:r w:rsidRPr="00173FC4">
        <w:rPr>
          <w:rFonts w:ascii="Times New Roman" w:hAnsi="Times New Roman" w:cs="Times New Roman"/>
        </w:rPr>
        <w:t>notă de fundamentare;</w:t>
      </w:r>
    </w:p>
    <w:p w:rsidR="00775A97" w:rsidRPr="007E142F"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Raportul anual privind transparenţa decizională în administrația publică;</w:t>
      </w:r>
    </w:p>
    <w:p w:rsidR="00775A97" w:rsidRPr="007E142F"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Rapoartele anuale de activitate întocmite de consilierii locali;</w:t>
      </w:r>
    </w:p>
    <w:p w:rsidR="00775A97" w:rsidRPr="007E142F" w:rsidRDefault="00775A97" w:rsidP="00394B88">
      <w:pPr>
        <w:numPr>
          <w:ilvl w:val="0"/>
          <w:numId w:val="17"/>
        </w:numPr>
        <w:spacing w:line="312" w:lineRule="auto"/>
        <w:jc w:val="both"/>
        <w:rPr>
          <w:rFonts w:ascii="Times New Roman" w:hAnsi="Times New Roman" w:cs="Times New Roman"/>
        </w:rPr>
      </w:pPr>
      <w:r w:rsidRPr="007E142F">
        <w:rPr>
          <w:rFonts w:ascii="Times New Roman" w:hAnsi="Times New Roman" w:cs="Times New Roman"/>
        </w:rPr>
        <w:t xml:space="preserve">Raportul anual de activitate </w:t>
      </w:r>
      <w:r>
        <w:rPr>
          <w:rFonts w:ascii="Times New Roman" w:hAnsi="Times New Roman" w:cs="Times New Roman"/>
        </w:rPr>
        <w:t>al Direcției de Administrație Publică.</w:t>
      </w:r>
    </w:p>
    <w:p w:rsidR="00775A97" w:rsidRPr="009B149D" w:rsidRDefault="00775A97" w:rsidP="00775A97">
      <w:pPr>
        <w:spacing w:line="276" w:lineRule="auto"/>
        <w:jc w:val="both"/>
        <w:rPr>
          <w:rFonts w:ascii="Times New Roman" w:hAnsi="Times New Roman" w:cs="Times New Roman"/>
        </w:rPr>
      </w:pPr>
    </w:p>
    <w:p w:rsidR="00FC71F8" w:rsidRDefault="00FC71F8" w:rsidP="00FC71F8">
      <w:pPr>
        <w:rPr>
          <w:rFonts w:ascii="Times New Roman" w:hAnsi="Times New Roman" w:cs="Times New Roman"/>
          <w:b/>
          <w:u w:val="single"/>
        </w:rPr>
      </w:pPr>
    </w:p>
    <w:p w:rsidR="00D96B82" w:rsidRDefault="00D96B82" w:rsidP="00FC71F8">
      <w:pPr>
        <w:rPr>
          <w:rFonts w:ascii="Times New Roman" w:hAnsi="Times New Roman" w:cs="Times New Roman"/>
          <w:b/>
          <w:u w:val="single"/>
        </w:rPr>
      </w:pPr>
    </w:p>
    <w:p w:rsidR="00D96B82" w:rsidRDefault="00D96B82" w:rsidP="00FC71F8">
      <w:pPr>
        <w:rPr>
          <w:rFonts w:ascii="Times New Roman" w:hAnsi="Times New Roman" w:cs="Times New Roman"/>
          <w:b/>
          <w:u w:val="single"/>
        </w:rPr>
      </w:pPr>
    </w:p>
    <w:p w:rsidR="00D96B82" w:rsidRDefault="00D96B82" w:rsidP="00FC71F8">
      <w:pPr>
        <w:rPr>
          <w:rFonts w:ascii="Times New Roman" w:hAnsi="Times New Roman" w:cs="Times New Roman"/>
          <w:b/>
          <w:u w:val="single"/>
        </w:rPr>
      </w:pPr>
    </w:p>
    <w:p w:rsidR="00F51BD4" w:rsidRDefault="00F51BD4" w:rsidP="00F51BD4">
      <w:pPr>
        <w:rPr>
          <w:rFonts w:ascii="Times New Roman" w:hAnsi="Times New Roman" w:cs="Times New Roman"/>
          <w:b/>
          <w:u w:val="single"/>
        </w:rPr>
      </w:pPr>
      <w:r w:rsidRPr="00CE14AE">
        <w:rPr>
          <w:rFonts w:ascii="Times New Roman" w:hAnsi="Times New Roman" w:cs="Times New Roman"/>
          <w:b/>
          <w:u w:val="single"/>
        </w:rPr>
        <w:lastRenderedPageBreak/>
        <w:t xml:space="preserve">Direcţia </w:t>
      </w:r>
      <w:r>
        <w:rPr>
          <w:rFonts w:ascii="Times New Roman" w:hAnsi="Times New Roman" w:cs="Times New Roman"/>
          <w:b/>
          <w:u w:val="single"/>
        </w:rPr>
        <w:t>Administrativă, Întreținere Sedii și Echipamente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Adrese diverse;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Acte Adiționale la contractile urmărite de Direcţie;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Acord de reziliere /Convenție;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Borderou corespondenţă;</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hAnsi="Times New Roman" w:cs="Times New Roman"/>
          <w:color w:val="272727"/>
          <w:shd w:val="clear" w:color="auto" w:fill="FFFFFF"/>
          <w:lang w:val="ro-RO"/>
        </w:rPr>
        <w:t>Corespondență externă</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hAnsi="Times New Roman" w:cs="Times New Roman"/>
          <w:color w:val="272727"/>
          <w:shd w:val="clear" w:color="auto" w:fill="FFFFFF"/>
          <w:lang w:val="ro-RO"/>
        </w:rPr>
        <w:t>Corespondență internă</w:t>
      </w:r>
      <w:r w:rsidRPr="009F02CB">
        <w:rPr>
          <w:rFonts w:ascii="Times New Roman" w:eastAsia="Times New Roman" w:hAnsi="Times New Roman" w:cs="Times New Roman"/>
          <w:color w:val="272727"/>
          <w:lang w:val="ro-RO"/>
        </w:rPr>
        <w:t>;</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Chestionare de evaluare;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Corespondenţă cu operatorul de salubrizare pentru colectarea deşeurilor ;</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Documentație specific implementării SCIM (programul de dezvoltare SCIM, Lista funcțiilor sensibile, Registrul riscurilor, etc.);</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Fişe mijloace fixe ;</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Bonuri consumuri;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Procese Verbale de Predare-primire;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Propuneri pentru Programul Anual al Achizițiilor Publice (PAAP);</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Procese Verbale de Recepţie a Serviciilor/lucrărilor,</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Proiect de hotărâre;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Pontaje lunare;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Procesele verbale de recepţie la terminarea lucrărilor finale;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Proces verbal de predare</w:t>
      </w:r>
      <w:r>
        <w:rPr>
          <w:rFonts w:ascii="Times New Roman" w:eastAsia="Times New Roman" w:hAnsi="Times New Roman" w:cs="Times New Roman"/>
          <w:color w:val="272727"/>
          <w:lang w:val="ro-RO"/>
        </w:rPr>
        <w:t xml:space="preserve"> </w:t>
      </w:r>
      <w:r w:rsidRPr="009F02CB">
        <w:rPr>
          <w:rFonts w:ascii="Times New Roman" w:eastAsia="Times New Roman" w:hAnsi="Times New Roman" w:cs="Times New Roman"/>
          <w:color w:val="272727"/>
          <w:lang w:val="ro-RO"/>
        </w:rPr>
        <w:t>primire amplasament;</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Convenţie de reziliere;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Răspunsuri adrese;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Raport de specialitate;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Raportul Procedurii;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Răspunsuri ofertă;</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Referat;</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Referat de Specialitate;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Referat de Necesitate;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Solicitări clarificări;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Fişe de post;</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Fişe de evaluare personal;</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NIR –uri;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Notă de constatare</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Ordin de sistare lucrări,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Notificări</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Notă fundamentare/</w:t>
      </w:r>
      <w:r>
        <w:rPr>
          <w:rFonts w:ascii="Times New Roman" w:eastAsia="Times New Roman" w:hAnsi="Times New Roman" w:cs="Times New Roman"/>
          <w:color w:val="272727"/>
          <w:lang w:val="ro-RO"/>
        </w:rPr>
        <w:t xml:space="preserve"> </w:t>
      </w:r>
      <w:r w:rsidRPr="009F02CB">
        <w:rPr>
          <w:rFonts w:ascii="Times New Roman" w:eastAsia="Times New Roman" w:hAnsi="Times New Roman" w:cs="Times New Roman"/>
          <w:color w:val="272727"/>
          <w:lang w:val="ro-RO"/>
        </w:rPr>
        <w:t>Notă justificativă/</w:t>
      </w:r>
      <w:r>
        <w:rPr>
          <w:rFonts w:ascii="Times New Roman" w:eastAsia="Times New Roman" w:hAnsi="Times New Roman" w:cs="Times New Roman"/>
          <w:color w:val="272727"/>
          <w:lang w:val="ro-RO"/>
        </w:rPr>
        <w:t xml:space="preserve"> </w:t>
      </w:r>
      <w:r w:rsidRPr="009F02CB">
        <w:rPr>
          <w:rFonts w:ascii="Times New Roman" w:eastAsia="Times New Roman" w:hAnsi="Times New Roman" w:cs="Times New Roman"/>
          <w:color w:val="272727"/>
          <w:lang w:val="ro-RO"/>
        </w:rPr>
        <w:t>Notă</w:t>
      </w:r>
      <w:r>
        <w:rPr>
          <w:rFonts w:ascii="Times New Roman" w:eastAsia="Times New Roman" w:hAnsi="Times New Roman" w:cs="Times New Roman"/>
          <w:color w:val="272727"/>
          <w:lang w:val="ro-RO"/>
        </w:rPr>
        <w:t xml:space="preserve"> de</w:t>
      </w:r>
      <w:r w:rsidRPr="009F02CB">
        <w:rPr>
          <w:rFonts w:ascii="Times New Roman" w:eastAsia="Times New Roman" w:hAnsi="Times New Roman" w:cs="Times New Roman"/>
          <w:color w:val="272727"/>
          <w:lang w:val="ro-RO"/>
        </w:rPr>
        <w:t xml:space="preserve"> inform</w:t>
      </w:r>
      <w:r>
        <w:rPr>
          <w:rFonts w:ascii="Times New Roman" w:eastAsia="Times New Roman" w:hAnsi="Times New Roman" w:cs="Times New Roman"/>
          <w:color w:val="272727"/>
          <w:lang w:val="ro-RO"/>
        </w:rPr>
        <w:t xml:space="preserve">are </w:t>
      </w:r>
      <w:r w:rsidRPr="009F02CB">
        <w:rPr>
          <w:rFonts w:ascii="Times New Roman" w:eastAsia="Times New Roman" w:hAnsi="Times New Roman" w:cs="Times New Roman"/>
          <w:color w:val="272727"/>
          <w:lang w:val="ro-RO"/>
        </w:rPr>
        <w:t>/</w:t>
      </w:r>
      <w:r>
        <w:rPr>
          <w:rFonts w:ascii="Times New Roman" w:eastAsia="Times New Roman" w:hAnsi="Times New Roman" w:cs="Times New Roman"/>
          <w:color w:val="272727"/>
          <w:lang w:val="ro-RO"/>
        </w:rPr>
        <w:t xml:space="preserve"> </w:t>
      </w:r>
      <w:r w:rsidRPr="009F02CB">
        <w:rPr>
          <w:rFonts w:ascii="Times New Roman" w:eastAsia="Times New Roman" w:hAnsi="Times New Roman" w:cs="Times New Roman"/>
          <w:color w:val="272727"/>
          <w:lang w:val="ro-RO"/>
        </w:rPr>
        <w:t>Notă;</w:t>
      </w:r>
    </w:p>
    <w:p w:rsidR="00F51BD4" w:rsidRPr="009F02CB"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sidRPr="009F02CB">
        <w:rPr>
          <w:rFonts w:ascii="Times New Roman" w:eastAsia="Times New Roman" w:hAnsi="Times New Roman" w:cs="Times New Roman"/>
          <w:color w:val="272727"/>
          <w:lang w:val="ro-RO"/>
        </w:rPr>
        <w:t>Notificări diverse;</w:t>
      </w:r>
    </w:p>
    <w:p w:rsidR="00F51BD4" w:rsidRDefault="00F51BD4" w:rsidP="00394B88">
      <w:pPr>
        <w:numPr>
          <w:ilvl w:val="0"/>
          <w:numId w:val="18"/>
        </w:numPr>
        <w:shd w:val="clear" w:color="auto" w:fill="FFFFFF"/>
        <w:spacing w:before="100" w:beforeAutospacing="1" w:after="100" w:afterAutospacing="1" w:line="276" w:lineRule="auto"/>
        <w:rPr>
          <w:rFonts w:ascii="Times New Roman" w:eastAsia="Times New Roman" w:hAnsi="Times New Roman" w:cs="Times New Roman"/>
          <w:color w:val="272727"/>
          <w:lang w:val="ro-RO"/>
        </w:rPr>
      </w:pPr>
      <w:r>
        <w:rPr>
          <w:rFonts w:ascii="Times New Roman" w:eastAsia="Times New Roman" w:hAnsi="Times New Roman" w:cs="Times New Roman"/>
          <w:color w:val="272727"/>
          <w:lang w:val="ro-RO"/>
        </w:rPr>
        <w:t>Opis documente.</w:t>
      </w:r>
    </w:p>
    <w:p w:rsidR="00D96B82" w:rsidRPr="00D96B82" w:rsidRDefault="00D96B82" w:rsidP="00D96B82">
      <w:pPr>
        <w:rPr>
          <w:rFonts w:ascii="Times New Roman" w:hAnsi="Times New Roman" w:cs="Times New Roman"/>
          <w:b/>
          <w:u w:val="single"/>
        </w:rPr>
      </w:pPr>
      <w:r w:rsidRPr="00D96B82">
        <w:rPr>
          <w:rFonts w:ascii="Times New Roman" w:hAnsi="Times New Roman" w:cs="Times New Roman"/>
          <w:b/>
          <w:u w:val="single"/>
        </w:rPr>
        <w:lastRenderedPageBreak/>
        <w:t xml:space="preserve">Direcţia </w:t>
      </w:r>
      <w:r>
        <w:rPr>
          <w:rFonts w:ascii="Times New Roman" w:hAnsi="Times New Roman" w:cs="Times New Roman"/>
          <w:b/>
          <w:u w:val="single"/>
        </w:rPr>
        <w:t>Generală Tehnică</w:t>
      </w:r>
    </w:p>
    <w:p w:rsidR="004B6FC5" w:rsidRDefault="00D96B82" w:rsidP="004B6FC5">
      <w:pPr>
        <w:shd w:val="clear" w:color="auto" w:fill="FFFFFF"/>
        <w:spacing w:before="100" w:beforeAutospacing="1" w:after="100" w:afterAutospacing="1" w:line="276" w:lineRule="auto"/>
        <w:rPr>
          <w:rFonts w:ascii="Times New Roman" w:hAnsi="Times New Roman" w:cs="Times New Roman"/>
          <w:b/>
          <w:bCs/>
        </w:rPr>
      </w:pPr>
      <w:r w:rsidRPr="00D96B82">
        <w:rPr>
          <w:rFonts w:ascii="Times New Roman" w:hAnsi="Times New Roman" w:cs="Times New Roman"/>
          <w:b/>
          <w:bCs/>
        </w:rPr>
        <w:t>Compartimentul Administrare Domeniu Public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Petiţii, sesizări, cereri, propuneri de la cetăţeni în format scris, la ghişeu, prin poştă şi pe suport electronic primite pe adresa de e-mail </w:t>
      </w:r>
      <w:hyperlink r:id="rId71" w:history="1">
        <w:r w:rsidRPr="00D96B82">
          <w:rPr>
            <w:rFonts w:ascii="Times New Roman" w:eastAsia="Times New Roman" w:hAnsi="Times New Roman" w:cs="Times New Roman"/>
            <w:color w:val="272727"/>
            <w:lang w:eastAsia="ro-RO"/>
          </w:rPr>
          <w:t>infopublice@ps2.ro</w:t>
        </w:r>
      </w:hyperlink>
      <w:r w:rsidRPr="00D96B82">
        <w:rPr>
          <w:rFonts w:ascii="Times New Roman" w:eastAsia="Times New Roman" w:hAnsi="Times New Roman" w:cs="Times New Roman"/>
          <w:color w:val="272727"/>
          <w:lang w:eastAsia="ro-RO"/>
        </w:rPr>
        <w:t> şi pe canale alternative şi răspunsurile la petiţii;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Adrese către alte autorităţi competente/direcţii din cadrul Primăriei Sectorului 2, în soluţionarea petițiilor;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Rapoarte şi referate specifice activităţii;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Autorizaţii de execuţie la lucrări tehnico-edilitare (ex. branşamente, extinderi utilitaţi gaz, apa, energie, cablu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Avize de traseu la lucrări tehnico-edilitare (ex. branşamente, extinderi utilitaţi gaz, apa, energie, cablu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xml:space="preserve">Acorduri de principiu pentru lucrări de intervenţie pe domeniul public pentru lucrările tehnico-edilitare, </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 verbal de predare primire a amplasamentului pentru execuţie lucrări tehnico-edilitare (branşamente, racorduri, extinderi utilitaţi gaz, apa, energie, cablu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Procese verbale de recepţie preliminară si finală (refacere trotuar/carosabil/pavaje după efectuare lucrări tehnico-edilitare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Procese verbale de recepţie intervenţii la 48 ore;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Avize/acorduri pentru utilizare temporară domeniu public (parcuri-activități comerţ/zone de agrement/evenimente culturale etc./ stradal-evenimente, spectacole, festivaluri, manifestări culturale, filmări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Acorduri de utilizare temporară domeniu public pentru organizare de șantier (schelă, container, utilaje, depozitare materiale de construcţii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Acorduri de principiu pentru organizare execuţie lucrări (la obţinere autorizaţie de construire);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xml:space="preserve">Situaţia avizelor/autorizaţiilor/acordurilor emise;  </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Registre specifice activităţii;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Bază de date cu operatori de lucrări tehnico-edilitare;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Evidenţa cu comunicări privind incepere lucrari, de la operatorii de lucrări tehnico-edilitare;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Formulare - cereri pentru avize/acorduri/autorizatii specifice;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Somaţii/adrese întocmite pentru constatări deficiente - verificari pe teren;</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Fişă de monitorizare pe teren;</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Evidenţa şi urmărirea derularii contractelor (închiriere/concesionare) incheiate cu operatori economici (PFA/PJ) care desfăşoară activităţi în parcuri (căsuţe, terenuri sport, toalete publice, spaţii amenajate- alimentaţie publică etc.);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lastRenderedPageBreak/>
        <w:t>Evidenţa şi urmărirea derularii contractelor pentru serviciile de curăţenie şi întreţinere/ reparaţii scări rulante/servoscări în Pasajul Obor;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xml:space="preserve">Acte adiţionale la contracte, note de fundamentare emitere facturi chirii, adrese de înaintare, procese verbale de recepţie, referate pentru plată utilităţi etc; </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xml:space="preserve">Documente pentru restituire garanţie de bună execuţie; </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Notă justificativă;</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Opis documente;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xml:space="preserve">Raport se specialitate; </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Centralizatoare;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Registrul riscurilor la nivelul direcției;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Registrul riscurilor de corupție;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Situație funcții sensibile;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Nomenclator arhivistic;</w:t>
      </w:r>
    </w:p>
    <w:p w:rsid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Situații statistice.</w:t>
      </w:r>
    </w:p>
    <w:p w:rsidR="00D96B82" w:rsidRDefault="00D96B82" w:rsidP="00D96B82">
      <w:pPr>
        <w:shd w:val="clear" w:color="auto" w:fill="FFFFFF"/>
        <w:spacing w:before="100" w:beforeAutospacing="1" w:after="100" w:afterAutospacing="1" w:line="276" w:lineRule="auto"/>
        <w:jc w:val="both"/>
        <w:rPr>
          <w:rFonts w:ascii="Times New Roman" w:eastAsia="Times New Roman" w:hAnsi="Times New Roman" w:cs="Times New Roman"/>
          <w:b/>
          <w:color w:val="272727"/>
          <w:lang w:eastAsia="ro-RO"/>
        </w:rPr>
      </w:pPr>
      <w:r w:rsidRPr="00D96B82">
        <w:rPr>
          <w:rFonts w:ascii="Times New Roman" w:eastAsia="Times New Roman" w:hAnsi="Times New Roman" w:cs="Times New Roman"/>
          <w:b/>
          <w:color w:val="272727"/>
          <w:lang w:eastAsia="ro-RO"/>
        </w:rPr>
        <w:t>Direcția Investiții Publice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Petiţii, sesizări, cereri, propuneri de la cetăţeni în format scris, la ghişeu, prin poştă şi pe suport electronic primite pe adresa de e-mail </w:t>
      </w:r>
      <w:hyperlink r:id="rId72" w:history="1">
        <w:r w:rsidRPr="00D96B82">
          <w:rPr>
            <w:rFonts w:ascii="Times New Roman" w:eastAsia="Times New Roman" w:hAnsi="Times New Roman" w:cs="Times New Roman"/>
            <w:color w:val="272727"/>
            <w:lang w:eastAsia="ro-RO"/>
          </w:rPr>
          <w:t>infopublice@ps2.ro</w:t>
        </w:r>
      </w:hyperlink>
      <w:r w:rsidRPr="00D96B82">
        <w:rPr>
          <w:rFonts w:ascii="Times New Roman" w:eastAsia="Times New Roman" w:hAnsi="Times New Roman" w:cs="Times New Roman"/>
          <w:color w:val="272727"/>
          <w:lang w:eastAsia="ro-RO"/>
        </w:rPr>
        <w:t> şi pe aplicaţia informatică e-audienţe cât şi răspunsurile la petiţii;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Adrese către alte autorităţi competente/direcţii din cadrul Primăriei Sectorului 2, în soluţionarea petițiilor;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Rapoarte şi referate specifice serviciilor din cadrul direcţiei;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Pliante pentru diseminarea informaţiilor privind activităţile direcţiei;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Bază de date cu administratorii atestaţi de Primăria Sectorului 2;</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Bază de date cu asociaţiile de proprietari/locatari;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Bază de date cu situaţiile soldurilor elementelor de activ-pasiv;</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Evidența asociațiilor de proprietari înscrise în programul de reabilitare termică;</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Evidența asociațiilor de proprietari care au solicitat înscrierea în programul de reabilitare a lifturilor;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Invitaţie de participare la recepţie;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Notă de constatare;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Procesele verbale de recepţie la terminarea lucrărilor finale;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 verbal de predare primire a amplasamentului;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Anunţ începere lucrări la I.S.C;</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Anunţ începere lucrări la D.U.C.G.T;</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Anunţ începere lucrări la P.M.B;</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Ordin de sistare lucrări;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lastRenderedPageBreak/>
        <w:t>Notificări;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Acte Adiționale;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Procese verbale de constatare şi sancţionare a contravenţiilor;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Angajament legal provizoriu;</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Contractul de achiziţie publică/acordul-cadru, şi, după caz, actele adiţionale;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Document constatator;</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Listă alte cheltuieli de Investiții;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Minuta;</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Nota fundamentare;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Notă justificativă;</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Notă;</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Notificare;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Opis documente;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Ordin începere/Ordin reîncepere prestări servicii/Ordin sistare prestări servicii;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 Verbal Predare-primire;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Proces verbal recepţie;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Programul anual de Investiții;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Proiect de angajament legal (trezorerie);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Punct de vedere;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Raport de specialitate;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Referat de Specialitate;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Referat;</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Program multianual şi multisectorial pentru funcționarea instituției;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Centralizator propunere buget obiective de investiție;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Proiect de hotărâre;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 Caiete de sarcini;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Plan de acţiune anual la nivelul direcției și raportarea planului de acțiune;</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Registrul riscurilor la nivelul direcției;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Registrul riscurilor de corupție la nivelul direcției;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Declarații;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Cerere emitere atestat administrator de condominii;</w:t>
      </w:r>
    </w:p>
    <w:p w:rsidR="00D96B82" w:rsidRPr="00D96B82" w:rsidRDefault="00D96B82" w:rsidP="00D96B8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D96B82">
        <w:rPr>
          <w:rFonts w:ascii="Times New Roman" w:eastAsia="Times New Roman" w:hAnsi="Times New Roman" w:cs="Times New Roman"/>
          <w:color w:val="272727"/>
          <w:lang w:eastAsia="ro-RO"/>
        </w:rPr>
        <w:t>Atestat administrator condominii.</w:t>
      </w:r>
    </w:p>
    <w:p w:rsidR="00D96B82" w:rsidRDefault="00D96B82" w:rsidP="00D96B82">
      <w:pPr>
        <w:shd w:val="clear" w:color="auto" w:fill="FFFFFF"/>
        <w:spacing w:before="100" w:beforeAutospacing="1" w:after="100" w:afterAutospacing="1" w:line="276" w:lineRule="auto"/>
        <w:jc w:val="both"/>
        <w:rPr>
          <w:rFonts w:ascii="Times New Roman" w:eastAsia="Times New Roman" w:hAnsi="Times New Roman" w:cs="Times New Roman"/>
          <w:b/>
          <w:color w:val="272727"/>
          <w:lang w:eastAsia="ro-RO"/>
        </w:rPr>
      </w:pPr>
      <w:r>
        <w:rPr>
          <w:rFonts w:ascii="Times New Roman" w:eastAsia="Times New Roman" w:hAnsi="Times New Roman" w:cs="Times New Roman"/>
          <w:b/>
          <w:color w:val="272727"/>
          <w:lang w:eastAsia="ro-RO"/>
        </w:rPr>
        <w:t>Direcția de Mobilitate Urbană</w:t>
      </w:r>
    </w:p>
    <w:tbl>
      <w:tblPr>
        <w:tblW w:w="9351" w:type="dxa"/>
        <w:jc w:val="center"/>
        <w:tblLayout w:type="fixed"/>
        <w:tblLook w:val="0000" w:firstRow="0" w:lastRow="0" w:firstColumn="0" w:lastColumn="0" w:noHBand="0" w:noVBand="0"/>
      </w:tblPr>
      <w:tblGrid>
        <w:gridCol w:w="9351"/>
      </w:tblGrid>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Necesar mijloace de transport și utilaje</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Raportare zilnică lucrări</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Notă de fundamentare</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Proces verbal de recepție a materialelor/produselor</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lastRenderedPageBreak/>
              <w:t>Facturi</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vAlign w:val="center"/>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Avize locuri de parcare de reședință eliberate de către Comisia Tehnică de Circulație și de către Brigada Rutieră</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vAlign w:val="center"/>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Contracte de închiriere locuri de parcare (cu documentele aferente întocmirii acestora)</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vAlign w:val="center"/>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Avize / Adrese referitoare la lucrări punctuale de sistematizare rutieră, eliberate de către Comisia Tehnică de Circulație și de către Brigada Rutieră</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vAlign w:val="center"/>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Proiecte de sistematizare rutieră avizate de către  Comisia Tehnică de Circulație și de către Brigada Rutieră</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Note de renunțare - pentru Acorduri -cadru și Contracte subsecvente</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Contracte subsecvente la Acordurile-cadru aflate în derulare</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Inventare si procese verbale de predare primire a documentelor la depozitul de arhiva</w:t>
            </w:r>
            <w:r w:rsidR="00090471"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Documentație privind dezafectarea construcțiilor amplasate ilegal pe domeniul public</w:t>
            </w:r>
            <w:r w:rsidR="00DE4CF2"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Dispoziții de desființare emise de Primar General/Primar Sector 2</w:t>
            </w:r>
            <w:r w:rsidR="00DE4CF2"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Documentație vehicule ridicate conform Legii nr. 421/2002</w:t>
            </w:r>
            <w:r w:rsidR="00DE4CF2"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Documentație vehicule ridicate conform HCL S2 nr. 386/2022-192/2025</w:t>
            </w:r>
            <w:r w:rsidR="00DE4CF2"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Dispoziții privind declararea unui vehicul abandonat sau fără stăpân identificat pe raza sectorului 2</w:t>
            </w:r>
            <w:r w:rsidR="00DE4CF2" w:rsidRPr="00D96B82">
              <w:rPr>
                <w:rFonts w:ascii="Times New Roman" w:eastAsia="Times New Roman" w:hAnsi="Times New Roman" w:cs="Times New Roman"/>
                <w:color w:val="272727"/>
                <w:lang w:eastAsia="ro-RO"/>
              </w:rPr>
              <w:t>;</w:t>
            </w:r>
          </w:p>
        </w:tc>
      </w:tr>
      <w:tr w:rsidR="00D96B82" w:rsidRPr="00BB3835" w:rsidTr="00503EE7">
        <w:trPr>
          <w:jc w:val="center"/>
        </w:trPr>
        <w:tc>
          <w:tcPr>
            <w:tcW w:w="8594" w:type="dxa"/>
          </w:tcPr>
          <w:p w:rsidR="00D96B82" w:rsidRPr="00090471" w:rsidRDefault="00D96B82" w:rsidP="00090471">
            <w:pPr>
              <w:pStyle w:val="Frspaiere"/>
              <w:numPr>
                <w:ilvl w:val="0"/>
                <w:numId w:val="28"/>
              </w:numPr>
              <w:jc w:val="both"/>
              <w:rPr>
                <w:rFonts w:ascii="Times New Roman" w:hAnsi="Times New Roman" w:cs="Times New Roman"/>
                <w:lang w:eastAsia="ro-RO"/>
              </w:rPr>
            </w:pPr>
            <w:r w:rsidRPr="00090471">
              <w:rPr>
                <w:rFonts w:ascii="Times New Roman" w:hAnsi="Times New Roman" w:cs="Times New Roman"/>
                <w:lang w:eastAsia="ro-RO"/>
              </w:rPr>
              <w:t>Completari - tipizate (fișă ridicare vehicul, proces-verbal predare primire DMU, proces-verbal primire DMU-proprietar auto)</w:t>
            </w:r>
            <w:r w:rsidR="00DE4CF2">
              <w:rPr>
                <w:rFonts w:ascii="Times New Roman" w:hAnsi="Times New Roman" w:cs="Times New Roman"/>
                <w:lang w:eastAsia="ro-RO"/>
              </w:rPr>
              <w:t>.</w:t>
            </w:r>
          </w:p>
        </w:tc>
      </w:tr>
    </w:tbl>
    <w:p w:rsidR="00D96B82" w:rsidRPr="00D96B82" w:rsidRDefault="00D96B82" w:rsidP="004B6FC5">
      <w:pPr>
        <w:shd w:val="clear" w:color="auto" w:fill="FFFFFF"/>
        <w:spacing w:before="100" w:beforeAutospacing="1" w:after="100" w:afterAutospacing="1" w:line="276" w:lineRule="auto"/>
        <w:rPr>
          <w:rFonts w:ascii="Times New Roman" w:eastAsia="Times New Roman" w:hAnsi="Times New Roman" w:cs="Times New Roman"/>
          <w:b/>
          <w:color w:val="272727"/>
          <w:lang w:val="ro-RO"/>
        </w:rPr>
      </w:pPr>
    </w:p>
    <w:p w:rsidR="004B6FC5" w:rsidRPr="004B6FC5" w:rsidRDefault="004B6FC5" w:rsidP="004B6FC5">
      <w:pPr>
        <w:rPr>
          <w:rFonts w:ascii="Times New Roman" w:hAnsi="Times New Roman" w:cs="Times New Roman"/>
          <w:b/>
          <w:u w:val="single"/>
        </w:rPr>
      </w:pPr>
      <w:r w:rsidRPr="004B6FC5">
        <w:rPr>
          <w:rFonts w:ascii="Times New Roman" w:hAnsi="Times New Roman" w:cs="Times New Roman"/>
          <w:b/>
          <w:u w:val="single"/>
        </w:rPr>
        <w:t>Direcţia Strategie și Fonduri Europene</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Cereri de finanțare;</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Acorduri de parteneriat;</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Acte adiționale ale Acordurilor de parteneriat;</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Declarații;</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Rapoarte de progres trimestriale și finale;</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Cereri de rambursare/plată;</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Rapoarte privind durabilitatea investiției;</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Notificări/adrese/minute/referate de necesitate/note justificative/note interne/rapoarte/invitații;</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Caiete de sarcini;</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Răspunsuri la solicitări de clarificări;</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Documente referitoare la diseminarea informațiilor europene (machete – afişe, pliante, broșuri, comunicate presă) privind diverse aspecte relevante;</w:t>
      </w:r>
    </w:p>
    <w:p w:rsidR="004B6FC5" w:rsidRPr="004347AD"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Procese verbale de recepție/procese verbale de predare primire documente;</w:t>
      </w:r>
    </w:p>
    <w:p w:rsidR="004B6FC5"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347AD">
        <w:rPr>
          <w:rFonts w:ascii="Times New Roman" w:eastAsia="Times New Roman" w:hAnsi="Times New Roman" w:cs="Times New Roman"/>
          <w:color w:val="272727"/>
          <w:lang w:eastAsia="ro-RO"/>
        </w:rPr>
        <w:t>Plan de acți</w:t>
      </w:r>
      <w:r>
        <w:rPr>
          <w:rFonts w:ascii="Times New Roman" w:eastAsia="Times New Roman" w:hAnsi="Times New Roman" w:cs="Times New Roman"/>
          <w:color w:val="272727"/>
          <w:lang w:eastAsia="ro-RO"/>
        </w:rPr>
        <w:t>une anual la nivelul serviciului;</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Acord de cooperare;</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lastRenderedPageBreak/>
        <w:t>Acord de finanțare;</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Raport de evaluare anuală a stadiului de îndeplinire a Planului de Acţiune anual;</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 xml:space="preserve">Centralizator - Rapoarte de evaluare anuală a stadiului de îndeplinire a Planului de Acţiune anual de la nivelul </w:t>
      </w:r>
      <w:r>
        <w:rPr>
          <w:rFonts w:ascii="Times New Roman" w:eastAsia="Times New Roman" w:hAnsi="Times New Roman" w:cs="Times New Roman"/>
          <w:color w:val="272727"/>
          <w:lang w:eastAsia="ro-RO"/>
        </w:rPr>
        <w:t xml:space="preserve">aparatului de specialitate al Primarului şi </w:t>
      </w:r>
      <w:r w:rsidRPr="00F8440F">
        <w:rPr>
          <w:rFonts w:ascii="Times New Roman" w:eastAsia="Times New Roman" w:hAnsi="Times New Roman" w:cs="Times New Roman"/>
          <w:color w:val="272727"/>
          <w:lang w:eastAsia="ro-RO"/>
        </w:rPr>
        <w:t>servicii</w:t>
      </w:r>
      <w:r>
        <w:rPr>
          <w:rFonts w:ascii="Times New Roman" w:eastAsia="Times New Roman" w:hAnsi="Times New Roman" w:cs="Times New Roman"/>
          <w:color w:val="272727"/>
          <w:lang w:eastAsia="ro-RO"/>
        </w:rPr>
        <w:t>lor</w:t>
      </w:r>
      <w:r w:rsidRPr="00F8440F">
        <w:rPr>
          <w:rFonts w:ascii="Times New Roman" w:eastAsia="Times New Roman" w:hAnsi="Times New Roman" w:cs="Times New Roman"/>
          <w:color w:val="272727"/>
          <w:lang w:eastAsia="ro-RO"/>
        </w:rPr>
        <w:t xml:space="preserve"> publice de interes local CLS2</w:t>
      </w:r>
      <w:r w:rsidRPr="00EA202F">
        <w:rPr>
          <w:rFonts w:ascii="Times New Roman" w:eastAsia="Times New Roman" w:hAnsi="Times New Roman" w:cs="Times New Roman"/>
          <w:color w:val="272727"/>
          <w:lang w:eastAsia="ro-RO"/>
        </w:rPr>
        <w:t>;</w:t>
      </w:r>
      <w:r>
        <w:rPr>
          <w:rFonts w:ascii="Times New Roman" w:eastAsia="Times New Roman" w:hAnsi="Times New Roman" w:cs="Times New Roman"/>
          <w:color w:val="272727"/>
          <w:lang w:eastAsia="ro-RO"/>
        </w:rPr>
        <w:t xml:space="preserve"> </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Lista obiectivelor strategice la nivelul Administrației Publice Locale Sector 2 conform Programului de dezvoltare economico-socială, organizare, amenajarea teritoriului şi urbanism – Strategia de Dezvoltare Locală Integrată și Durabilă a Sectorului 2 pentru perioada 2021-2027;</w:t>
      </w:r>
      <w:r>
        <w:rPr>
          <w:rFonts w:ascii="Times New Roman" w:eastAsia="Times New Roman" w:hAnsi="Times New Roman" w:cs="Times New Roman"/>
          <w:color w:val="272727"/>
          <w:lang w:eastAsia="ro-RO"/>
        </w:rPr>
        <w:t xml:space="preserve">  </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 xml:space="preserve">Planurile de Acţiune anuale de la nivelul nivelul </w:t>
      </w:r>
      <w:r>
        <w:rPr>
          <w:rFonts w:ascii="Times New Roman" w:eastAsia="Times New Roman" w:hAnsi="Times New Roman" w:cs="Times New Roman"/>
          <w:color w:val="272727"/>
          <w:lang w:eastAsia="ro-RO"/>
        </w:rPr>
        <w:t xml:space="preserve">aparatului de specialitate al Primarului şi </w:t>
      </w:r>
      <w:r w:rsidRPr="00F8440F">
        <w:rPr>
          <w:rFonts w:ascii="Times New Roman" w:eastAsia="Times New Roman" w:hAnsi="Times New Roman" w:cs="Times New Roman"/>
          <w:color w:val="272727"/>
          <w:lang w:eastAsia="ro-RO"/>
        </w:rPr>
        <w:t>servicii</w:t>
      </w:r>
      <w:r>
        <w:rPr>
          <w:rFonts w:ascii="Times New Roman" w:eastAsia="Times New Roman" w:hAnsi="Times New Roman" w:cs="Times New Roman"/>
          <w:color w:val="272727"/>
          <w:lang w:eastAsia="ro-RO"/>
        </w:rPr>
        <w:t>lor</w:t>
      </w:r>
      <w:r w:rsidRPr="00F8440F">
        <w:rPr>
          <w:rFonts w:ascii="Times New Roman" w:eastAsia="Times New Roman" w:hAnsi="Times New Roman" w:cs="Times New Roman"/>
          <w:color w:val="272727"/>
          <w:lang w:eastAsia="ro-RO"/>
        </w:rPr>
        <w:t xml:space="preserve"> publice de interes local CLS2</w:t>
      </w:r>
      <w:r w:rsidRPr="00EA202F">
        <w:rPr>
          <w:rFonts w:ascii="Times New Roman" w:eastAsia="Times New Roman" w:hAnsi="Times New Roman" w:cs="Times New Roman"/>
          <w:color w:val="272727"/>
          <w:lang w:eastAsia="ro-RO"/>
        </w:rPr>
        <w:t>;</w:t>
      </w:r>
      <w:r>
        <w:rPr>
          <w:rFonts w:ascii="Times New Roman" w:eastAsia="Times New Roman" w:hAnsi="Times New Roman" w:cs="Times New Roman"/>
          <w:color w:val="272727"/>
          <w:lang w:eastAsia="ro-RO"/>
        </w:rPr>
        <w:t xml:space="preserve"> </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 xml:space="preserve">Centralizatorul Planurilor de acțiune anuale de la nivelul </w:t>
      </w:r>
      <w:r>
        <w:rPr>
          <w:rFonts w:ascii="Times New Roman" w:eastAsia="Times New Roman" w:hAnsi="Times New Roman" w:cs="Times New Roman"/>
          <w:color w:val="272727"/>
          <w:lang w:eastAsia="ro-RO"/>
        </w:rPr>
        <w:t xml:space="preserve">aparatului de specialitate al Primarului şi </w:t>
      </w:r>
      <w:r w:rsidRPr="00F8440F">
        <w:rPr>
          <w:rFonts w:ascii="Times New Roman" w:eastAsia="Times New Roman" w:hAnsi="Times New Roman" w:cs="Times New Roman"/>
          <w:color w:val="272727"/>
          <w:lang w:eastAsia="ro-RO"/>
        </w:rPr>
        <w:t>servicii</w:t>
      </w:r>
      <w:r>
        <w:rPr>
          <w:rFonts w:ascii="Times New Roman" w:eastAsia="Times New Roman" w:hAnsi="Times New Roman" w:cs="Times New Roman"/>
          <w:color w:val="272727"/>
          <w:lang w:eastAsia="ro-RO"/>
        </w:rPr>
        <w:t>lor</w:t>
      </w:r>
      <w:r w:rsidRPr="00F8440F">
        <w:rPr>
          <w:rFonts w:ascii="Times New Roman" w:eastAsia="Times New Roman" w:hAnsi="Times New Roman" w:cs="Times New Roman"/>
          <w:color w:val="272727"/>
          <w:lang w:eastAsia="ro-RO"/>
        </w:rPr>
        <w:t xml:space="preserve"> publice de interes local CLS2</w:t>
      </w:r>
      <w:r w:rsidRPr="00EA202F">
        <w:rPr>
          <w:rFonts w:ascii="Times New Roman" w:eastAsia="Times New Roman" w:hAnsi="Times New Roman" w:cs="Times New Roman"/>
          <w:color w:val="272727"/>
          <w:lang w:eastAsia="ro-RO"/>
        </w:rPr>
        <w:t>;</w:t>
      </w:r>
      <w:r>
        <w:rPr>
          <w:rFonts w:ascii="Times New Roman" w:eastAsia="Times New Roman" w:hAnsi="Times New Roman" w:cs="Times New Roman"/>
          <w:color w:val="272727"/>
          <w:lang w:eastAsia="ro-RO"/>
        </w:rPr>
        <w:t xml:space="preserve"> </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Raport anual privind starea economică, socială şi de mediu a Sectorului 2 al Municipiului Bucureşti;</w:t>
      </w:r>
      <w:r>
        <w:rPr>
          <w:rFonts w:ascii="Times New Roman" w:eastAsia="Times New Roman" w:hAnsi="Times New Roman" w:cs="Times New Roman"/>
          <w:color w:val="272727"/>
          <w:lang w:eastAsia="ro-RO"/>
        </w:rPr>
        <w:t xml:space="preserve"> </w:t>
      </w:r>
    </w:p>
    <w:p w:rsidR="004B6FC5" w:rsidRPr="00EA202F"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Plan de acțiuni pentru realizarea obiectivelor cuprinse în Programul de Guvernare;</w:t>
      </w:r>
    </w:p>
    <w:p w:rsidR="004B6FC5" w:rsidRDefault="004B6F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EA202F">
        <w:rPr>
          <w:rFonts w:ascii="Times New Roman" w:eastAsia="Times New Roman" w:hAnsi="Times New Roman" w:cs="Times New Roman"/>
          <w:color w:val="272727"/>
          <w:lang w:eastAsia="ro-RO"/>
        </w:rPr>
        <w:t>Raport privind stadiul îndeplinirii obiectivelor cuprinse în Programul de Guvernare.</w:t>
      </w:r>
    </w:p>
    <w:p w:rsidR="00557BD1" w:rsidRDefault="00557BD1" w:rsidP="00557BD1">
      <w:pPr>
        <w:ind w:left="360"/>
        <w:rPr>
          <w:b/>
          <w:u w:val="single"/>
        </w:rPr>
      </w:pPr>
    </w:p>
    <w:p w:rsidR="00557BD1" w:rsidRDefault="00557BD1" w:rsidP="00557BD1">
      <w:pPr>
        <w:ind w:left="360"/>
        <w:rPr>
          <w:b/>
          <w:u w:val="single"/>
        </w:rPr>
      </w:pPr>
    </w:p>
    <w:p w:rsidR="00705B51" w:rsidRDefault="00557BD1" w:rsidP="00557BD1">
      <w:pPr>
        <w:shd w:val="clear" w:color="auto" w:fill="FFFFFF"/>
        <w:spacing w:before="100" w:beforeAutospacing="1" w:after="100" w:afterAutospacing="1" w:line="276" w:lineRule="auto"/>
        <w:ind w:left="360"/>
        <w:jc w:val="both"/>
        <w:rPr>
          <w:rFonts w:ascii="Times New Roman" w:hAnsi="Times New Roman" w:cs="Times New Roman"/>
          <w:b/>
          <w:u w:val="single"/>
        </w:rPr>
      </w:pPr>
      <w:r w:rsidRPr="00557BD1">
        <w:rPr>
          <w:rFonts w:ascii="Times New Roman" w:hAnsi="Times New Roman" w:cs="Times New Roman"/>
          <w:b/>
          <w:u w:val="single"/>
        </w:rPr>
        <w:t>Direcţia de Utilități Publice și Mediu</w:t>
      </w:r>
    </w:p>
    <w:p w:rsidR="00557BD1" w:rsidRPr="00557BD1" w:rsidRDefault="00557BD1" w:rsidP="00557BD1">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57BD1">
        <w:rPr>
          <w:rFonts w:ascii="Times New Roman" w:eastAsia="Times New Roman" w:hAnsi="Times New Roman" w:cs="Times New Roman"/>
          <w:color w:val="272727"/>
          <w:lang w:eastAsia="ro-RO"/>
        </w:rPr>
        <w:t>Rapoartele anuale ale direcției;</w:t>
      </w:r>
    </w:p>
    <w:p w:rsidR="00557BD1" w:rsidRPr="00557BD1" w:rsidRDefault="00557BD1" w:rsidP="00557BD1">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57BD1">
        <w:rPr>
          <w:rFonts w:ascii="Times New Roman" w:eastAsia="Times New Roman" w:hAnsi="Times New Roman" w:cs="Times New Roman"/>
          <w:color w:val="272727"/>
          <w:lang w:eastAsia="ro-RO"/>
        </w:rPr>
        <w:t>Petiții, sesizări, cereri, propuneri de la cetăţeni în format scris, la ghişeu, prin poştă şi pe suport electronic primite pe adresa de e-mail infopublice@ps2.ro şi pe aplicația informatică e-audiențe cât şi răspunsurile la petiții;</w:t>
      </w:r>
    </w:p>
    <w:p w:rsidR="00557BD1" w:rsidRPr="00557BD1" w:rsidRDefault="00557BD1" w:rsidP="00557BD1">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57BD1">
        <w:rPr>
          <w:rFonts w:ascii="Times New Roman" w:eastAsia="Times New Roman" w:hAnsi="Times New Roman" w:cs="Times New Roman"/>
          <w:color w:val="272727"/>
          <w:lang w:eastAsia="ro-RO"/>
        </w:rPr>
        <w:t>Adresă către alte autorităţi competente / direcţii din cadrul Primăriei Sectorului 2, în soluționarea sesizării;</w:t>
      </w:r>
    </w:p>
    <w:p w:rsidR="00557BD1" w:rsidRPr="00557BD1" w:rsidRDefault="00557BD1" w:rsidP="00557BD1">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57BD1">
        <w:rPr>
          <w:rFonts w:ascii="Times New Roman" w:eastAsia="Times New Roman" w:hAnsi="Times New Roman" w:cs="Times New Roman"/>
          <w:color w:val="272727"/>
          <w:lang w:eastAsia="ro-RO"/>
        </w:rPr>
        <w:t>Rapoarte și referate specifice serviciilor;</w:t>
      </w:r>
    </w:p>
    <w:p w:rsidR="00557BD1" w:rsidRPr="00265825" w:rsidRDefault="00557BD1" w:rsidP="00265825">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57BD1">
        <w:rPr>
          <w:rFonts w:ascii="Times New Roman" w:eastAsia="Times New Roman" w:hAnsi="Times New Roman" w:cs="Times New Roman"/>
          <w:color w:val="272727"/>
          <w:lang w:eastAsia="ro-RO"/>
        </w:rPr>
        <w:t>Fişe de constatare.</w:t>
      </w:r>
    </w:p>
    <w:p w:rsidR="004B6FC5" w:rsidRDefault="00705B51" w:rsidP="00705B51">
      <w:pPr>
        <w:shd w:val="clear" w:color="auto" w:fill="FFFFFF"/>
        <w:spacing w:before="100" w:beforeAutospacing="1" w:after="100" w:afterAutospacing="1" w:line="276" w:lineRule="auto"/>
        <w:ind w:left="360"/>
        <w:jc w:val="both"/>
        <w:rPr>
          <w:rFonts w:ascii="Times New Roman" w:hAnsi="Times New Roman" w:cs="Times New Roman"/>
          <w:b/>
          <w:u w:val="single"/>
        </w:rPr>
      </w:pPr>
      <w:r w:rsidRPr="00705B51">
        <w:rPr>
          <w:rFonts w:ascii="Times New Roman" w:hAnsi="Times New Roman" w:cs="Times New Roman"/>
          <w:b/>
          <w:u w:val="single"/>
        </w:rPr>
        <w:t xml:space="preserve">Direcţia </w:t>
      </w:r>
      <w:r>
        <w:rPr>
          <w:rFonts w:ascii="Times New Roman" w:hAnsi="Times New Roman" w:cs="Times New Roman"/>
          <w:b/>
          <w:u w:val="single"/>
        </w:rPr>
        <w:t>Generală de Poliție Locală Sector 2</w:t>
      </w:r>
    </w:p>
    <w:p w:rsidR="00705B51" w:rsidRPr="00B049EA" w:rsidRDefault="00705B51" w:rsidP="00705B51">
      <w:pPr>
        <w:jc w:val="both"/>
        <w:rPr>
          <w:rFonts w:ascii="Times New Roman" w:hAnsi="Times New Roman" w:cs="Times New Roman"/>
          <w:b/>
          <w:bCs/>
          <w:lang w:val="it-IT"/>
        </w:rPr>
      </w:pPr>
    </w:p>
    <w:p w:rsidR="00705B51" w:rsidRPr="00B049EA" w:rsidRDefault="00705B51" w:rsidP="00394B88">
      <w:pPr>
        <w:pStyle w:val="Listparagraf"/>
        <w:numPr>
          <w:ilvl w:val="0"/>
          <w:numId w:val="23"/>
        </w:numPr>
        <w:jc w:val="both"/>
        <w:rPr>
          <w:lang w:val="it-IT"/>
        </w:rPr>
      </w:pPr>
      <w:r w:rsidRPr="00B049EA">
        <w:rPr>
          <w:b/>
          <w:bCs/>
          <w:lang w:val="it-IT"/>
        </w:rPr>
        <w:t>DIRECȚIA ORDINE PUBLICĂ</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Adrese, Planuri de acțiune și documente conexe privind misiunile desfășurate pe raza</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Sectorului 2;</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Adrese către instituții publice/persoane fizice/persoane juridice;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Solicitări de la instituții publice/persoane fizice/persoane/juridice;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lastRenderedPageBreak/>
        <w:t>•</w:t>
      </w:r>
      <w:r w:rsidRPr="00B049EA">
        <w:rPr>
          <w:rFonts w:ascii="Times New Roman" w:hAnsi="Times New Roman" w:cs="Times New Roman"/>
          <w:lang w:val="it-IT"/>
        </w:rPr>
        <w:tab/>
        <w:t>Note interne;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Răspuns petiții;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Documente aferente soluționării petițiilor (rapoarte, planșe  foto, copii documente);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de activitate zilnică;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de activitate trimestrial/ semestrial/anual;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Planificarea lunară în serviciu a efectivelor din cadrul  Direcției Ordine Publică;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Repartizarea zilnică în teren a efectivelor;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Dispoziții privind activitatea zilnica a șefilor de birou;</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 evidență carnete procese verbale de contravenție;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Evidență corespondență internă;</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de evidență sesizări (scrise si telefonice);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sancțiuni contravenționale;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Proces verbal predare a persoanelor la Secțiile de Politie;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Proces verbal predare a persoanelor la Serviciul Ambulanță;</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Note de constatare pentru ocupare fără drept a locului a locului de parcare;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Formular comunicare date pentru conducătorii auto care au ocupat fără drept parcările de reședință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Procese verbale de constatare și sancționare a contravenției;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Procese verbale de afișare;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de anulare a tipizatului de proces verbal;</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Dispoziții;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Cerere de bunuri materiale;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Pontaje serviciu;</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Cereri concedii de odihnă;</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Cereri ore suplimentare.</w:t>
      </w:r>
    </w:p>
    <w:p w:rsidR="00705B51" w:rsidRPr="00B049EA" w:rsidRDefault="00705B51" w:rsidP="00705B51">
      <w:pPr>
        <w:jc w:val="both"/>
        <w:rPr>
          <w:rFonts w:ascii="Times New Roman" w:hAnsi="Times New Roman" w:cs="Times New Roman"/>
          <w:lang w:val="it-IT"/>
        </w:rPr>
      </w:pPr>
    </w:p>
    <w:p w:rsidR="00705B51" w:rsidRPr="00B049EA" w:rsidRDefault="00705B51" w:rsidP="00394B88">
      <w:pPr>
        <w:pStyle w:val="Listparagraf"/>
        <w:numPr>
          <w:ilvl w:val="0"/>
          <w:numId w:val="23"/>
        </w:numPr>
        <w:jc w:val="both"/>
        <w:rPr>
          <w:b/>
          <w:bCs/>
          <w:lang w:val="it-IT"/>
        </w:rPr>
      </w:pPr>
      <w:r w:rsidRPr="00B049EA">
        <w:rPr>
          <w:b/>
          <w:bCs/>
          <w:lang w:val="it-IT"/>
        </w:rPr>
        <w:t>DIRECȚIA MONITORIZARE ȘI DISPECERAT</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Adrese către instituții publice persoane fizice/persoane juridice;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Solicitări de la instituții publice/persoane fizice/persoane juridice;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Răspunsuri către instituții publice, persoane fizice, persoane juridice;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Solicitare formulată în baza Legii nr. 544/2001;</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Răspuns la solicitarea formulată în baza Legii nr.544/2001;</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Referate de clasare;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Plan anual de activitate în vederea îndeplinirii obiectivelor generale, specifice, SMART;</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Avertizări meteo;</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Plan Alarmare DGPLS 2;</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Procese verbale predare/primire mijloace de comunicații;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 evidență distribuție armament și muniție;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vizitatori;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evidență procese verbale predare serviciu;</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electronic sesizări telefonice și din oficiu;</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Registrul electronic verificări persoane, permise conducere și autovehicule din baza de date;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lastRenderedPageBreak/>
        <w:t>•</w:t>
      </w:r>
      <w:r w:rsidRPr="00B049EA">
        <w:rPr>
          <w:rFonts w:ascii="Times New Roman" w:hAnsi="Times New Roman" w:cs="Times New Roman"/>
          <w:lang w:val="it-IT"/>
        </w:rPr>
        <w:tab/>
        <w:t xml:space="preserve">Registru electronic verificări agenți economici Recom Online;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Fișă de activitate zilnică;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de predare primire a serviciului;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de control inopinat a efectivelor operative din teren;</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Buletinul Posturilor D.G.P.L.S2 (oglinda)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Registrul cu evidența distribuirii cheilor încăperilor;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Cereri concedii de odihnă;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Tabele cu indicative ale mijloacelor de comunicații și reguli de comunicare radio;</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de activitate anual;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Fișa lucrării – monitorizare video;</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Documente aferente soluționării petițiilor  (rapoarte, planşe  foto, copii documente)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corespondență internă;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predare imagini către organele de cercetare / instanțe judecătorești;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Certificate de înregistrare a mopedelor;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Planificare anuală concedii de odihnă;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Oglinda zilnică – planificarea în serviciu a echipajelor, zonele de acțiune și activitățile curente;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Pontaj electronic – platforma Mindsoft;</w:t>
      </w:r>
      <w:r w:rsidRPr="00B049EA">
        <w:rPr>
          <w:rFonts w:ascii="Times New Roman" w:hAnsi="Times New Roman" w:cs="Times New Roman"/>
          <w:lang w:val="pt-BR"/>
        </w:rPr>
        <w:tab/>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predare – primire procese verbale de constatare a contravențiilor;</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Rapoarte de activitate: zilnice, săptămânale, lunare, trimestriale, semestriale, anuale;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Proceduri operaționale;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Plan anual de activitate în vederea îndeplinirii obiectivelor generale, specifice, SMART;</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Emiterea și evidența electronică a Solicitărilor comunicare date de identificare conducător auto în platforma Mindsoft pentru  autovehiculele oprite / staționate / parcate neregulamentar pe raza Sectorului 2;</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Emiterea și evidența electronică a Notelor de constatare în platforma Mindsoft pentru  autovehiculele oprite / staționate / parcate neregulamentar pe raza Sectorului 2;</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Emiterea și evidența electronică a Dispozițiilor de ridicare  ale autoturismelor oprite / staționate / parcate neregulamentar pe raza Sectorului 2 emise în platforma Mindsoft;</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 de acțiune, de măsuri;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Raport îndeplinire plan acțiune / măsuri;</w:t>
      </w:r>
      <w:r w:rsidRPr="00B049EA">
        <w:rPr>
          <w:rFonts w:ascii="Times New Roman" w:hAnsi="Times New Roman" w:cs="Times New Roman"/>
          <w:lang w:val="it-IT"/>
        </w:rPr>
        <w:tab/>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Planificarea lunară a efectivelor pentru efectuarea serviciului de tură;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Cerere de bunuri materiale;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Referat de necesitate;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Procese verbale de predare/primire a documentelor create;</w:t>
      </w:r>
      <w:r w:rsidRPr="00B049EA">
        <w:rPr>
          <w:rFonts w:ascii="Times New Roman" w:hAnsi="Times New Roman" w:cs="Times New Roman"/>
          <w:lang w:val="pt-BR"/>
        </w:rPr>
        <w:tab/>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Inventarul documentelor de arhivă;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Extras din Nomenclatorul Arhivistic;</w:t>
      </w:r>
      <w:r w:rsidRPr="00B049EA">
        <w:rPr>
          <w:rFonts w:ascii="Times New Roman" w:hAnsi="Times New Roman" w:cs="Times New Roman"/>
          <w:lang w:val="pt-BR"/>
        </w:rPr>
        <w:tab/>
      </w:r>
      <w:r w:rsidRPr="00B049EA">
        <w:rPr>
          <w:rFonts w:ascii="Times New Roman" w:hAnsi="Times New Roman" w:cs="Times New Roman"/>
          <w:lang w:val="pt-BR"/>
        </w:rPr>
        <w:tab/>
      </w:r>
      <w:r w:rsidRPr="00B049EA">
        <w:rPr>
          <w:rFonts w:ascii="Times New Roman" w:hAnsi="Times New Roman" w:cs="Times New Roman"/>
          <w:lang w:val="pt-BR"/>
        </w:rPr>
        <w:tab/>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 evidenţă a proceselor verbale de constatare a contravenţiilor înregistrate în aplicaţia electronică “MINDSOFT”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Procese verbale de constatare a contravenţiilor;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distribuire procese verbale de contravenţie;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Borderouri  trimiteri poştale;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Referate de clasare a proceselor– verbale de constatare a contravenţiilor;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lastRenderedPageBreak/>
        <w:t>•</w:t>
      </w:r>
      <w:r w:rsidRPr="00B049EA">
        <w:rPr>
          <w:rFonts w:ascii="Times New Roman" w:hAnsi="Times New Roman" w:cs="Times New Roman"/>
          <w:lang w:val="pt-BR"/>
        </w:rPr>
        <w:tab/>
        <w:t>Raport de anulare a tipizatului de proces verbal;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 xml:space="preserve">Registrul electronic de intrare – ieşire a corespondenţei ordinare. </w:t>
      </w:r>
      <w:r w:rsidRPr="00B049EA">
        <w:rPr>
          <w:rFonts w:ascii="Times New Roman" w:hAnsi="Times New Roman" w:cs="Times New Roman"/>
          <w:lang w:val="pt-BR"/>
        </w:rPr>
        <w:tab/>
      </w:r>
      <w:r w:rsidRPr="00B049EA">
        <w:rPr>
          <w:rFonts w:ascii="Times New Roman" w:hAnsi="Times New Roman" w:cs="Times New Roman"/>
          <w:lang w:val="pt-BR"/>
        </w:rPr>
        <w:tab/>
      </w:r>
      <w:r w:rsidRPr="00B049EA">
        <w:rPr>
          <w:rFonts w:ascii="Times New Roman" w:hAnsi="Times New Roman" w:cs="Times New Roman"/>
          <w:lang w:val="pt-BR"/>
        </w:rPr>
        <w:tab/>
      </w:r>
      <w:r w:rsidRPr="00B049EA">
        <w:rPr>
          <w:rFonts w:ascii="Times New Roman" w:hAnsi="Times New Roman" w:cs="Times New Roman"/>
          <w:lang w:val="pt-BR"/>
        </w:rPr>
        <w:tab/>
      </w:r>
      <w:r w:rsidRPr="00B049EA">
        <w:rPr>
          <w:rFonts w:ascii="Times New Roman" w:hAnsi="Times New Roman" w:cs="Times New Roman"/>
          <w:lang w:val="pt-BR"/>
        </w:rPr>
        <w:tab/>
      </w:r>
    </w:p>
    <w:p w:rsidR="00705B51" w:rsidRPr="00B049EA" w:rsidRDefault="00705B51" w:rsidP="00394B88">
      <w:pPr>
        <w:pStyle w:val="Listparagraf"/>
        <w:numPr>
          <w:ilvl w:val="0"/>
          <w:numId w:val="23"/>
        </w:numPr>
        <w:jc w:val="both"/>
        <w:rPr>
          <w:b/>
          <w:bCs/>
          <w:lang w:val="pt-BR"/>
        </w:rPr>
      </w:pPr>
      <w:r w:rsidRPr="00B049EA">
        <w:rPr>
          <w:b/>
          <w:bCs/>
          <w:lang w:val="pt-BR"/>
        </w:rPr>
        <w:t>DIRECȚIA DE CONTROL</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Petiții, cereri de la cetățeni sau alte instituții/autorități și răspunsurile la acestea;</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Adrese interne/externe;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Referate;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Rapoarte de specialitate;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Note de fundamentare;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Planuri și rapoarte anuale;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Planuri și rapoarte lunare;</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Planuri și rapoarte zilnice;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Planuri de acțiune;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Rapoartele planurilor de acțiune;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Borderouri corespondență;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intrări/ieșiri corespondență;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Documente specifice controlului (autorizații/acorduri, avize, contracte etc);</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Notă de constatare;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de constatare și sancționare a contravenției;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Fișă de predare a procesului verbal de constatare și sancționare a contravențiilor;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Pontaje;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Planificarea lunară a compartimentului;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Agende de lucru;</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Invitații;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Somații;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Înștiințări;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Puncte de vedere;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Buletine de analiză sonometrică;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delegații de control;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 note de constatare;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evidență carnete procese verbale de constatare și sancționare a contravențiilor;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 evidență și arhivare a buletinelor de analiză sonometrică;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pentru evidența solicitărilor de furnizare a informațiilor privind mediul;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deplasări zilnice;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Referate de necesitate pentru inițierea achizițiilor mărfurilor/serviciilor necesare compartimentului (verificare metrologică cântare, servicii neutralizare a subproduselor de origine animală care nu sunt destinate consumului uman, reparație cântar, procese-verbale, Note de constatare, saci etc);</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Bilanțul anual al compartimentului;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Planuri de acțiune tematice;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Buletine metrologice;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Documente specifice controlului (autorizații/acorduri, avize, licențe contracte etc);</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 xml:space="preserve">Rapoarte de activitate: zilnic, săptămânal, lunar, anual; </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predare-primire mărfuri confiscate;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lastRenderedPageBreak/>
        <w:t>•</w:t>
      </w:r>
      <w:r w:rsidRPr="00B049EA">
        <w:rPr>
          <w:rFonts w:ascii="Times New Roman" w:hAnsi="Times New Roman" w:cs="Times New Roman"/>
          <w:lang w:val="pt-BR"/>
        </w:rPr>
        <w:tab/>
        <w:t>Proces-verbal de ridicare a mărfurilor abandonate;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Proces-verbal comisie predare-distrugere mărfuri;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Carnet dovezi predare-primire marfă confiscate;</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Dovadă primire marfă confiscată în magazine;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de afișare a procesului verbal de de constatare și sancționare a contravențiilor;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Documente cu subprodusele de origine animală improprii consumului uman, predate spre neutralizare;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Dosar corespondență cu ANAF cu NIR-urile de legume-fructe predate consignatarilor;</w:t>
      </w:r>
    </w:p>
    <w:p w:rsidR="00705B51"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Dosar corespondență privind bunurile alimentare confiscate și supuse avizului comisiei preluare/distrugere (borderou);</w:t>
      </w:r>
    </w:p>
    <w:p w:rsidR="00705B51" w:rsidRPr="00B049EA" w:rsidRDefault="00705B51" w:rsidP="00705B51">
      <w:pPr>
        <w:jc w:val="both"/>
        <w:rPr>
          <w:rFonts w:ascii="Times New Roman" w:hAnsi="Times New Roman" w:cs="Times New Roman"/>
          <w:lang w:val="pt-BR"/>
        </w:rPr>
      </w:pPr>
    </w:p>
    <w:p w:rsidR="00705B51" w:rsidRPr="00B049EA" w:rsidRDefault="00705B51" w:rsidP="00394B88">
      <w:pPr>
        <w:pStyle w:val="Listparagraf"/>
        <w:numPr>
          <w:ilvl w:val="0"/>
          <w:numId w:val="23"/>
        </w:numPr>
        <w:jc w:val="both"/>
        <w:rPr>
          <w:b/>
          <w:bCs/>
          <w:lang w:val="pt-BR"/>
        </w:rPr>
      </w:pPr>
      <w:r w:rsidRPr="00B049EA">
        <w:rPr>
          <w:b/>
          <w:bCs/>
          <w:lang w:val="pt-BR"/>
        </w:rPr>
        <w:t>Compartiment Suport Logistic</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 Verbal Predare-primire;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Propuneri pentru Programul Anual al Achizițiilor Publice (PAAP);</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Punct de vedere;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de specialitate;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Răspunsuri ofertă;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Referat de Specialitate;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 xml:space="preserve">Referat de necesitate;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Corespondență externă cu reprezentanții operatorilor economici;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Pontaje lunare;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Documentație specifică implementării SCIM (programul de dezvoltare SCIM, Lista funcțiilor sensibile, Registrul riscurilor, etc.);</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Fișe de post;</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Fișe de evaluare personal;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NIR –uri;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Chestionare de evaluare;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Contracte de comodat si acte adiționale;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Notă de constatare;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Procesele verbale de recepție (diverse cazuri)/Proces verbal de predare primire a amplasamentului;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Notificări;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Acte Adiționale la contractele urmărite de Compartiment;</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Corespondență cu operatorul de salubrizare pentru colectarea deșeurilor;</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Notă fundamentare/Notă justificativă/Notă informativă/Notă;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Notificare;</w:t>
      </w:r>
    </w:p>
    <w:p w:rsidR="00705B51"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Opis documente.</w:t>
      </w:r>
    </w:p>
    <w:p w:rsidR="00705B51" w:rsidRPr="00B049EA" w:rsidRDefault="00705B51" w:rsidP="00705B51">
      <w:pPr>
        <w:jc w:val="both"/>
        <w:rPr>
          <w:rFonts w:ascii="Times New Roman" w:hAnsi="Times New Roman" w:cs="Times New Roman"/>
          <w:lang w:val="pt-BR"/>
        </w:rPr>
      </w:pPr>
    </w:p>
    <w:p w:rsidR="00705B51" w:rsidRPr="00B049EA" w:rsidRDefault="00705B51" w:rsidP="00394B88">
      <w:pPr>
        <w:pStyle w:val="Listparagraf"/>
        <w:numPr>
          <w:ilvl w:val="0"/>
          <w:numId w:val="23"/>
        </w:numPr>
        <w:jc w:val="both"/>
        <w:rPr>
          <w:b/>
          <w:bCs/>
          <w:lang w:val="pt-BR"/>
        </w:rPr>
      </w:pPr>
      <w:r w:rsidRPr="00B049EA">
        <w:rPr>
          <w:b/>
          <w:bCs/>
          <w:lang w:val="pt-BR"/>
        </w:rPr>
        <w:t>Compartiment Monitorizare Petiții</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Solicitare formulată în baza Legii nr. 544/2001;</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Răspuns la solicitarea formulată în baza Legii nr. 544/2001;</w:t>
      </w:r>
    </w:p>
    <w:p w:rsidR="00705B51" w:rsidRPr="00B049EA" w:rsidRDefault="00705B51" w:rsidP="00705B51">
      <w:pPr>
        <w:jc w:val="both"/>
        <w:rPr>
          <w:rFonts w:ascii="Times New Roman" w:hAnsi="Times New Roman" w:cs="Times New Roman"/>
          <w:lang w:val="pt-BR"/>
        </w:rPr>
      </w:pPr>
      <w:r>
        <w:rPr>
          <w:rFonts w:ascii="Times New Roman" w:hAnsi="Times New Roman" w:cs="Times New Roman"/>
          <w:lang w:val="pt-BR"/>
        </w:rPr>
        <w:t>•</w:t>
      </w:r>
      <w:r>
        <w:rPr>
          <w:rFonts w:ascii="Times New Roman" w:hAnsi="Times New Roman" w:cs="Times New Roman"/>
          <w:lang w:val="pt-BR"/>
        </w:rPr>
        <w:tab/>
      </w:r>
      <w:r w:rsidRPr="00B049EA">
        <w:rPr>
          <w:rFonts w:ascii="Times New Roman" w:hAnsi="Times New Roman" w:cs="Times New Roman"/>
          <w:lang w:val="pt-BR"/>
        </w:rPr>
        <w:t>Raport anual de activitate al DGPL Sector 2;</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Raport anual de activitate al compartimentului;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lastRenderedPageBreak/>
        <w:t>•</w:t>
      </w:r>
      <w:r w:rsidRPr="00B049EA">
        <w:rPr>
          <w:rFonts w:ascii="Times New Roman" w:hAnsi="Times New Roman" w:cs="Times New Roman"/>
          <w:lang w:val="pt-BR"/>
        </w:rPr>
        <w:tab/>
        <w:t>Fișe de post;</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Fișe de evaluare personal;</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Document</w:t>
      </w:r>
      <w:r>
        <w:rPr>
          <w:rFonts w:ascii="Times New Roman" w:hAnsi="Times New Roman" w:cs="Times New Roman"/>
          <w:lang w:val="pt-BR"/>
        </w:rPr>
        <w:t>e</w:t>
      </w:r>
      <w:r w:rsidRPr="00B049EA">
        <w:rPr>
          <w:rFonts w:ascii="Times New Roman" w:hAnsi="Times New Roman" w:cs="Times New Roman"/>
          <w:lang w:val="pt-BR"/>
        </w:rPr>
        <w:t xml:space="preserve"> elaborat</w:t>
      </w:r>
      <w:r>
        <w:rPr>
          <w:rFonts w:ascii="Times New Roman" w:hAnsi="Times New Roman" w:cs="Times New Roman"/>
          <w:lang w:val="pt-BR"/>
        </w:rPr>
        <w:t>e</w:t>
      </w:r>
      <w:r w:rsidRPr="00B049EA">
        <w:rPr>
          <w:rFonts w:ascii="Times New Roman" w:hAnsi="Times New Roman" w:cs="Times New Roman"/>
          <w:lang w:val="pt-BR"/>
        </w:rPr>
        <w:t xml:space="preserve"> și expediat</w:t>
      </w:r>
      <w:r>
        <w:rPr>
          <w:rFonts w:ascii="Times New Roman" w:hAnsi="Times New Roman" w:cs="Times New Roman"/>
          <w:lang w:val="pt-BR"/>
        </w:rPr>
        <w:t>e</w:t>
      </w:r>
      <w:r w:rsidRPr="00B049EA">
        <w:rPr>
          <w:rFonts w:ascii="Times New Roman" w:hAnsi="Times New Roman" w:cs="Times New Roman"/>
          <w:lang w:val="pt-BR"/>
        </w:rPr>
        <w:t xml:space="preserve"> (răspunsuri</w:t>
      </w:r>
      <w:r>
        <w:rPr>
          <w:rFonts w:ascii="Times New Roman" w:hAnsi="Times New Roman" w:cs="Times New Roman"/>
          <w:lang w:val="pt-BR"/>
        </w:rPr>
        <w:t>/</w:t>
      </w:r>
      <w:r w:rsidRPr="00B049EA">
        <w:rPr>
          <w:rFonts w:ascii="Times New Roman" w:hAnsi="Times New Roman" w:cs="Times New Roman"/>
          <w:lang w:val="pt-BR"/>
        </w:rPr>
        <w:t>adrese</w:t>
      </w:r>
      <w:r>
        <w:rPr>
          <w:rFonts w:ascii="Times New Roman" w:hAnsi="Times New Roman" w:cs="Times New Roman"/>
          <w:lang w:val="pt-BR"/>
        </w:rPr>
        <w:t>/</w:t>
      </w:r>
      <w:r w:rsidRPr="00B049EA">
        <w:rPr>
          <w:rFonts w:ascii="Times New Roman" w:hAnsi="Times New Roman" w:cs="Times New Roman"/>
          <w:lang w:val="pt-BR"/>
        </w:rPr>
        <w:t>solicitări</w:t>
      </w:r>
      <w:r>
        <w:rPr>
          <w:rFonts w:ascii="Times New Roman" w:hAnsi="Times New Roman" w:cs="Times New Roman"/>
          <w:lang w:val="pt-BR"/>
        </w:rPr>
        <w:t>-</w:t>
      </w:r>
      <w:r w:rsidRPr="00B049EA">
        <w:rPr>
          <w:rFonts w:ascii="Times New Roman" w:hAnsi="Times New Roman" w:cs="Times New Roman"/>
          <w:lang w:val="pt-BR"/>
        </w:rPr>
        <w:t>corespondență externă)</w:t>
      </w:r>
      <w:r w:rsidRPr="004B735B">
        <w:rPr>
          <w:lang w:val="pt-BR"/>
        </w:rPr>
        <w:t xml:space="preserve"> </w:t>
      </w:r>
      <w:r w:rsidRPr="00B049EA">
        <w:rPr>
          <w:rFonts w:ascii="Times New Roman" w:hAnsi="Times New Roman" w:cs="Times New Roman"/>
          <w:lang w:val="pt-BR"/>
        </w:rPr>
        <w:t xml:space="preserve"> </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Referat clasare;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Formular sesizări/Formular solicitări;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audiențe;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Formular programare audiențe;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Fisă de audiență;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Proces-verbal audiență;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Borderou corespondență;</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evidență sesizări;</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Registru unic de evidență a registrelor, condicilor, borderourilor și a caietelor pentru însemnări neclasificate- Anexa nr. 7;</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 xml:space="preserve">Raport lunar către Agenția pentru Protecția Mediului București privind accesul publicului la informaţia privind mediul; </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Înregistrarea electronică a Solicitărilor comunicare date de identificare conducător auto în platforma Mindsoft pentru  autovehiculele oprite / staționate / parcate neregulamentar pe raza Sectorului 2;</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Înregistrarea electronică a solicitărilor în platforma Documenta;</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Registru sugestii, propuneri de la cetățeni;</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          Cereri concedii de odihnă;</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          Pontaj;</w:t>
      </w:r>
    </w:p>
    <w:p w:rsidR="00705B51" w:rsidRPr="00B049EA" w:rsidRDefault="00705B51" w:rsidP="00705B51">
      <w:pPr>
        <w:jc w:val="both"/>
        <w:rPr>
          <w:rFonts w:ascii="Times New Roman" w:hAnsi="Times New Roman" w:cs="Times New Roman"/>
          <w:lang w:val="it-IT"/>
        </w:rPr>
      </w:pPr>
      <w:r w:rsidRPr="00B049EA">
        <w:rPr>
          <w:rFonts w:ascii="Times New Roman" w:hAnsi="Times New Roman" w:cs="Times New Roman"/>
          <w:lang w:val="it-IT"/>
        </w:rPr>
        <w:t>•</w:t>
      </w:r>
      <w:r w:rsidRPr="00B049EA">
        <w:rPr>
          <w:rFonts w:ascii="Times New Roman" w:hAnsi="Times New Roman" w:cs="Times New Roman"/>
          <w:lang w:val="it-IT"/>
        </w:rPr>
        <w:tab/>
        <w:t>Referat de necesitate;</w:t>
      </w:r>
    </w:p>
    <w:p w:rsidR="00705B51" w:rsidRPr="00B049EA"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Planificare anuală concedii de odihnă;</w:t>
      </w:r>
    </w:p>
    <w:p w:rsidR="00705B51" w:rsidRPr="003F3750" w:rsidRDefault="00705B51" w:rsidP="00705B51">
      <w:pPr>
        <w:jc w:val="both"/>
        <w:rPr>
          <w:rFonts w:ascii="Times New Roman" w:hAnsi="Times New Roman" w:cs="Times New Roman"/>
          <w:lang w:val="pt-BR"/>
        </w:rPr>
      </w:pPr>
      <w:r w:rsidRPr="00B049EA">
        <w:rPr>
          <w:rFonts w:ascii="Times New Roman" w:hAnsi="Times New Roman" w:cs="Times New Roman"/>
          <w:lang w:val="pt-BR"/>
        </w:rPr>
        <w:t>•</w:t>
      </w:r>
      <w:r w:rsidRPr="00B049EA">
        <w:rPr>
          <w:rFonts w:ascii="Times New Roman" w:hAnsi="Times New Roman" w:cs="Times New Roman"/>
          <w:lang w:val="pt-BR"/>
        </w:rPr>
        <w:tab/>
        <w:t xml:space="preserve">Proces verbal afișare privind transparența decizională conf. </w:t>
      </w:r>
      <w:r w:rsidRPr="003F3750">
        <w:rPr>
          <w:rFonts w:ascii="Times New Roman" w:hAnsi="Times New Roman" w:cs="Times New Roman"/>
          <w:lang w:val="pt-BR"/>
        </w:rPr>
        <w:t>Legii nr. 52/2003;</w:t>
      </w:r>
    </w:p>
    <w:p w:rsidR="00705B51" w:rsidRPr="003F3750" w:rsidRDefault="00705B51" w:rsidP="00705B51">
      <w:pPr>
        <w:jc w:val="both"/>
        <w:rPr>
          <w:rFonts w:ascii="Times New Roman" w:hAnsi="Times New Roman" w:cs="Times New Roman"/>
          <w:lang w:val="pt-BR"/>
        </w:rPr>
      </w:pPr>
      <w:r w:rsidRPr="003F3750">
        <w:rPr>
          <w:rFonts w:ascii="Times New Roman" w:hAnsi="Times New Roman" w:cs="Times New Roman"/>
          <w:lang w:val="pt-BR"/>
        </w:rPr>
        <w:t>•</w:t>
      </w:r>
      <w:r w:rsidRPr="003F3750">
        <w:rPr>
          <w:rFonts w:ascii="Times New Roman" w:hAnsi="Times New Roman" w:cs="Times New Roman"/>
          <w:lang w:val="pt-BR"/>
        </w:rPr>
        <w:tab/>
        <w:t>Inventarul documentelor de arhivă;</w:t>
      </w:r>
    </w:p>
    <w:p w:rsidR="00705B51" w:rsidRPr="003F3750"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Proceduri operaționale;</w:t>
      </w:r>
    </w:p>
    <w:p w:rsidR="00705B51" w:rsidRDefault="00705B51" w:rsidP="00705B51">
      <w:pPr>
        <w:jc w:val="both"/>
        <w:rPr>
          <w:rFonts w:ascii="Times New Roman" w:hAnsi="Times New Roman" w:cs="Times New Roman"/>
          <w:lang w:val="it-IT"/>
        </w:rPr>
      </w:pPr>
      <w:r w:rsidRPr="003F3750">
        <w:rPr>
          <w:rFonts w:ascii="Times New Roman" w:hAnsi="Times New Roman" w:cs="Times New Roman"/>
          <w:lang w:val="it-IT"/>
        </w:rPr>
        <w:t>•</w:t>
      </w:r>
      <w:r w:rsidRPr="003F3750">
        <w:rPr>
          <w:rFonts w:ascii="Times New Roman" w:hAnsi="Times New Roman" w:cs="Times New Roman"/>
          <w:lang w:val="it-IT"/>
        </w:rPr>
        <w:tab/>
        <w:t>Extras din Nomenclatorul Arhivistic.</w:t>
      </w:r>
    </w:p>
    <w:p w:rsidR="00705B51" w:rsidRDefault="00705B51" w:rsidP="00705B51">
      <w:pPr>
        <w:shd w:val="clear" w:color="auto" w:fill="FFFFFF"/>
        <w:spacing w:before="100" w:beforeAutospacing="1" w:after="100" w:afterAutospacing="1" w:line="276" w:lineRule="auto"/>
        <w:ind w:left="360"/>
        <w:jc w:val="both"/>
        <w:rPr>
          <w:rFonts w:ascii="Times New Roman" w:eastAsia="Times New Roman" w:hAnsi="Times New Roman" w:cs="Times New Roman"/>
          <w:color w:val="272727"/>
          <w:lang w:eastAsia="ro-RO"/>
        </w:rPr>
      </w:pPr>
    </w:p>
    <w:p w:rsidR="005D07C5" w:rsidRDefault="005D07C5" w:rsidP="005D07C5">
      <w:pPr>
        <w:rPr>
          <w:rFonts w:ascii="Times New Roman" w:hAnsi="Times New Roman" w:cs="Times New Roman"/>
          <w:b/>
          <w:u w:val="single"/>
        </w:rPr>
      </w:pPr>
      <w:r w:rsidRPr="00033548">
        <w:rPr>
          <w:rFonts w:ascii="Times New Roman" w:hAnsi="Times New Roman" w:cs="Times New Roman"/>
          <w:b/>
          <w:u w:val="single"/>
        </w:rPr>
        <w:t>Direcţia Generală de Impozite și Taxe Locale Sector 2</w:t>
      </w:r>
    </w:p>
    <w:p w:rsidR="005D07C5" w:rsidRDefault="005D07C5" w:rsidP="005D07C5">
      <w:pPr>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Compartimentul </w:t>
      </w:r>
      <w:r w:rsidRPr="00C92C34">
        <w:rPr>
          <w:rFonts w:ascii="Times New Roman" w:eastAsia="Times New Roman" w:hAnsi="Times New Roman" w:cs="Times New Roman"/>
          <w:b/>
          <w:bCs/>
          <w:lang w:eastAsia="ro-RO"/>
        </w:rPr>
        <w:t>Prelucrare Automată Date</w:t>
      </w:r>
    </w:p>
    <w:p w:rsidR="005D07C5" w:rsidRPr="00951A4D" w:rsidRDefault="005D07C5" w:rsidP="005D07C5">
      <w:pPr>
        <w:jc w:val="both"/>
        <w:rPr>
          <w:rFonts w:ascii="Times New Roman" w:eastAsia="Times New Roman" w:hAnsi="Times New Roman" w:cs="Times New Roman"/>
          <w:b/>
          <w:bCs/>
          <w:lang w:eastAsia="ro-RO"/>
        </w:rPr>
      </w:pP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Rapoarte solduri și debitări inițiale;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Rapoarte/statistici diverse  cu informații din bazele de date ale DGITLS2, solicitate  de conducere, de compartimentele direcției sau de terți;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acordare  acces la  aplicațiile informatice ale instituției de către angajați;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revocare  acces la  aplicațiile informatice  ale instituției de către angajați;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Borderouri de debite-scăderi;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de realizare modificări în bazele de date ale instituției;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Licențe ale sistemelor informatice achiziționate și utilizate de instituție;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lastRenderedPageBreak/>
        <w:t xml:space="preserve">Garanții, procese verbale de predare-primire, procese verbale de punere în funcțiune, norme, instrucțiuni, manuale de utilizare a echipamentelor IT utilizate;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 xml:space="preserve">Note de fundamentare privind  achizițiile IT;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Caiete de sarcini;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Rapoarte de testare a copiilor de siguranță ale bazelor de date ale DGITLS2;</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Rapoarte de verificare a stării tehnice a echipamentelor IT;</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de  instruire ale  utilizatorilor sistemului informatic al DGITLS2;</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Declarații de conformare ale  utilizatorilor sistemului informatic al DGITLS2;</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Angajamente de confidențialitate ale  utilizatorilor sistemului informatic al DGITLS2;</w:t>
      </w:r>
    </w:p>
    <w:p w:rsid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contestații, reclamații, sesizări și corespondență privind serviciile electronice;</w:t>
      </w:r>
    </w:p>
    <w:p w:rsidR="005D07C5" w:rsidRPr="005D07C5" w:rsidRDefault="005D07C5" w:rsidP="005D07C5">
      <w:pPr>
        <w:shd w:val="clear" w:color="auto" w:fill="FFFFFF"/>
        <w:spacing w:before="100" w:beforeAutospacing="1" w:after="100" w:afterAutospacing="1" w:line="276" w:lineRule="auto"/>
        <w:ind w:left="720"/>
        <w:jc w:val="both"/>
        <w:rPr>
          <w:rFonts w:ascii="Times New Roman" w:eastAsia="Times New Roman" w:hAnsi="Times New Roman" w:cs="Times New Roman"/>
          <w:color w:val="272727"/>
          <w:lang w:eastAsia="ro-RO"/>
        </w:rPr>
      </w:pP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Notificări, răspunsuri la diverse solicitări și  reclamații transmise electronic;</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Corespondență internă și externă a biroului specifice activității acestuia;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Protocoale, proceduri operaționae/de lucru, instrucțiuni, etc. privind activitatea biroului.</w:t>
      </w:r>
    </w:p>
    <w:p w:rsidR="005D07C5" w:rsidRDefault="005D07C5" w:rsidP="005D07C5">
      <w:pPr>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     Compartimentul </w:t>
      </w:r>
      <w:r w:rsidRPr="00396C8F">
        <w:rPr>
          <w:rFonts w:ascii="Times New Roman" w:eastAsia="Times New Roman" w:hAnsi="Times New Roman" w:cs="Times New Roman"/>
          <w:b/>
          <w:bCs/>
          <w:lang w:eastAsia="ro-RO"/>
        </w:rPr>
        <w:t>Monitorizare Amenzi</w:t>
      </w:r>
    </w:p>
    <w:p w:rsidR="005D07C5" w:rsidRPr="00396C8F" w:rsidRDefault="005D07C5" w:rsidP="005D07C5">
      <w:pPr>
        <w:jc w:val="both"/>
        <w:rPr>
          <w:rFonts w:ascii="Times New Roman" w:eastAsia="Times New Roman" w:hAnsi="Times New Roman" w:cs="Times New Roman"/>
          <w:b/>
          <w:bCs/>
          <w:lang w:eastAsia="ro-RO"/>
        </w:rPr>
      </w:pP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Adrese de confirmare privind luarea în debit a proceselor verbale de contravenții;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Adrese de confirmare privind primirea titlurilor executorii;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Adrese restituire procese verbale către organele emitente;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Corespondență internă și externă specifice activității compartimentului.</w:t>
      </w:r>
    </w:p>
    <w:p w:rsidR="005D07C5" w:rsidRDefault="005D07C5" w:rsidP="005D07C5">
      <w:pPr>
        <w:spacing w:line="276" w:lineRule="auto"/>
        <w:jc w:val="both"/>
        <w:rPr>
          <w:rFonts w:ascii="Times New Roman" w:eastAsia="Times New Roman" w:hAnsi="Times New Roman" w:cs="Times New Roman"/>
          <w:lang w:eastAsia="ro-RO"/>
        </w:rPr>
      </w:pPr>
    </w:p>
    <w:p w:rsidR="005D07C5" w:rsidRDefault="005D07C5" w:rsidP="005D07C5">
      <w:pPr>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Compartiment</w:t>
      </w:r>
      <w:r w:rsidRPr="001D1A14">
        <w:rPr>
          <w:rFonts w:ascii="Times New Roman" w:eastAsia="Times New Roman" w:hAnsi="Times New Roman" w:cs="Times New Roman"/>
          <w:b/>
          <w:bCs/>
          <w:lang w:eastAsia="ro-RO"/>
        </w:rPr>
        <w:t xml:space="preserve"> </w:t>
      </w:r>
      <w:r>
        <w:rPr>
          <w:rFonts w:ascii="Times New Roman" w:eastAsia="Times New Roman" w:hAnsi="Times New Roman" w:cs="Times New Roman"/>
          <w:b/>
          <w:bCs/>
          <w:lang w:eastAsia="ro-RO"/>
        </w:rPr>
        <w:t>I</w:t>
      </w:r>
      <w:r w:rsidRPr="001D1A14">
        <w:rPr>
          <w:rFonts w:ascii="Times New Roman" w:eastAsia="Times New Roman" w:hAnsi="Times New Roman" w:cs="Times New Roman"/>
          <w:b/>
          <w:bCs/>
          <w:lang w:eastAsia="ro-RO"/>
        </w:rPr>
        <w:t xml:space="preserve">mpunere </w:t>
      </w:r>
      <w:r>
        <w:rPr>
          <w:rFonts w:ascii="Times New Roman" w:eastAsia="Times New Roman" w:hAnsi="Times New Roman" w:cs="Times New Roman"/>
          <w:b/>
          <w:bCs/>
          <w:lang w:eastAsia="ro-RO"/>
        </w:rPr>
        <w:t>P</w:t>
      </w:r>
      <w:r w:rsidRPr="001D1A14">
        <w:rPr>
          <w:rFonts w:ascii="Times New Roman" w:eastAsia="Times New Roman" w:hAnsi="Times New Roman" w:cs="Times New Roman"/>
          <w:b/>
          <w:bCs/>
          <w:lang w:eastAsia="ro-RO"/>
        </w:rPr>
        <w:t xml:space="preserve">ersoane </w:t>
      </w:r>
      <w:r>
        <w:rPr>
          <w:rFonts w:ascii="Times New Roman" w:eastAsia="Times New Roman" w:hAnsi="Times New Roman" w:cs="Times New Roman"/>
          <w:b/>
          <w:bCs/>
          <w:lang w:eastAsia="ro-RO"/>
        </w:rPr>
        <w:t>F</w:t>
      </w:r>
      <w:r w:rsidRPr="001D1A14">
        <w:rPr>
          <w:rFonts w:ascii="Times New Roman" w:eastAsia="Times New Roman" w:hAnsi="Times New Roman" w:cs="Times New Roman"/>
          <w:b/>
          <w:bCs/>
          <w:lang w:eastAsia="ro-RO"/>
        </w:rPr>
        <w:t>izice</w:t>
      </w:r>
    </w:p>
    <w:p w:rsidR="005D07C5" w:rsidRDefault="005D07C5" w:rsidP="005D07C5">
      <w:pPr>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Compartiment Programare On-line Persoane Fizice</w:t>
      </w:r>
    </w:p>
    <w:p w:rsidR="005D07C5" w:rsidRDefault="005D07C5" w:rsidP="005D07C5">
      <w:pPr>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Serviciul Evidență Analitică pe Plătitori Persoane Fizice</w:t>
      </w:r>
    </w:p>
    <w:p w:rsidR="005D07C5" w:rsidRDefault="005D07C5" w:rsidP="005D07C5">
      <w:pPr>
        <w:jc w:val="both"/>
        <w:rPr>
          <w:rFonts w:ascii="Times New Roman" w:eastAsia="Times New Roman" w:hAnsi="Times New Roman" w:cs="Times New Roman"/>
          <w:lang w:eastAsia="ro-RO"/>
        </w:rPr>
      </w:pPr>
      <w:r>
        <w:rPr>
          <w:rFonts w:ascii="Times New Roman" w:eastAsia="Times New Roman" w:hAnsi="Times New Roman" w:cs="Times New Roman"/>
          <w:b/>
          <w:bCs/>
          <w:lang w:eastAsia="ro-RO"/>
        </w:rPr>
        <w:t>Compartiment I</w:t>
      </w:r>
      <w:r w:rsidRPr="001D1A14">
        <w:rPr>
          <w:rFonts w:ascii="Times New Roman" w:eastAsia="Times New Roman" w:hAnsi="Times New Roman" w:cs="Times New Roman"/>
          <w:b/>
          <w:bCs/>
          <w:lang w:eastAsia="ro-RO"/>
        </w:rPr>
        <w:t xml:space="preserve">mpunere </w:t>
      </w:r>
      <w:r>
        <w:rPr>
          <w:rFonts w:ascii="Times New Roman" w:eastAsia="Times New Roman" w:hAnsi="Times New Roman" w:cs="Times New Roman"/>
          <w:b/>
          <w:bCs/>
          <w:lang w:eastAsia="ro-RO"/>
        </w:rPr>
        <w:t>P</w:t>
      </w:r>
      <w:r w:rsidRPr="001D1A14">
        <w:rPr>
          <w:rFonts w:ascii="Times New Roman" w:eastAsia="Times New Roman" w:hAnsi="Times New Roman" w:cs="Times New Roman"/>
          <w:b/>
          <w:bCs/>
          <w:lang w:eastAsia="ro-RO"/>
        </w:rPr>
        <w:t xml:space="preserve">ersoane </w:t>
      </w:r>
      <w:r>
        <w:rPr>
          <w:rFonts w:ascii="Times New Roman" w:eastAsia="Times New Roman" w:hAnsi="Times New Roman" w:cs="Times New Roman"/>
          <w:b/>
          <w:bCs/>
          <w:lang w:eastAsia="ro-RO"/>
        </w:rPr>
        <w:t>Juridice</w:t>
      </w:r>
      <w:r w:rsidRPr="00443FCE">
        <w:rPr>
          <w:rFonts w:ascii="Times New Roman" w:eastAsia="Times New Roman" w:hAnsi="Times New Roman" w:cs="Times New Roman"/>
          <w:lang w:eastAsia="ro-RO"/>
        </w:rPr>
        <w:t>:</w:t>
      </w:r>
    </w:p>
    <w:p w:rsidR="005D07C5" w:rsidRDefault="005D07C5" w:rsidP="005D07C5">
      <w:pPr>
        <w:jc w:val="both"/>
        <w:rPr>
          <w:rFonts w:ascii="Times New Roman" w:eastAsia="Times New Roman" w:hAnsi="Times New Roman" w:cs="Times New Roman"/>
          <w:lang w:eastAsia="ro-RO"/>
        </w:rPr>
      </w:pP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Acte de verificare şi stabilire a impozitelor, rectificări, încetări de rol fiscal, borderouri de scădere/adăugare a impozitelor și a taxelor datorate;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contestaţii, reclamaţii, sesizări și corespondenţa privind impozitele şi taxele locale declarații de impunere depuse de contribuabili, inclusiv înscrisurile anexate acestora (acte de dobândire/modificare/ înstrăinare, avize, orice alte documente relevante, acte reprezentare contribuabil.);</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Procese-verbale de contravenție, documente informative de plată, note de constatare;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lastRenderedPageBreak/>
        <w:t>Notificari, răspunsuri la diverse solicitari, reclamaţii şi petiţii administrative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 xml:space="preserve">certificate de atestare fiscala, inclusiv înscrisurile care au stat la baza emiterii acestora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Corespondenţă internă și externă: corespondenţă cu instituţii publice, organe fiscale şi contribuabili privind impozitele şi taxele locale, istorice de rol fiscal, adrese instanță;</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Decizii de impunere/accesorii, dovada comunicării acestora;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Referate compensări/restituiri, alte documente privind evidența, gestionarea și reglarea rolurilor contribuabilior persoane fizice/juridice;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Referat de propunere soluționare a contestațiilor;</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proceduri operaționale, instrucţiuni de lucru, etc. privind activitatea compartimentelor: dosare fiscale privind impunerile pe clădiri, terenuri şi mijloace de transport şi ocupare a domeniu public pentru persoane fizice/juridice</w:t>
      </w:r>
      <w:r>
        <w:rPr>
          <w:rFonts w:ascii="Times New Roman" w:eastAsia="Times New Roman" w:hAnsi="Times New Roman" w:cs="Times New Roman"/>
          <w:color w:val="272727"/>
          <w:lang w:eastAsia="ro-RO"/>
        </w:rPr>
        <w:t>.</w:t>
      </w:r>
    </w:p>
    <w:p w:rsidR="005D07C5" w:rsidRDefault="005D07C5" w:rsidP="005D07C5">
      <w:pPr>
        <w:jc w:val="both"/>
        <w:rPr>
          <w:rFonts w:ascii="Times New Roman" w:eastAsia="Times New Roman" w:hAnsi="Times New Roman" w:cs="Times New Roman"/>
          <w:lang w:eastAsia="ro-RO"/>
        </w:rPr>
      </w:pPr>
    </w:p>
    <w:p w:rsidR="005D07C5" w:rsidRDefault="005D07C5" w:rsidP="005D07C5">
      <w:pPr>
        <w:jc w:val="both"/>
        <w:rPr>
          <w:rFonts w:ascii="Times New Roman" w:eastAsia="Times New Roman" w:hAnsi="Times New Roman" w:cs="Times New Roman"/>
          <w:lang w:eastAsia="ro-RO"/>
        </w:rPr>
      </w:pPr>
    </w:p>
    <w:p w:rsidR="005D07C5" w:rsidRDefault="005D07C5" w:rsidP="005D07C5">
      <w:pPr>
        <w:jc w:val="both"/>
        <w:rPr>
          <w:rFonts w:ascii="Times New Roman" w:eastAsia="Times New Roman" w:hAnsi="Times New Roman" w:cs="Times New Roman"/>
          <w:lang w:eastAsia="ro-RO"/>
        </w:rPr>
      </w:pPr>
      <w:r>
        <w:rPr>
          <w:rFonts w:ascii="Times New Roman" w:eastAsia="Times New Roman" w:hAnsi="Times New Roman" w:cs="Times New Roman"/>
          <w:b/>
          <w:bCs/>
          <w:lang w:eastAsia="ro-RO"/>
        </w:rPr>
        <w:t>Compartiment</w:t>
      </w:r>
      <w:r w:rsidRPr="00232B77">
        <w:rPr>
          <w:rFonts w:ascii="Times New Roman" w:eastAsia="Times New Roman" w:hAnsi="Times New Roman" w:cs="Times New Roman"/>
          <w:b/>
          <w:bCs/>
          <w:lang w:eastAsia="ro-RO"/>
        </w:rPr>
        <w:t xml:space="preserve"> Inspecție Fiscală</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Acte de control întocmite (inclusiv înscrisurile care constituie anexe la actele de control întocmite);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Raport de inspecție fiscală, proces-verbal de control, notă de constatare;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Decizii de impunere / decizii de nemodificare a bazei de impunere;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Dispoziții privind măsurile stabilite de organele de inspecţie fiscală;</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Corespondența internă și corespondența externă, note interne;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Proceduri operaționale, instrucțiuni de lucru etc. privind activitatea compartimentului;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Răspunsuri la reclamaţii şi petiţii administrative, corespondența cu instituții publice și alte organe fiscale privind date specifice ale contribuabililor la bugetul local al Sectorului 2.</w:t>
      </w:r>
    </w:p>
    <w:p w:rsidR="005D07C5" w:rsidRPr="003211A9" w:rsidRDefault="005D07C5" w:rsidP="005D07C5">
      <w:pPr>
        <w:spacing w:line="276" w:lineRule="auto"/>
        <w:jc w:val="both"/>
        <w:rPr>
          <w:rFonts w:ascii="Times New Roman" w:eastAsia="Times New Roman" w:hAnsi="Times New Roman" w:cs="Times New Roman"/>
          <w:b/>
          <w:bCs/>
          <w:lang w:eastAsia="ro-RO"/>
        </w:rPr>
      </w:pPr>
      <w:r w:rsidRPr="003211A9">
        <w:rPr>
          <w:rFonts w:ascii="Times New Roman" w:eastAsia="Times New Roman" w:hAnsi="Times New Roman" w:cs="Times New Roman"/>
          <w:b/>
          <w:bCs/>
          <w:lang w:eastAsia="ro-RO"/>
        </w:rPr>
        <w:t>Serviciul Recuperare Creanțe Persoane Fizice și Juridice: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Somația;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Titlu executoriu;</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cheltuieli executare;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Adresa de poprire;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Instiintare de poprire;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sechestru bunuri mobile;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sechestru bunuri imobile;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identificare bun mobil/imobil;</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PV declarare stare de insolvabilitate;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 xml:space="preserve">PV transfer obligatii fiscale;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lastRenderedPageBreak/>
        <w:t>Nota de constatare;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Declaratie de creanta;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Adrese de transfer;</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Referate compensari/restituiri;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Cereri, contestaţii, reclamaţii, sesizări și corespondenţa privind masurile de executare silita;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Adresa de sistare a popririi;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Referat, decizie de incetare a executarii silite;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Referat scadere amenzi;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Borderou scadere debite;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proceduri operaționale, instrucţiuni de lucru, etc. privind activitatea serviciului;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 xml:space="preserve">răspunsuri la diverse solicitari, şi petiţii;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borderou posta, borderou documente predate in arhiva;</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dovezi de comunicare (confirmari, plicuri retur) ;</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anunturi individuale/colective de comunicare prin publicitate;</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proces-verbal de afisare</w:t>
      </w:r>
      <w:r>
        <w:rPr>
          <w:rFonts w:ascii="Times New Roman" w:eastAsia="Times New Roman" w:hAnsi="Times New Roman" w:cs="Times New Roman"/>
          <w:color w:val="272727"/>
          <w:lang w:eastAsia="ro-RO"/>
        </w:rPr>
        <w:t>.</w:t>
      </w:r>
    </w:p>
    <w:p w:rsidR="005D07C5" w:rsidRPr="003211A9" w:rsidRDefault="005D07C5" w:rsidP="005D07C5">
      <w:pPr>
        <w:pStyle w:val="Listparagraf"/>
        <w:spacing w:line="276" w:lineRule="auto"/>
        <w:ind w:left="1080"/>
        <w:jc w:val="both"/>
        <w:rPr>
          <w:lang w:eastAsia="ro-RO"/>
        </w:rPr>
      </w:pPr>
    </w:p>
    <w:p w:rsidR="005D07C5" w:rsidRDefault="005D07C5" w:rsidP="005D07C5">
      <w:pPr>
        <w:spacing w:line="276" w:lineRule="auto"/>
        <w:jc w:val="both"/>
        <w:rPr>
          <w:rFonts w:ascii="Times New Roman" w:eastAsia="Times New Roman" w:hAnsi="Times New Roman" w:cs="Times New Roman"/>
          <w:b/>
          <w:bCs/>
          <w:lang w:eastAsia="ro-RO"/>
        </w:rPr>
      </w:pPr>
      <w:r>
        <w:rPr>
          <w:rFonts w:ascii="Times New Roman" w:eastAsia="Times New Roman" w:hAnsi="Times New Roman" w:cs="Times New Roman"/>
          <w:b/>
          <w:bCs/>
          <w:lang w:eastAsia="ro-RO"/>
        </w:rPr>
        <w:t>Compartimentul Consiliere Cetățeni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Formulare petiții și sesizări;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Corespondență internă si externă;</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Chestionar de evaluare a gradului de satisfacție a contribuabilului;</w:t>
      </w:r>
    </w:p>
    <w:p w:rsidR="005D07C5" w:rsidRPr="005D07C5" w:rsidRDefault="005D07C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5D07C5">
        <w:rPr>
          <w:rFonts w:ascii="Times New Roman" w:eastAsia="Times New Roman" w:hAnsi="Times New Roman" w:cs="Times New Roman"/>
          <w:color w:val="272727"/>
          <w:lang w:eastAsia="ro-RO"/>
        </w:rPr>
        <w:t>Proceduri operaționale, instrucțiuni de lucru etc. privi</w:t>
      </w:r>
      <w:r>
        <w:rPr>
          <w:rFonts w:ascii="Times New Roman" w:eastAsia="Times New Roman" w:hAnsi="Times New Roman" w:cs="Times New Roman"/>
          <w:color w:val="272727"/>
          <w:lang w:eastAsia="ro-RO"/>
        </w:rPr>
        <w:t>nd activitatea compartimentului.</w:t>
      </w:r>
    </w:p>
    <w:p w:rsidR="005D07C5" w:rsidRPr="000A636C" w:rsidRDefault="005D07C5" w:rsidP="005D07C5">
      <w:pPr>
        <w:pStyle w:val="Listparagraf"/>
        <w:spacing w:line="276" w:lineRule="auto"/>
        <w:ind w:left="1080"/>
        <w:jc w:val="both"/>
        <w:rPr>
          <w:lang w:eastAsia="ro-RO"/>
        </w:rPr>
      </w:pPr>
    </w:p>
    <w:p w:rsidR="00AD7CB9" w:rsidRDefault="00AD7CB9" w:rsidP="00AD7CB9">
      <w:pPr>
        <w:jc w:val="both"/>
        <w:rPr>
          <w:rFonts w:ascii="Times New Roman" w:hAnsi="Times New Roman" w:cs="Times New Roman"/>
          <w:b/>
          <w:u w:val="single"/>
        </w:rPr>
      </w:pPr>
      <w:r w:rsidRPr="00CE14AE">
        <w:rPr>
          <w:rFonts w:ascii="Times New Roman" w:hAnsi="Times New Roman" w:cs="Times New Roman"/>
          <w:b/>
          <w:u w:val="single"/>
        </w:rPr>
        <w:t xml:space="preserve">Direcţia </w:t>
      </w:r>
      <w:r>
        <w:rPr>
          <w:rFonts w:ascii="Times New Roman" w:hAnsi="Times New Roman" w:cs="Times New Roman"/>
          <w:b/>
          <w:u w:val="single"/>
        </w:rPr>
        <w:t>Publică de Evidență Persoane și Stare Civilă</w:t>
      </w:r>
    </w:p>
    <w:p w:rsidR="00AD411D" w:rsidRDefault="00AD411D" w:rsidP="00AD7CB9">
      <w:pPr>
        <w:jc w:val="both"/>
        <w:rPr>
          <w:rFonts w:ascii="Times New Roman" w:hAnsi="Times New Roman" w:cs="Times New Roman"/>
          <w:b/>
          <w:u w:val="single"/>
        </w:rPr>
      </w:pP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Acte de identitate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 xml:space="preserve">Acte de stare civilǎ (naştere, cǎsǎtorie, deces) </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Adeverințe</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Adrese (corespondenţă internă, externă, răspunsuri, referate)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Anexa 23 – cerere privind deschiderea procedurii succesorale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Anexa 24 și documentația aferentă– sesizare privind deschiderea procedurii succesorale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Atestat privind componenţa familiei</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Buletine statistice</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Centralizator</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lastRenderedPageBreak/>
        <w:t xml:space="preserve">Certificate de stare civilǎ (naştere, cǎsǎtorie, deces, divorț) </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Comunicǎri</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Dovezi în baza actelor înregistrate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Extrase de uz oficial de pe actele de stare civilǎ</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Extrase multilingve de pe actele de stare civilǎ</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Formulare standard multilingve</w:t>
      </w:r>
      <w:r w:rsidRPr="005D07C5">
        <w:rPr>
          <w:rFonts w:ascii="Times New Roman" w:eastAsia="Times New Roman" w:hAnsi="Times New Roman" w:cs="Times New Roman"/>
          <w:color w:val="272727"/>
          <w:lang w:eastAsia="ro-RO"/>
        </w:rPr>
        <w:t>;</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Înştiinţǎri</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Liste solicitanți</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Livrete de familie</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Menţiuni</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Proces verbal</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Publicaţii de căsătorie</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Raport privind controlul de fond</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Registre</w:t>
      </w:r>
      <w:r w:rsidRPr="005D07C5">
        <w:rPr>
          <w:rFonts w:ascii="Times New Roman" w:eastAsia="Times New Roman" w:hAnsi="Times New Roman" w:cs="Times New Roman"/>
          <w:color w:val="272727"/>
          <w:lang w:eastAsia="ro-RO"/>
        </w:rPr>
        <w:t>;</w:t>
      </w:r>
      <w:r w:rsidRPr="00AD411D">
        <w:rPr>
          <w:rFonts w:ascii="Times New Roman" w:eastAsia="Times New Roman" w:hAnsi="Times New Roman" w:cs="Times New Roman"/>
          <w:color w:val="272727"/>
          <w:lang w:eastAsia="ro-RO"/>
        </w:rPr>
        <w:t xml:space="preserve"> </w:t>
      </w:r>
    </w:p>
    <w:p w:rsidR="00AD411D" w:rsidRPr="00AD411D" w:rsidRDefault="00AD411D"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D411D">
        <w:rPr>
          <w:rFonts w:ascii="Times New Roman" w:eastAsia="Times New Roman" w:hAnsi="Times New Roman" w:cs="Times New Roman"/>
          <w:color w:val="272727"/>
          <w:lang w:eastAsia="ro-RO"/>
        </w:rPr>
        <w:t>Situaţii lunare, trimestriale, semestri</w:t>
      </w:r>
      <w:r>
        <w:rPr>
          <w:rFonts w:ascii="Times New Roman" w:eastAsia="Times New Roman" w:hAnsi="Times New Roman" w:cs="Times New Roman"/>
          <w:color w:val="272727"/>
          <w:lang w:eastAsia="ro-RO"/>
        </w:rPr>
        <w:t>ale , anuale către D.G.E.P.M.B.</w:t>
      </w:r>
    </w:p>
    <w:p w:rsidR="006777A7" w:rsidRDefault="006777A7" w:rsidP="006777A7">
      <w:pPr>
        <w:shd w:val="clear" w:color="auto" w:fill="FFFFFF"/>
        <w:spacing w:before="100" w:beforeAutospacing="1" w:after="100" w:afterAutospacing="1"/>
        <w:jc w:val="both"/>
        <w:rPr>
          <w:rFonts w:ascii="Times New Roman" w:eastAsia="Times New Roman" w:hAnsi="Times New Roman" w:cs="Times New Roman"/>
          <w:color w:val="272727"/>
        </w:rPr>
      </w:pPr>
    </w:p>
    <w:p w:rsidR="00AC2FE8" w:rsidRDefault="00AC2FE8" w:rsidP="00AC2FE8">
      <w:pPr>
        <w:rPr>
          <w:rFonts w:ascii="Times New Roman" w:hAnsi="Times New Roman" w:cs="Times New Roman"/>
          <w:b/>
          <w:u w:val="single"/>
        </w:rPr>
      </w:pPr>
      <w:r>
        <w:rPr>
          <w:rFonts w:ascii="Times New Roman" w:hAnsi="Times New Roman" w:cs="Times New Roman"/>
          <w:b/>
          <w:u w:val="single"/>
        </w:rPr>
        <w:t>Serviciul Audit Public</w:t>
      </w:r>
    </w:p>
    <w:p w:rsidR="00F47EBA" w:rsidRDefault="00F47EBA" w:rsidP="00941306"/>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Dosarul misiunii de audit public intern (documentaţia privind misiunile de audit public intern), cu cele 4 secţiuni ale acestuia;</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Normele metodologice specifice pentru organizarea şi funcţionarea auditului public intern la nivelul aparatului de specialitate al Primarului Sectorului 2 şi în cadrul Consiliului Local Sector 2;</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Carta auditului intern aplicabilă în cadrul Primăriei Sectorului 2 a Municipiului Bucureşti, în cadrul entităților publice aflate sub autoritatea Consiliului Local al Sectorului 2 și a unităților de învățământ preuniversitar de pe raza administrativ-teritorială a Sectorului 2;</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Planul anual de audit public intern, aferent fiecărui an;</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Raportul anual al activităţii de audit public intern, elaborat în fiecare an;</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Programul de asigurare şi îmbunătăţire a calităţii activităţii de audit public intern;</w:t>
      </w:r>
    </w:p>
    <w:p w:rsidR="00AC2FE8" w:rsidRPr="00AC2FE8" w:rsidRDefault="00AC2FE8"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AC2FE8">
        <w:rPr>
          <w:rFonts w:ascii="Times New Roman" w:eastAsia="Times New Roman" w:hAnsi="Times New Roman" w:cs="Times New Roman"/>
          <w:color w:val="272727"/>
          <w:lang w:eastAsia="ro-RO"/>
        </w:rPr>
        <w:t>Avizele de numire/revocare al auditorilor interni/şefului de serviciu</w:t>
      </w:r>
      <w:r>
        <w:rPr>
          <w:rFonts w:ascii="Times New Roman" w:eastAsia="Times New Roman" w:hAnsi="Times New Roman" w:cs="Times New Roman"/>
          <w:color w:val="272727"/>
          <w:lang w:eastAsia="ro-RO"/>
        </w:rPr>
        <w:t>.</w:t>
      </w:r>
    </w:p>
    <w:p w:rsidR="00AC2FE8" w:rsidRDefault="00AC2FE8" w:rsidP="00941306"/>
    <w:p w:rsidR="00265825" w:rsidRDefault="00265825" w:rsidP="00941306"/>
    <w:p w:rsidR="00265825" w:rsidRDefault="00265825" w:rsidP="00941306"/>
    <w:p w:rsidR="00265825" w:rsidRDefault="00265825" w:rsidP="00941306">
      <w:bookmarkStart w:id="1" w:name="_GoBack"/>
      <w:bookmarkEnd w:id="1"/>
    </w:p>
    <w:p w:rsidR="004D1395" w:rsidRDefault="004D1395" w:rsidP="004D1395">
      <w:pPr>
        <w:rPr>
          <w:rFonts w:ascii="Times New Roman" w:hAnsi="Times New Roman" w:cs="Times New Roman"/>
          <w:b/>
          <w:u w:val="single"/>
        </w:rPr>
      </w:pPr>
      <w:r w:rsidRPr="004D1395">
        <w:rPr>
          <w:rFonts w:ascii="Times New Roman" w:hAnsi="Times New Roman" w:cs="Times New Roman"/>
          <w:b/>
          <w:u w:val="single"/>
        </w:rPr>
        <w:lastRenderedPageBreak/>
        <w:t>Serviciul Corp Control al Primarului</w:t>
      </w:r>
    </w:p>
    <w:p w:rsidR="004D1395" w:rsidRDefault="004D1395" w:rsidP="00941306"/>
    <w:p w:rsidR="004D1395" w:rsidRDefault="004D139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Pr>
          <w:rFonts w:ascii="Times New Roman" w:eastAsia="Times New Roman" w:hAnsi="Times New Roman" w:cs="Times New Roman"/>
          <w:color w:val="272727"/>
          <w:lang w:eastAsia="ro-RO"/>
        </w:rPr>
        <w:t>Documentaţia privind realizarea acţiunilor de control</w:t>
      </w:r>
      <w:r w:rsidRPr="00C27A76">
        <w:rPr>
          <w:rFonts w:ascii="Times New Roman" w:eastAsia="Times New Roman" w:hAnsi="Times New Roman" w:cs="Times New Roman"/>
          <w:color w:val="272727"/>
          <w:lang w:eastAsia="ro-RO"/>
        </w:rPr>
        <w:t>;</w:t>
      </w:r>
    </w:p>
    <w:p w:rsidR="004D1395" w:rsidRDefault="004D139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271674">
        <w:rPr>
          <w:rFonts w:ascii="Times New Roman" w:eastAsia="Times New Roman" w:hAnsi="Times New Roman" w:cs="Times New Roman"/>
          <w:color w:val="272727"/>
          <w:lang w:eastAsia="ro-RO"/>
        </w:rPr>
        <w:t>Documentați</w:t>
      </w:r>
      <w:r>
        <w:rPr>
          <w:rFonts w:ascii="Times New Roman" w:eastAsia="Times New Roman" w:hAnsi="Times New Roman" w:cs="Times New Roman"/>
          <w:color w:val="272727"/>
          <w:lang w:eastAsia="ro-RO"/>
        </w:rPr>
        <w:t>a</w:t>
      </w:r>
      <w:r w:rsidRPr="00271674">
        <w:rPr>
          <w:rFonts w:ascii="Times New Roman" w:eastAsia="Times New Roman" w:hAnsi="Times New Roman" w:cs="Times New Roman"/>
          <w:color w:val="272727"/>
          <w:lang w:eastAsia="ro-RO"/>
        </w:rPr>
        <w:t xml:space="preserve"> privind măsurile propuse de remediere/optimizare a activității controlate;</w:t>
      </w:r>
    </w:p>
    <w:p w:rsidR="004D1395" w:rsidRDefault="004D139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271674">
        <w:rPr>
          <w:rFonts w:ascii="Times New Roman" w:eastAsia="Times New Roman" w:hAnsi="Times New Roman" w:cs="Times New Roman"/>
          <w:color w:val="272727"/>
          <w:lang w:eastAsia="ro-RO"/>
        </w:rPr>
        <w:t>Informări cu privire la rezultatul controlului;</w:t>
      </w:r>
    </w:p>
    <w:p w:rsidR="004D1395" w:rsidRDefault="004D139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D1395">
        <w:rPr>
          <w:rFonts w:ascii="Times New Roman" w:eastAsia="Times New Roman" w:hAnsi="Times New Roman" w:cs="Times New Roman"/>
          <w:color w:val="272727"/>
          <w:lang w:eastAsia="ro-RO"/>
        </w:rPr>
        <w:t>Corespondență instituțională aferentă activității de control</w:t>
      </w:r>
      <w:r w:rsidRPr="00271674">
        <w:rPr>
          <w:rFonts w:ascii="Times New Roman" w:eastAsia="Times New Roman" w:hAnsi="Times New Roman" w:cs="Times New Roman"/>
          <w:color w:val="272727"/>
          <w:lang w:eastAsia="ro-RO"/>
        </w:rPr>
        <w:t>;</w:t>
      </w:r>
    </w:p>
    <w:p w:rsidR="004D1395" w:rsidRPr="007121FB" w:rsidRDefault="004D1395"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4D1395">
        <w:rPr>
          <w:rFonts w:ascii="Times New Roman" w:eastAsia="Times New Roman" w:hAnsi="Times New Roman" w:cs="Times New Roman"/>
          <w:color w:val="272727"/>
          <w:lang w:eastAsia="ro-RO"/>
        </w:rPr>
        <w:t>Corespondență cu alte instituții și autorități publice.</w:t>
      </w:r>
    </w:p>
    <w:p w:rsidR="00636791" w:rsidRDefault="00636791" w:rsidP="00636791">
      <w:pPr>
        <w:rPr>
          <w:rFonts w:ascii="Times New Roman" w:hAnsi="Times New Roman" w:cs="Times New Roman"/>
          <w:b/>
          <w:u w:val="single"/>
        </w:rPr>
      </w:pPr>
    </w:p>
    <w:p w:rsidR="00636791" w:rsidRDefault="00636791" w:rsidP="00636791">
      <w:pPr>
        <w:rPr>
          <w:rFonts w:ascii="Times New Roman" w:hAnsi="Times New Roman" w:cs="Times New Roman"/>
          <w:b/>
          <w:u w:val="single"/>
        </w:rPr>
      </w:pPr>
    </w:p>
    <w:p w:rsidR="00636791" w:rsidRDefault="00636791" w:rsidP="00636791">
      <w:pPr>
        <w:rPr>
          <w:rFonts w:ascii="Times New Roman" w:hAnsi="Times New Roman" w:cs="Times New Roman"/>
          <w:b/>
          <w:u w:val="single"/>
        </w:rPr>
      </w:pPr>
      <w:r w:rsidRPr="00636791">
        <w:rPr>
          <w:rFonts w:ascii="Times New Roman" w:hAnsi="Times New Roman" w:cs="Times New Roman"/>
          <w:b/>
          <w:u w:val="single"/>
        </w:rPr>
        <w:t>Compartimentul Management Situații de Urgență</w:t>
      </w:r>
    </w:p>
    <w:p w:rsidR="00636791" w:rsidRDefault="00636791" w:rsidP="00636791">
      <w:pPr>
        <w:rPr>
          <w:rFonts w:ascii="Times New Roman" w:hAnsi="Times New Roman" w:cs="Times New Roman"/>
          <w:b/>
          <w:u w:val="single"/>
        </w:rPr>
      </w:pP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analiză şi acoperire a riscurilor la nivelul Sectorului 2 al municipiului Bucureşti;</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Planuri pentru situaţii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apărare în cazul producerii unei situații de urgență specifice riscului la cutremur și/sau alunecări de teren în Sectorul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măsuri pentru prevenirea și eliminarea situațiilor de urgență create de fenomene meteorologice periculoase la nivelul Sectorului 2 (cod galben, cod portocaliu, cod roșu);</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măsuri pentru prevenirea și eliminarea efectelor caniculei la nivelul Sectorului 2 ( cod galben, cod portocaliu, cod roșu);</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evacuare a populației și a unor bunuri materiale în situații de urgență în Sectorul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de apărare împotriva inundaţiilor, fenomenelor hidrometeorologice periculoase având ca efect producerea de inundații, secetă hidrologică, incidente/accidente la construcții hidrotehnice, poluări accidentale pe cursurile de apă al Comitetului Local pentru Situații de Urgență Sector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pentru asigurarea cu resurse umane, materiale şi financiare necesare gestionării situaţiilor de urgenţă la nivelul Sectorului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anual de pregătire în domeniul situaţiilor de urgenţă al Sectorului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anual cu principalele activităţi al Compartimentului Management Situaţii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Planuri de măsuri pentru gestionarea altor situaţii de urgenţă produse pe raza Sectorului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Raport anual privind activitatea desfășurată de Compartimentul Management Situaţii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lastRenderedPageBreak/>
        <w:t>Registrul de capabilităţi;</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Planul anual de activitate al Comitetului Local pentru Situaţii de Urgenţă Sector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 xml:space="preserve">Hotărâri, dispoziții, planuri, programe, regulamente, procese verbale ale ședințelor și măsurile adoptate de Comitetul Local pentru Situații de Urgență Sector 2; </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Proceduri documentate specifice activităţilor desfăşurate de Compartimentul Management Situaţii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Lucrări de fundamentare a necesarului de tehnică, echipamente, materiale și fonduri pentru îndeplinirea atribuțiilor de serviciu;</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 xml:space="preserve">Lucrări de specialitate, rapoarte, referate specifice Compartimentului Management Situaţii de Urgenţă; </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Dispoziţii ale Primarului Sectorului 2 specifice domeniul situaţiilor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Registrul riscurilor la nivelul serviciului;</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Fişe de evidenţă a adăposturilor publice de protecție civilă aflate în administrarea Consiliului Local Sector 2;</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Documente produse/primite în relaţia cu instituţiile responsabile în domeniul situaţiilor de urgenţă;</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Răspunsuri la adrese, sesizări, reclamaţii şi petiţii pe linie de situații de urgență și apărare împotriva incendiilor adresate Primăriei Sector 2 de către cetățeni, instituții, agenţi economici sau alte organizații;</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Documente specifice în legătură cu pregătirea și instruirea pe linie de situații de urgență și apărare împotriva incendiilor a personalului din instituții publice, personalului didactic, auxiliar și elevilor din unitățile de învățământ, a membrilor asociațiilor, a formațiunilor voluntare din domeniul situațiilor de urgență, cetățenilor sectorului, inclusiv prin antrenamente și exerciții;</w:t>
      </w:r>
    </w:p>
    <w:p w:rsidR="00636791" w:rsidRPr="00636791" w:rsidRDefault="00636791" w:rsidP="00394B88">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color w:val="272727"/>
          <w:lang w:eastAsia="ro-RO"/>
        </w:rPr>
      </w:pPr>
      <w:r w:rsidRPr="00636791">
        <w:rPr>
          <w:rFonts w:ascii="Times New Roman" w:eastAsia="Times New Roman" w:hAnsi="Times New Roman" w:cs="Times New Roman"/>
          <w:color w:val="272727"/>
          <w:lang w:eastAsia="ro-RO"/>
        </w:rPr>
        <w:t>Documente produse/primite în relaţia cu organizaţii neguvernamentale care activează în domeniul situaţiilor de urgenţă.</w:t>
      </w:r>
    </w:p>
    <w:p w:rsidR="00636791" w:rsidRPr="00636791" w:rsidRDefault="00636791" w:rsidP="00636791">
      <w:pPr>
        <w:rPr>
          <w:rFonts w:ascii="Times New Roman" w:hAnsi="Times New Roman" w:cs="Times New Roman"/>
          <w:b/>
          <w:u w:val="single"/>
        </w:rPr>
      </w:pPr>
    </w:p>
    <w:p w:rsidR="004D1395" w:rsidRPr="00941306" w:rsidRDefault="004D1395" w:rsidP="00941306"/>
    <w:sectPr w:rsidR="004D1395" w:rsidRPr="00941306" w:rsidSect="005561FC">
      <w:headerReference w:type="even" r:id="rId73"/>
      <w:headerReference w:type="default" r:id="rId74"/>
      <w:footerReference w:type="even" r:id="rId75"/>
      <w:footerReference w:type="default" r:id="rId76"/>
      <w:headerReference w:type="first" r:id="rId77"/>
      <w:footerReference w:type="first" r:id="rId78"/>
      <w:pgSz w:w="11906" w:h="16838"/>
      <w:pgMar w:top="1985" w:right="1440" w:bottom="25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576" w:rsidRDefault="00861576" w:rsidP="00D86165">
      <w:r>
        <w:separator/>
      </w:r>
    </w:p>
  </w:endnote>
  <w:endnote w:type="continuationSeparator" w:id="0">
    <w:p w:rsidR="00861576" w:rsidRDefault="00861576" w:rsidP="00D8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rsidP="00973272">
    <w:pPr>
      <w:pStyle w:val="Subsol"/>
    </w:pPr>
    <w:r>
      <w:rPr>
        <w:noProof/>
        <w:lang w:val="ro-RO" w:eastAsia="ro-RO"/>
      </w:rPr>
      <w:drawing>
        <wp:anchor distT="0" distB="0" distL="114300" distR="114300" simplePos="0" relativeHeight="251649024" behindDoc="0" locked="0" layoutInCell="1" allowOverlap="1" wp14:anchorId="35A05CFA" wp14:editId="641BAD39">
          <wp:simplePos x="0" y="0"/>
          <wp:positionH relativeFrom="column">
            <wp:posOffset>3762375</wp:posOffset>
          </wp:positionH>
          <wp:positionV relativeFrom="paragraph">
            <wp:posOffset>-428625</wp:posOffset>
          </wp:positionV>
          <wp:extent cx="114300" cy="238125"/>
          <wp:effectExtent l="19050" t="0" r="0" b="0"/>
          <wp:wrapThrough wrapText="bothSides">
            <wp:wrapPolygon edited="0">
              <wp:start x="-3600" y="0"/>
              <wp:lineTo x="-3600" y="20736"/>
              <wp:lineTo x="21600" y="20736"/>
              <wp:lineTo x="21600" y="0"/>
              <wp:lineTo x="-3600" y="0"/>
            </wp:wrapPolygon>
          </wp:wrapThrough>
          <wp:docPr id="313928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0839" name="Picture 250160839"/>
                  <pic:cNvPicPr/>
                </pic:nvPicPr>
                <pic:blipFill>
                  <a:blip r:embed="rId1">
                    <a:extLst>
                      <a:ext uri="{28A0092B-C50C-407E-A947-70E740481C1C}">
                        <a14:useLocalDpi xmlns:a14="http://schemas.microsoft.com/office/drawing/2010/main" val="0"/>
                      </a:ext>
                    </a:extLst>
                  </a:blip>
                  <a:srcRect b="32432"/>
                  <a:stretch>
                    <a:fillRect/>
                  </a:stretch>
                </pic:blipFill>
                <pic:spPr>
                  <a:xfrm>
                    <a:off x="0" y="0"/>
                    <a:ext cx="114300" cy="238125"/>
                  </a:xfrm>
                  <a:prstGeom prst="rect">
                    <a:avLst/>
                  </a:prstGeom>
                </pic:spPr>
              </pic:pic>
            </a:graphicData>
          </a:graphic>
        </wp:anchor>
      </w:drawing>
    </w:r>
    <w:r>
      <w:rPr>
        <w:noProof/>
        <w:lang w:val="ro-RO" w:eastAsia="ro-RO"/>
      </w:rPr>
      <mc:AlternateContent>
        <mc:Choice Requires="wps">
          <w:drawing>
            <wp:anchor distT="0" distB="0" distL="114300" distR="114300" simplePos="0" relativeHeight="251661312" behindDoc="0" locked="0" layoutInCell="1" allowOverlap="1">
              <wp:simplePos x="0" y="0"/>
              <wp:positionH relativeFrom="column">
                <wp:posOffset>3835400</wp:posOffset>
              </wp:positionH>
              <wp:positionV relativeFrom="paragraph">
                <wp:posOffset>-473075</wp:posOffset>
              </wp:positionV>
              <wp:extent cx="1638935" cy="36830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935" cy="368300"/>
                      </a:xfrm>
                      <a:prstGeom prst="rect">
                        <a:avLst/>
                      </a:prstGeom>
                      <a:noFill/>
                      <a:ln w="6350">
                        <a:noFill/>
                      </a:ln>
                    </wps:spPr>
                    <wps:txbx>
                      <w:txbxContent>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2pt;margin-top:-37.25pt;width:129.0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" filled="f" stroked="f" strokeweight=".5pt">
              <v:path arrowok="t"/>
              <v:textbox>
                <w:txbxContent>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v:textbox>
            </v:shape>
          </w:pict>
        </mc:Fallback>
      </mc:AlternateContent>
    </w:r>
    <w:r>
      <w:rPr>
        <w:noProof/>
        <w:lang w:val="ro-RO" w:eastAsia="ro-RO"/>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-657225</wp:posOffset>
              </wp:positionV>
              <wp:extent cx="3105150" cy="82867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828675"/>
                      </a:xfrm>
                      <a:prstGeom prst="rect">
                        <a:avLst/>
                      </a:prstGeom>
                      <a:noFill/>
                      <a:ln w="6350">
                        <a:noFill/>
                      </a:ln>
                    </wps:spPr>
                    <wps:txbx>
                      <w:txbxContent>
                        <w:p w:rsidR="00A17ABA" w:rsidRPr="001A6F65" w:rsidRDefault="00A17ABA" w:rsidP="00973272">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Default="00A17ABA" w:rsidP="00973272">
                          <w:pPr>
                            <w:rPr>
                              <w:rFonts w:ascii="Arial" w:hAnsi="Arial" w:cs="Arial"/>
                              <w:i/>
                              <w:color w:val="0B447B"/>
                              <w:sz w:val="22"/>
                              <w:szCs w:val="22"/>
                              <w:lang w:val="ro-RO"/>
                            </w:rPr>
                          </w:pPr>
                          <w:r>
                            <w:rPr>
                              <w:rFonts w:ascii="Arial" w:hAnsi="Arial" w:cs="Arial"/>
                              <w:i/>
                              <w:color w:val="0B447B"/>
                              <w:sz w:val="22"/>
                              <w:szCs w:val="22"/>
                              <w:lang w:val="ro-RO"/>
                            </w:rPr>
                            <w:t>Serviciul Resurse Umane</w:t>
                          </w:r>
                        </w:p>
                        <w:p w:rsidR="00A17ABA" w:rsidRPr="001A6F65" w:rsidRDefault="00A17ABA" w:rsidP="00973272">
                          <w:pPr>
                            <w:rPr>
                              <w:rFonts w:ascii="Arial" w:hAnsi="Arial" w:cs="Arial"/>
                              <w:i/>
                              <w:color w:val="0B447B"/>
                              <w:sz w:val="22"/>
                              <w:szCs w:val="22"/>
                              <w:lang w:val="ro-RO"/>
                            </w:rPr>
                          </w:pP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75pt;margin-top:-51.75pt;width:24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" filled="f" stroked="f" strokeweight=".5pt">
              <v:path arrowok="t"/>
              <v:textbox>
                <w:txbxContent>
                  <w:p w:rsidR="00A17ABA" w:rsidRPr="001A6F65" w:rsidRDefault="00A17ABA" w:rsidP="00973272">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Default="00A17ABA" w:rsidP="00973272">
                    <w:pPr>
                      <w:rPr>
                        <w:rFonts w:ascii="Arial" w:hAnsi="Arial" w:cs="Arial"/>
                        <w:i/>
                        <w:color w:val="0B447B"/>
                        <w:sz w:val="22"/>
                        <w:szCs w:val="22"/>
                        <w:lang w:val="ro-RO"/>
                      </w:rPr>
                    </w:pPr>
                    <w:r>
                      <w:rPr>
                        <w:rFonts w:ascii="Arial" w:hAnsi="Arial" w:cs="Arial"/>
                        <w:i/>
                        <w:color w:val="0B447B"/>
                        <w:sz w:val="22"/>
                        <w:szCs w:val="22"/>
                        <w:lang w:val="ro-RO"/>
                      </w:rPr>
                      <w:t>Serviciul Resurse Umane</w:t>
                    </w:r>
                  </w:p>
                  <w:p w:rsidR="00A17ABA" w:rsidRPr="001A6F65" w:rsidRDefault="00A17ABA" w:rsidP="00973272">
                    <w:pPr>
                      <w:rPr>
                        <w:rFonts w:ascii="Arial" w:hAnsi="Arial" w:cs="Arial"/>
                        <w:i/>
                        <w:color w:val="0B447B"/>
                        <w:sz w:val="22"/>
                        <w:szCs w:val="22"/>
                        <w:lang w:val="ro-RO"/>
                      </w:rPr>
                    </w:pP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v:textbox>
            </v:shape>
          </w:pict>
        </mc:Fallback>
      </mc:AlternateContent>
    </w:r>
    <w:r>
      <w:rPr>
        <w:noProof/>
        <w:lang w:val="ro-RO" w:eastAsia="ro-RO"/>
      </w:rPr>
      <mc:AlternateContent>
        <mc:Choice Requires="wps">
          <w:drawing>
            <wp:anchor distT="4294967295" distB="4294967295" distL="114300" distR="114300" simplePos="0" relativeHeight="251658240" behindDoc="0" locked="0" layoutInCell="1" allowOverlap="1">
              <wp:simplePos x="0" y="0"/>
              <wp:positionH relativeFrom="column">
                <wp:posOffset>-263525</wp:posOffset>
              </wp:positionH>
              <wp:positionV relativeFrom="paragraph">
                <wp:posOffset>-703581</wp:posOffset>
              </wp:positionV>
              <wp:extent cx="6313805" cy="0"/>
              <wp:effectExtent l="0" t="0" r="2984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805" cy="0"/>
                      </a:xfrm>
                      <a:prstGeom prst="line">
                        <a:avLst/>
                      </a:prstGeom>
                      <a:ln>
                        <a:solidFill>
                          <a:srgbClr val="0A447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13A64E"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75pt,-55.4pt" to="476.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" strokecolor="#0a447b" strokeweight=".5pt">
              <v:stroke joinstyle="miter"/>
              <o:lock v:ext="edit" shapetype="f"/>
            </v:line>
          </w:pict>
        </mc:Fallback>
      </mc:AlternateContent>
    </w:r>
    <w:r>
      <w:rPr>
        <w:noProof/>
        <w:lang w:val="ro-RO" w:eastAsia="ro-RO"/>
      </w:rPr>
      <mc:AlternateContent>
        <mc:Choice Requires="wps">
          <w:drawing>
            <wp:anchor distT="0" distB="0" distL="114300" distR="114300" simplePos="0" relativeHeight="251660288" behindDoc="0" locked="0" layoutInCell="1" allowOverlap="1">
              <wp:simplePos x="0" y="0"/>
              <wp:positionH relativeFrom="column">
                <wp:posOffset>4256405</wp:posOffset>
              </wp:positionH>
              <wp:positionV relativeFrom="paragraph">
                <wp:posOffset>-976630</wp:posOffset>
              </wp:positionV>
              <wp:extent cx="1919605" cy="74739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605" cy="747395"/>
                      </a:xfrm>
                      <a:prstGeom prst="rect">
                        <a:avLst/>
                      </a:prstGeom>
                      <a:noFill/>
                      <a:ln w="6350">
                        <a:noFill/>
                      </a:ln>
                    </wps:spPr>
                    <wps:txbx>
                      <w:txbxContent>
                        <w:p w:rsidR="00A17ABA" w:rsidRPr="009545CE" w:rsidRDefault="00A17ABA" w:rsidP="00973272">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335.15pt;margin-top:-76.9pt;width:151.15pt;height:5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" filled="f" stroked="f" strokeweight=".5pt">
              <v:path arrowok="t"/>
              <v:textbox>
                <w:txbxContent>
                  <w:p w:rsidR="00A17ABA" w:rsidRPr="009545CE" w:rsidRDefault="00A17ABA" w:rsidP="00973272">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v:textbox>
            </v:shape>
          </w:pict>
        </mc:Fallback>
      </mc:AlternateContent>
    </w:r>
    <w:r>
      <w:rPr>
        <w:noProof/>
        <w:lang w:val="ro-RO" w:eastAsia="ro-RO"/>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-414655</wp:posOffset>
              </wp:positionV>
              <wp:extent cx="891540" cy="52324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523240"/>
                      </a:xfrm>
                      <a:prstGeom prst="rect">
                        <a:avLst/>
                      </a:prstGeom>
                      <a:noFill/>
                      <a:ln w="6350">
                        <a:noFill/>
                      </a:ln>
                    </wps:spPr>
                    <wps:txbx>
                      <w:txbxContent>
                        <w:p w:rsidR="00A17ABA" w:rsidRPr="009545CE" w:rsidRDefault="00A17ABA" w:rsidP="00973272">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2.8pt;margin-top:-32.65pt;width:70.2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" filled="f" stroked="f" strokeweight=".5pt">
              <v:path arrowok="t"/>
              <v:textbox>
                <w:txbxContent>
                  <w:p w:rsidR="00A17ABA" w:rsidRPr="009545CE" w:rsidRDefault="00A17ABA" w:rsidP="00973272">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v:textbox>
            </v:shape>
          </w:pict>
        </mc:Fallback>
      </mc:AlternateContent>
    </w:r>
    <w:r>
      <w:rPr>
        <w:noProof/>
        <w:lang w:val="ro-RO" w:eastAsia="ro-RO"/>
      </w:rPr>
      <mc:AlternateContent>
        <mc:Choice Requires="wps">
          <w:drawing>
            <wp:anchor distT="0" distB="0" distL="114300" distR="114300" simplePos="0" relativeHeight="251663360" behindDoc="0" locked="0" layoutInCell="1" allowOverlap="1">
              <wp:simplePos x="0" y="0"/>
              <wp:positionH relativeFrom="column">
                <wp:posOffset>-356235</wp:posOffset>
              </wp:positionH>
              <wp:positionV relativeFrom="paragraph">
                <wp:posOffset>-974090</wp:posOffset>
              </wp:positionV>
              <wp:extent cx="3058795" cy="26924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269240"/>
                      </a:xfrm>
                      <a:prstGeom prst="rect">
                        <a:avLst/>
                      </a:prstGeom>
                      <a:noFill/>
                      <a:ln w="6350">
                        <a:noFill/>
                      </a:ln>
                    </wps:spPr>
                    <wps:txbx>
                      <w:txbxContent>
                        <w:p w:rsidR="00A17ABA" w:rsidRPr="00AF2CF3" w:rsidRDefault="00A17ABA" w:rsidP="00973272">
                          <w:pPr>
                            <w:spacing w:line="360" w:lineRule="auto"/>
                            <w:rPr>
                              <w:rFonts w:ascii="Arial" w:hAnsi="Arial" w:cs="Arial"/>
                              <w:color w:val="0B447B"/>
                              <w:sz w:val="22"/>
                              <w:szCs w:val="22"/>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05pt;margin-top:-76.7pt;width:240.85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" filled="f" stroked="f" strokeweight=".5pt">
              <v:path arrowok="t"/>
              <v:textbox>
                <w:txbxContent>
                  <w:p w:rsidR="00A17ABA" w:rsidRPr="00AF2CF3" w:rsidRDefault="00A17ABA" w:rsidP="00973272">
                    <w:pPr>
                      <w:spacing w:line="360" w:lineRule="auto"/>
                      <w:rPr>
                        <w:rFonts w:ascii="Arial" w:hAnsi="Arial" w:cs="Arial"/>
                        <w:color w:val="0B447B"/>
                        <w:sz w:val="22"/>
                        <w:szCs w:val="22"/>
                        <w:lang w:val="ro-RO"/>
                      </w:rPr>
                    </w:pPr>
                  </w:p>
                </w:txbxContent>
              </v:textbox>
            </v:shape>
          </w:pict>
        </mc:Fallback>
      </mc:AlternateContent>
    </w:r>
  </w:p>
  <w:p w:rsidR="00A17ABA" w:rsidRDefault="00A17ABA">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rsidP="00973272">
    <w:pPr>
      <w:pStyle w:val="Subsol"/>
    </w:pPr>
    <w:r>
      <w:rPr>
        <w:noProof/>
        <w:lang w:val="ro-RO" w:eastAsia="ro-RO"/>
      </w:rPr>
      <mc:AlternateContent>
        <mc:Choice Requires="wps">
          <w:drawing>
            <wp:anchor distT="0" distB="0" distL="114300" distR="114300" simplePos="0" relativeHeight="251665408" behindDoc="0" locked="0" layoutInCell="1" allowOverlap="1">
              <wp:simplePos x="0" y="0"/>
              <wp:positionH relativeFrom="column">
                <wp:posOffset>-352425</wp:posOffset>
              </wp:positionH>
              <wp:positionV relativeFrom="paragraph">
                <wp:posOffset>-657225</wp:posOffset>
              </wp:positionV>
              <wp:extent cx="3143250" cy="115252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1152525"/>
                      </a:xfrm>
                      <a:prstGeom prst="rect">
                        <a:avLst/>
                      </a:prstGeom>
                      <a:noFill/>
                      <a:ln w="6350">
                        <a:noFill/>
                      </a:ln>
                    </wps:spPr>
                    <wps:txbx>
                      <w:txbxContent>
                        <w:p w:rsidR="00A17ABA" w:rsidRPr="001A6F65" w:rsidRDefault="00A17ABA" w:rsidP="00973272">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Pr="001F60DB" w:rsidRDefault="00A17ABA" w:rsidP="001F60DB">
                          <w:pPr>
                            <w:ind w:right="-36"/>
                            <w:rPr>
                              <w:rFonts w:ascii="Arial" w:hAnsi="Arial" w:cs="Arial"/>
                              <w:i/>
                              <w:color w:val="0B447B"/>
                              <w:sz w:val="22"/>
                              <w:szCs w:val="22"/>
                              <w:lang w:val="ro-RO"/>
                            </w:rPr>
                          </w:pPr>
                          <w:r w:rsidRPr="001F60DB">
                            <w:rPr>
                              <w:rFonts w:ascii="Arial" w:hAnsi="Arial" w:cs="Arial"/>
                              <w:i/>
                              <w:color w:val="0B447B"/>
                              <w:sz w:val="22"/>
                              <w:szCs w:val="22"/>
                              <w:lang w:val="ro-RO"/>
                            </w:rPr>
                            <w:t>Responsabil cu difuzarea informaţiilor de interes public</w:t>
                          </w:r>
                        </w:p>
                        <w:p w:rsidR="00A17ABA" w:rsidRPr="001A6F65" w:rsidRDefault="00A17ABA" w:rsidP="00973272">
                          <w:pPr>
                            <w:rPr>
                              <w:rFonts w:ascii="Arial" w:hAnsi="Arial" w:cs="Arial"/>
                              <w:i/>
                              <w:color w:val="0B447B"/>
                              <w:sz w:val="22"/>
                              <w:szCs w:val="22"/>
                              <w:lang w:val="ro-RO"/>
                            </w:rPr>
                          </w:pP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75pt;margin-top:-51.75pt;width:247.5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" filled="f" stroked="f" strokeweight=".5pt">
              <v:path arrowok="t"/>
              <v:textbox>
                <w:txbxContent>
                  <w:p w:rsidR="00A17ABA" w:rsidRPr="001A6F65" w:rsidRDefault="00A17ABA" w:rsidP="00973272">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Pr="001F60DB" w:rsidRDefault="00A17ABA" w:rsidP="001F60DB">
                    <w:pPr>
                      <w:ind w:right="-36"/>
                      <w:rPr>
                        <w:rFonts w:ascii="Arial" w:hAnsi="Arial" w:cs="Arial"/>
                        <w:i/>
                        <w:color w:val="0B447B"/>
                        <w:sz w:val="22"/>
                        <w:szCs w:val="22"/>
                        <w:lang w:val="ro-RO"/>
                      </w:rPr>
                    </w:pPr>
                    <w:r w:rsidRPr="001F60DB">
                      <w:rPr>
                        <w:rFonts w:ascii="Arial" w:hAnsi="Arial" w:cs="Arial"/>
                        <w:i/>
                        <w:color w:val="0B447B"/>
                        <w:sz w:val="22"/>
                        <w:szCs w:val="22"/>
                        <w:lang w:val="ro-RO"/>
                      </w:rPr>
                      <w:t>Responsabil cu difuzarea informaţiilor de interes public</w:t>
                    </w:r>
                  </w:p>
                  <w:p w:rsidR="00A17ABA" w:rsidRPr="001A6F65" w:rsidRDefault="00A17ABA" w:rsidP="00973272">
                    <w:pPr>
                      <w:rPr>
                        <w:rFonts w:ascii="Arial" w:hAnsi="Arial" w:cs="Arial"/>
                        <w:i/>
                        <w:color w:val="0B447B"/>
                        <w:sz w:val="22"/>
                        <w:szCs w:val="22"/>
                        <w:lang w:val="ro-RO"/>
                      </w:rPr>
                    </w:pP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973272">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v:textbox>
            </v:shape>
          </w:pict>
        </mc:Fallback>
      </mc:AlternateContent>
    </w:r>
    <w:r>
      <w:rPr>
        <w:noProof/>
        <w:lang w:val="ro-RO" w:eastAsia="ro-RO"/>
      </w:rPr>
      <w:drawing>
        <wp:anchor distT="0" distB="0" distL="114300" distR="114300" simplePos="0" relativeHeight="251650048" behindDoc="0" locked="0" layoutInCell="1" allowOverlap="1" wp14:anchorId="35A05CFA" wp14:editId="641BAD39">
          <wp:simplePos x="0" y="0"/>
          <wp:positionH relativeFrom="column">
            <wp:posOffset>3762375</wp:posOffset>
          </wp:positionH>
          <wp:positionV relativeFrom="paragraph">
            <wp:posOffset>-428625</wp:posOffset>
          </wp:positionV>
          <wp:extent cx="114300" cy="238125"/>
          <wp:effectExtent l="19050" t="0" r="0" b="0"/>
          <wp:wrapThrough wrapText="bothSides">
            <wp:wrapPolygon edited="0">
              <wp:start x="-3600" y="0"/>
              <wp:lineTo x="-3600" y="20736"/>
              <wp:lineTo x="21600" y="20736"/>
              <wp:lineTo x="21600" y="0"/>
              <wp:lineTo x="-3600" y="0"/>
            </wp:wrapPolygon>
          </wp:wrapThrough>
          <wp:docPr id="313928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0839" name="Picture 250160839"/>
                  <pic:cNvPicPr/>
                </pic:nvPicPr>
                <pic:blipFill>
                  <a:blip r:embed="rId1">
                    <a:extLst>
                      <a:ext uri="{28A0092B-C50C-407E-A947-70E740481C1C}">
                        <a14:useLocalDpi xmlns:a14="http://schemas.microsoft.com/office/drawing/2010/main" val="0"/>
                      </a:ext>
                    </a:extLst>
                  </a:blip>
                  <a:srcRect b="32432"/>
                  <a:stretch>
                    <a:fillRect/>
                  </a:stretch>
                </pic:blipFill>
                <pic:spPr>
                  <a:xfrm>
                    <a:off x="0" y="0"/>
                    <a:ext cx="114300" cy="238125"/>
                  </a:xfrm>
                  <a:prstGeom prst="rect">
                    <a:avLst/>
                  </a:prstGeom>
                </pic:spPr>
              </pic:pic>
            </a:graphicData>
          </a:graphic>
        </wp:anchor>
      </w:drawing>
    </w:r>
    <w:r>
      <w:rPr>
        <w:noProof/>
        <w:lang w:val="ro-RO" w:eastAsia="ro-RO"/>
      </w:rPr>
      <mc:AlternateContent>
        <mc:Choice Requires="wps">
          <w:drawing>
            <wp:anchor distT="0" distB="0" distL="114300" distR="114300" simplePos="0" relativeHeight="251667456" behindDoc="0" locked="0" layoutInCell="1" allowOverlap="1">
              <wp:simplePos x="0" y="0"/>
              <wp:positionH relativeFrom="column">
                <wp:posOffset>3835400</wp:posOffset>
              </wp:positionH>
              <wp:positionV relativeFrom="paragraph">
                <wp:posOffset>-473075</wp:posOffset>
              </wp:positionV>
              <wp:extent cx="1638935" cy="3683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935" cy="368300"/>
                      </a:xfrm>
                      <a:prstGeom prst="rect">
                        <a:avLst/>
                      </a:prstGeom>
                      <a:noFill/>
                      <a:ln w="6350">
                        <a:noFill/>
                      </a:ln>
                    </wps:spPr>
                    <wps:txbx>
                      <w:txbxContent>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2pt;margin-top:-37.25pt;width:129.0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" filled="f" stroked="f" strokeweight=".5pt">
              <v:path arrowok="t"/>
              <v:textbox>
                <w:txbxContent>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973272">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v:textbox>
            </v:shape>
          </w:pict>
        </mc:Fallback>
      </mc:AlternateContent>
    </w:r>
    <w:r>
      <w:rPr>
        <w:noProof/>
        <w:lang w:val="ro-RO" w:eastAsia="ro-RO"/>
      </w:rPr>
      <mc:AlternateContent>
        <mc:Choice Requires="wps">
          <w:drawing>
            <wp:anchor distT="4294967295" distB="4294967295" distL="114300" distR="114300" simplePos="0" relativeHeight="251664384" behindDoc="0" locked="0" layoutInCell="1" allowOverlap="1">
              <wp:simplePos x="0" y="0"/>
              <wp:positionH relativeFrom="column">
                <wp:posOffset>-263525</wp:posOffset>
              </wp:positionH>
              <wp:positionV relativeFrom="paragraph">
                <wp:posOffset>-703581</wp:posOffset>
              </wp:positionV>
              <wp:extent cx="6313805" cy="0"/>
              <wp:effectExtent l="0" t="0" r="2984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805" cy="0"/>
                      </a:xfrm>
                      <a:prstGeom prst="line">
                        <a:avLst/>
                      </a:prstGeom>
                      <a:ln>
                        <a:solidFill>
                          <a:srgbClr val="0A447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BBE7E1"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75pt,-55.4pt" to="476.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" strokecolor="#0a447b" strokeweight=".5pt">
              <v:stroke joinstyle="miter"/>
              <o:lock v:ext="edit" shapetype="f"/>
            </v:line>
          </w:pict>
        </mc:Fallback>
      </mc:AlternateContent>
    </w:r>
    <w:r>
      <w:rPr>
        <w:noProof/>
        <w:lang w:val="ro-RO" w:eastAsia="ro-RO"/>
      </w:rPr>
      <mc:AlternateContent>
        <mc:Choice Requires="wps">
          <w:drawing>
            <wp:anchor distT="0" distB="0" distL="114300" distR="114300" simplePos="0" relativeHeight="251666432" behindDoc="0" locked="0" layoutInCell="1" allowOverlap="1">
              <wp:simplePos x="0" y="0"/>
              <wp:positionH relativeFrom="column">
                <wp:posOffset>4256405</wp:posOffset>
              </wp:positionH>
              <wp:positionV relativeFrom="paragraph">
                <wp:posOffset>-976630</wp:posOffset>
              </wp:positionV>
              <wp:extent cx="1919605" cy="74739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605" cy="747395"/>
                      </a:xfrm>
                      <a:prstGeom prst="rect">
                        <a:avLst/>
                      </a:prstGeom>
                      <a:noFill/>
                      <a:ln w="6350">
                        <a:noFill/>
                      </a:ln>
                    </wps:spPr>
                    <wps:txbx>
                      <w:txbxContent>
                        <w:p w:rsidR="00A17ABA" w:rsidRPr="009545CE" w:rsidRDefault="00A17ABA" w:rsidP="00973272">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335.15pt;margin-top:-76.9pt;width:151.15pt;height:5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" filled="f" stroked="f" strokeweight=".5pt">
              <v:path arrowok="t"/>
              <v:textbox>
                <w:txbxContent>
                  <w:p w:rsidR="00A17ABA" w:rsidRPr="009545CE" w:rsidRDefault="00A17ABA" w:rsidP="00973272">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v:textbox>
            </v:shape>
          </w:pict>
        </mc:Fallback>
      </mc:AlternateContent>
    </w:r>
    <w:r>
      <w:rPr>
        <w:noProof/>
        <w:lang w:val="ro-RO" w:eastAsia="ro-RO"/>
      </w:rPr>
      <mc:AlternateContent>
        <mc:Choice Requires="wps">
          <w:drawing>
            <wp:anchor distT="0" distB="0" distL="114300" distR="114300" simplePos="0" relativeHeight="251668480" behindDoc="0" locked="0" layoutInCell="1" allowOverlap="1">
              <wp:simplePos x="0" y="0"/>
              <wp:positionH relativeFrom="column">
                <wp:posOffset>5242560</wp:posOffset>
              </wp:positionH>
              <wp:positionV relativeFrom="paragraph">
                <wp:posOffset>-414655</wp:posOffset>
              </wp:positionV>
              <wp:extent cx="891540" cy="52324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523240"/>
                      </a:xfrm>
                      <a:prstGeom prst="rect">
                        <a:avLst/>
                      </a:prstGeom>
                      <a:noFill/>
                      <a:ln w="6350">
                        <a:noFill/>
                      </a:ln>
                    </wps:spPr>
                    <wps:txbx>
                      <w:txbxContent>
                        <w:p w:rsidR="00A17ABA" w:rsidRPr="009545CE" w:rsidRDefault="00A17ABA" w:rsidP="00973272">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2.8pt;margin-top:-32.65pt;width:70.2pt;height:4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" filled="f" stroked="f" strokeweight=".5pt">
              <v:path arrowok="t"/>
              <v:textbox>
                <w:txbxContent>
                  <w:p w:rsidR="00A17ABA" w:rsidRPr="009545CE" w:rsidRDefault="00A17ABA" w:rsidP="00973272">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v:textbox>
            </v:shape>
          </w:pict>
        </mc:Fallback>
      </mc:AlternateContent>
    </w:r>
    <w:r>
      <w:rPr>
        <w:noProof/>
        <w:lang w:val="ro-RO" w:eastAsia="ro-RO"/>
      </w:rPr>
      <mc:AlternateContent>
        <mc:Choice Requires="wps">
          <w:drawing>
            <wp:anchor distT="0" distB="0" distL="114300" distR="114300" simplePos="0" relativeHeight="251669504" behindDoc="0" locked="0" layoutInCell="1" allowOverlap="1">
              <wp:simplePos x="0" y="0"/>
              <wp:positionH relativeFrom="column">
                <wp:posOffset>-356235</wp:posOffset>
              </wp:positionH>
              <wp:positionV relativeFrom="paragraph">
                <wp:posOffset>-974090</wp:posOffset>
              </wp:positionV>
              <wp:extent cx="3058795" cy="26924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269240"/>
                      </a:xfrm>
                      <a:prstGeom prst="rect">
                        <a:avLst/>
                      </a:prstGeom>
                      <a:noFill/>
                      <a:ln w="6350">
                        <a:noFill/>
                      </a:ln>
                    </wps:spPr>
                    <wps:txbx>
                      <w:txbxContent>
                        <w:p w:rsidR="00A17ABA" w:rsidRPr="00AF2CF3" w:rsidRDefault="00A17ABA" w:rsidP="00973272">
                          <w:pPr>
                            <w:spacing w:line="360" w:lineRule="auto"/>
                            <w:rPr>
                              <w:rFonts w:ascii="Arial" w:hAnsi="Arial" w:cs="Arial"/>
                              <w:color w:val="0B447B"/>
                              <w:sz w:val="22"/>
                              <w:szCs w:val="22"/>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05pt;margin-top:-76.7pt;width:240.85pt;height:2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" filled="f" stroked="f" strokeweight=".5pt">
              <v:path arrowok="t"/>
              <v:textbox>
                <w:txbxContent>
                  <w:p w:rsidR="00A17ABA" w:rsidRPr="00AF2CF3" w:rsidRDefault="00A17ABA" w:rsidP="00973272">
                    <w:pPr>
                      <w:spacing w:line="360" w:lineRule="auto"/>
                      <w:rPr>
                        <w:rFonts w:ascii="Arial" w:hAnsi="Arial" w:cs="Arial"/>
                        <w:color w:val="0B447B"/>
                        <w:sz w:val="22"/>
                        <w:szCs w:val="22"/>
                        <w:lang w:val="ro-RO"/>
                      </w:rPr>
                    </w:pPr>
                  </w:p>
                </w:txbxContent>
              </v:textbox>
            </v:shape>
          </w:pict>
        </mc:Fallback>
      </mc:AlternateContent>
    </w:r>
  </w:p>
  <w:p w:rsidR="00A17ABA" w:rsidRDefault="00A17ABA">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pPr>
      <w:pStyle w:val="Subsol"/>
    </w:pPr>
    <w:r>
      <w:rPr>
        <w:noProof/>
        <w:lang w:val="ro-RO" w:eastAsia="ro-RO"/>
      </w:rPr>
      <w:drawing>
        <wp:anchor distT="0" distB="0" distL="114300" distR="114300" simplePos="0" relativeHeight="251646976" behindDoc="0" locked="0" layoutInCell="1" allowOverlap="1">
          <wp:simplePos x="0" y="0"/>
          <wp:positionH relativeFrom="column">
            <wp:posOffset>3762375</wp:posOffset>
          </wp:positionH>
          <wp:positionV relativeFrom="paragraph">
            <wp:posOffset>-428625</wp:posOffset>
          </wp:positionV>
          <wp:extent cx="114300" cy="238125"/>
          <wp:effectExtent l="19050" t="0" r="0" b="0"/>
          <wp:wrapThrough wrapText="bothSides">
            <wp:wrapPolygon edited="0">
              <wp:start x="-3600" y="0"/>
              <wp:lineTo x="-3600" y="20736"/>
              <wp:lineTo x="21600" y="20736"/>
              <wp:lineTo x="21600" y="0"/>
              <wp:lineTo x="-3600" y="0"/>
            </wp:wrapPolygon>
          </wp:wrapThrough>
          <wp:docPr id="313928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0839" name="Picture 250160839"/>
                  <pic:cNvPicPr/>
                </pic:nvPicPr>
                <pic:blipFill>
                  <a:blip r:embed="rId1">
                    <a:extLst>
                      <a:ext uri="{28A0092B-C50C-407E-A947-70E740481C1C}">
                        <a14:useLocalDpi xmlns:a14="http://schemas.microsoft.com/office/drawing/2010/main" val="0"/>
                      </a:ext>
                    </a:extLst>
                  </a:blip>
                  <a:srcRect b="32432"/>
                  <a:stretch>
                    <a:fillRect/>
                  </a:stretch>
                </pic:blipFill>
                <pic:spPr>
                  <a:xfrm>
                    <a:off x="0" y="0"/>
                    <a:ext cx="114300" cy="238125"/>
                  </a:xfrm>
                  <a:prstGeom prst="rect">
                    <a:avLst/>
                  </a:prstGeom>
                </pic:spPr>
              </pic:pic>
            </a:graphicData>
          </a:graphic>
        </wp:anchor>
      </w:drawing>
    </w:r>
    <w:r>
      <w:rPr>
        <w:noProof/>
        <w:lang w:val="ro-RO" w:eastAsia="ro-RO"/>
      </w:rPr>
      <mc:AlternateContent>
        <mc:Choice Requires="wps">
          <w:drawing>
            <wp:anchor distT="0" distB="0" distL="114300" distR="114300" simplePos="0" relativeHeight="251655168" behindDoc="0" locked="0" layoutInCell="1" allowOverlap="1">
              <wp:simplePos x="0" y="0"/>
              <wp:positionH relativeFrom="column">
                <wp:posOffset>3835400</wp:posOffset>
              </wp:positionH>
              <wp:positionV relativeFrom="paragraph">
                <wp:posOffset>-473075</wp:posOffset>
              </wp:positionV>
              <wp:extent cx="1638935" cy="368300"/>
              <wp:effectExtent l="0" t="0" r="0" b="0"/>
              <wp:wrapNone/>
              <wp:docPr id="8544940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935" cy="368300"/>
                      </a:xfrm>
                      <a:prstGeom prst="rect">
                        <a:avLst/>
                      </a:prstGeom>
                      <a:noFill/>
                      <a:ln w="6350">
                        <a:noFill/>
                      </a:ln>
                    </wps:spPr>
                    <wps:txbx>
                      <w:txbxContent>
                        <w:p w:rsidR="00A17ABA" w:rsidRPr="009545CE" w:rsidRDefault="00A17ABA" w:rsidP="000654B9">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0654B9">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02pt;margin-top:-37.25pt;width:129.05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" filled="f" stroked="f" strokeweight=".5pt">
              <v:path arrowok="t"/>
              <v:textbox>
                <w:txbxContent>
                  <w:p w:rsidR="00A17ABA" w:rsidRPr="009545CE" w:rsidRDefault="00A17ABA" w:rsidP="000654B9">
                    <w:pPr>
                      <w:rPr>
                        <w:rFonts w:ascii="Arial" w:hAnsi="Arial" w:cs="Arial"/>
                        <w:color w:val="0A447B"/>
                        <w:sz w:val="16"/>
                        <w:szCs w:val="16"/>
                        <w:lang w:val="ro-RO"/>
                      </w:rPr>
                    </w:pPr>
                    <w:r w:rsidRPr="009545CE">
                      <w:rPr>
                        <w:rFonts w:ascii="Arial" w:hAnsi="Arial" w:cs="Arial"/>
                        <w:color w:val="0A447B"/>
                        <w:sz w:val="16"/>
                        <w:szCs w:val="16"/>
                        <w:lang w:val="ro-RO"/>
                      </w:rPr>
                      <w:t xml:space="preserve">Email: </w:t>
                    </w:r>
                    <w:r>
                      <w:rPr>
                        <w:rFonts w:ascii="Arial" w:hAnsi="Arial" w:cs="Arial"/>
                        <w:color w:val="0A447B"/>
                        <w:sz w:val="16"/>
                        <w:szCs w:val="16"/>
                        <w:lang w:val="ro-RO"/>
                      </w:rPr>
                      <w:t>infopublice</w:t>
                    </w:r>
                    <w:r w:rsidRPr="009545CE">
                      <w:rPr>
                        <w:rFonts w:ascii="Arial" w:hAnsi="Arial" w:cs="Arial"/>
                        <w:color w:val="0A447B"/>
                        <w:sz w:val="16"/>
                        <w:szCs w:val="16"/>
                        <w:lang w:val="ro-RO"/>
                      </w:rPr>
                      <w:t>@ps2.ro</w:t>
                    </w:r>
                  </w:p>
                  <w:p w:rsidR="00A17ABA" w:rsidRPr="009545CE" w:rsidRDefault="00A17ABA" w:rsidP="000654B9">
                    <w:pPr>
                      <w:rPr>
                        <w:rFonts w:ascii="Arial" w:hAnsi="Arial" w:cs="Arial"/>
                        <w:color w:val="0A447B"/>
                        <w:sz w:val="16"/>
                        <w:szCs w:val="16"/>
                        <w:lang w:val="ro-RO"/>
                      </w:rPr>
                    </w:pPr>
                    <w:r w:rsidRPr="009545CE">
                      <w:rPr>
                        <w:rFonts w:ascii="Arial" w:hAnsi="Arial" w:cs="Arial"/>
                        <w:color w:val="0A447B"/>
                        <w:sz w:val="16"/>
                        <w:szCs w:val="16"/>
                        <w:lang w:val="ro-RO"/>
                      </w:rPr>
                      <w:t>Tel: 021.209.60.00</w:t>
                    </w:r>
                  </w:p>
                </w:txbxContent>
              </v:textbox>
            </v:shape>
          </w:pict>
        </mc:Fallback>
      </mc:AlternateContent>
    </w:r>
    <w:r>
      <w:rPr>
        <w:noProof/>
        <w:lang w:val="ro-RO" w:eastAsia="ro-RO"/>
      </w:rPr>
      <mc:AlternateContent>
        <mc:Choice Requires="wps">
          <w:drawing>
            <wp:anchor distT="0" distB="0" distL="114300" distR="114300" simplePos="0" relativeHeight="251653120" behindDoc="0" locked="0" layoutInCell="1" allowOverlap="1">
              <wp:simplePos x="0" y="0"/>
              <wp:positionH relativeFrom="column">
                <wp:posOffset>-352425</wp:posOffset>
              </wp:positionH>
              <wp:positionV relativeFrom="paragraph">
                <wp:posOffset>-657225</wp:posOffset>
              </wp:positionV>
              <wp:extent cx="3105150" cy="828675"/>
              <wp:effectExtent l="0" t="0" r="0" b="0"/>
              <wp:wrapNone/>
              <wp:docPr id="4096626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828675"/>
                      </a:xfrm>
                      <a:prstGeom prst="rect">
                        <a:avLst/>
                      </a:prstGeom>
                      <a:noFill/>
                      <a:ln w="6350">
                        <a:noFill/>
                      </a:ln>
                    </wps:spPr>
                    <wps:txbx>
                      <w:txbxContent>
                        <w:p w:rsidR="00A17ABA" w:rsidRPr="001A6F65" w:rsidRDefault="00A17ABA" w:rsidP="001A6F65">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Default="00A17ABA" w:rsidP="001A6F65">
                          <w:pPr>
                            <w:rPr>
                              <w:rFonts w:ascii="Arial" w:hAnsi="Arial" w:cs="Arial"/>
                              <w:i/>
                              <w:color w:val="0B447B"/>
                              <w:sz w:val="22"/>
                              <w:szCs w:val="22"/>
                              <w:lang w:val="ro-RO"/>
                            </w:rPr>
                          </w:pPr>
                          <w:r>
                            <w:rPr>
                              <w:rFonts w:ascii="Arial" w:hAnsi="Arial" w:cs="Arial"/>
                              <w:i/>
                              <w:color w:val="0B447B"/>
                              <w:sz w:val="22"/>
                              <w:szCs w:val="22"/>
                              <w:lang w:val="ro-RO"/>
                            </w:rPr>
                            <w:t>Serviciul Resurse Umane</w:t>
                          </w:r>
                        </w:p>
                        <w:p w:rsidR="00A17ABA" w:rsidRPr="001A6F65" w:rsidRDefault="00A17ABA" w:rsidP="001A6F65">
                          <w:pPr>
                            <w:rPr>
                              <w:rFonts w:ascii="Arial" w:hAnsi="Arial" w:cs="Arial"/>
                              <w:i/>
                              <w:color w:val="0B447B"/>
                              <w:sz w:val="22"/>
                              <w:szCs w:val="22"/>
                              <w:lang w:val="ro-RO"/>
                            </w:rPr>
                          </w:pPr>
                        </w:p>
                        <w:p w:rsidR="00A17ABA" w:rsidRPr="009545CE" w:rsidRDefault="00A17ABA" w:rsidP="000654B9">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0654B9">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75pt;margin-top:-51.75pt;width:244.5pt;height: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" filled="f" stroked="f" strokeweight=".5pt">
              <v:path arrowok="t"/>
              <v:textbox>
                <w:txbxContent>
                  <w:p w:rsidR="00A17ABA" w:rsidRPr="001A6F65" w:rsidRDefault="00A17ABA" w:rsidP="001A6F65">
                    <w:pPr>
                      <w:rPr>
                        <w:rFonts w:ascii="Arial" w:hAnsi="Arial" w:cs="Arial"/>
                        <w:b/>
                        <w:color w:val="0B447B"/>
                        <w:sz w:val="22"/>
                        <w:szCs w:val="22"/>
                        <w:lang w:val="ro-RO"/>
                      </w:rPr>
                    </w:pPr>
                    <w:r w:rsidRPr="001A6F65">
                      <w:rPr>
                        <w:rFonts w:ascii="Arial" w:hAnsi="Arial" w:cs="Arial"/>
                        <w:b/>
                        <w:color w:val="0B447B"/>
                        <w:sz w:val="22"/>
                        <w:szCs w:val="22"/>
                        <w:lang w:val="ro-RO"/>
                      </w:rPr>
                      <w:t xml:space="preserve">Direcția </w:t>
                    </w:r>
                    <w:r>
                      <w:rPr>
                        <w:rFonts w:ascii="Arial" w:hAnsi="Arial" w:cs="Arial"/>
                        <w:b/>
                        <w:color w:val="0B447B"/>
                        <w:sz w:val="22"/>
                        <w:szCs w:val="22"/>
                        <w:lang w:val="ro-RO"/>
                      </w:rPr>
                      <w:t>Management Resurse Umane</w:t>
                    </w:r>
                  </w:p>
                  <w:p w:rsidR="00A17ABA" w:rsidRDefault="00A17ABA" w:rsidP="001A6F65">
                    <w:pPr>
                      <w:rPr>
                        <w:rFonts w:ascii="Arial" w:hAnsi="Arial" w:cs="Arial"/>
                        <w:i/>
                        <w:color w:val="0B447B"/>
                        <w:sz w:val="22"/>
                        <w:szCs w:val="22"/>
                        <w:lang w:val="ro-RO"/>
                      </w:rPr>
                    </w:pPr>
                    <w:r>
                      <w:rPr>
                        <w:rFonts w:ascii="Arial" w:hAnsi="Arial" w:cs="Arial"/>
                        <w:i/>
                        <w:color w:val="0B447B"/>
                        <w:sz w:val="22"/>
                        <w:szCs w:val="22"/>
                        <w:lang w:val="ro-RO"/>
                      </w:rPr>
                      <w:t>Serviciul Resurse Umane</w:t>
                    </w:r>
                  </w:p>
                  <w:p w:rsidR="00A17ABA" w:rsidRPr="001A6F65" w:rsidRDefault="00A17ABA" w:rsidP="001A6F65">
                    <w:pPr>
                      <w:rPr>
                        <w:rFonts w:ascii="Arial" w:hAnsi="Arial" w:cs="Arial"/>
                        <w:i/>
                        <w:color w:val="0B447B"/>
                        <w:sz w:val="22"/>
                        <w:szCs w:val="22"/>
                        <w:lang w:val="ro-RO"/>
                      </w:rPr>
                    </w:pPr>
                  </w:p>
                  <w:p w:rsidR="00A17ABA" w:rsidRPr="009545CE" w:rsidRDefault="00A17ABA" w:rsidP="000654B9">
                    <w:pPr>
                      <w:rPr>
                        <w:rFonts w:ascii="Arial" w:hAnsi="Arial" w:cs="Arial"/>
                        <w:color w:val="0B447B"/>
                        <w:sz w:val="16"/>
                        <w:szCs w:val="16"/>
                        <w:lang w:val="ro-RO"/>
                      </w:rPr>
                    </w:pPr>
                    <w:r w:rsidRPr="009545CE">
                      <w:rPr>
                        <w:rFonts w:ascii="Arial" w:hAnsi="Arial" w:cs="Arial"/>
                        <w:color w:val="0B447B"/>
                        <w:sz w:val="16"/>
                        <w:szCs w:val="16"/>
                        <w:lang w:val="ro-RO"/>
                      </w:rPr>
                      <w:t>Str. Chiristigiilor nr. 11-13</w:t>
                    </w:r>
                  </w:p>
                  <w:p w:rsidR="00A17ABA" w:rsidRPr="009545CE" w:rsidRDefault="00A17ABA" w:rsidP="000654B9">
                    <w:pPr>
                      <w:rPr>
                        <w:rFonts w:ascii="Arial" w:hAnsi="Arial" w:cs="Arial"/>
                        <w:color w:val="0B447B"/>
                        <w:sz w:val="16"/>
                        <w:szCs w:val="16"/>
                        <w:lang w:val="ro-RO"/>
                      </w:rPr>
                    </w:pPr>
                    <w:r w:rsidRPr="009545CE">
                      <w:rPr>
                        <w:rFonts w:ascii="Arial" w:hAnsi="Arial" w:cs="Arial"/>
                        <w:color w:val="0B447B"/>
                        <w:sz w:val="16"/>
                        <w:szCs w:val="16"/>
                        <w:lang w:val="ro-RO"/>
                      </w:rPr>
                      <w:t>București, Sector 2</w:t>
                    </w:r>
                  </w:p>
                </w:txbxContent>
              </v:textbox>
            </v:shape>
          </w:pict>
        </mc:Fallback>
      </mc:AlternateContent>
    </w:r>
    <w:r>
      <w:rPr>
        <w:noProof/>
        <w:lang w:val="ro-RO" w:eastAsia="ro-RO"/>
      </w:rPr>
      <mc:AlternateContent>
        <mc:Choice Requires="wps">
          <w:drawing>
            <wp:anchor distT="4294967295" distB="4294967295" distL="114300" distR="114300" simplePos="0" relativeHeight="251652096" behindDoc="0" locked="0" layoutInCell="1" allowOverlap="1">
              <wp:simplePos x="0" y="0"/>
              <wp:positionH relativeFrom="column">
                <wp:posOffset>-263525</wp:posOffset>
              </wp:positionH>
              <wp:positionV relativeFrom="paragraph">
                <wp:posOffset>-703581</wp:posOffset>
              </wp:positionV>
              <wp:extent cx="6313805" cy="0"/>
              <wp:effectExtent l="0" t="0" r="29845" b="19050"/>
              <wp:wrapNone/>
              <wp:docPr id="219238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805" cy="0"/>
                      </a:xfrm>
                      <a:prstGeom prst="line">
                        <a:avLst/>
                      </a:prstGeom>
                      <a:ln>
                        <a:solidFill>
                          <a:srgbClr val="0A447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E71371" id="Straight Connector 2"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75pt,-55.4pt" to="476.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" strokecolor="#0a447b" strokeweight=".5pt">
              <v:stroke joinstyle="miter"/>
              <o:lock v:ext="edit" shapetype="f"/>
            </v:line>
          </w:pict>
        </mc:Fallback>
      </mc:AlternateContent>
    </w:r>
    <w:r>
      <w:rPr>
        <w:noProof/>
        <w:lang w:val="ro-RO" w:eastAsia="ro-RO"/>
      </w:rPr>
      <mc:AlternateContent>
        <mc:Choice Requires="wps">
          <w:drawing>
            <wp:anchor distT="0" distB="0" distL="114300" distR="114300" simplePos="0" relativeHeight="251654144" behindDoc="0" locked="0" layoutInCell="1" allowOverlap="1">
              <wp:simplePos x="0" y="0"/>
              <wp:positionH relativeFrom="column">
                <wp:posOffset>4256405</wp:posOffset>
              </wp:positionH>
              <wp:positionV relativeFrom="paragraph">
                <wp:posOffset>-976630</wp:posOffset>
              </wp:positionV>
              <wp:extent cx="1919605" cy="747395"/>
              <wp:effectExtent l="0" t="0" r="0" b="0"/>
              <wp:wrapNone/>
              <wp:docPr id="313928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605" cy="747395"/>
                      </a:xfrm>
                      <a:prstGeom prst="rect">
                        <a:avLst/>
                      </a:prstGeom>
                      <a:noFill/>
                      <a:ln w="6350">
                        <a:noFill/>
                      </a:ln>
                    </wps:spPr>
                    <wps:txbx>
                      <w:txbxContent>
                        <w:p w:rsidR="00A17ABA" w:rsidRPr="009545CE" w:rsidRDefault="00A17ABA" w:rsidP="000654B9">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margin-left:335.15pt;margin-top:-76.9pt;width:151.15pt;height:5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" filled="f" stroked="f" strokeweight=".5pt">
              <v:path arrowok="t"/>
              <v:textbox>
                <w:txbxContent>
                  <w:p w:rsidR="00A17ABA" w:rsidRPr="009545CE" w:rsidRDefault="00A17ABA" w:rsidP="000654B9">
                    <w:pPr>
                      <w:spacing w:line="360" w:lineRule="auto"/>
                      <w:rPr>
                        <w:rFonts w:ascii="Arial" w:hAnsi="Arial" w:cs="Arial"/>
                        <w:i/>
                        <w:iCs/>
                        <w:color w:val="0A447B"/>
                        <w:sz w:val="22"/>
                        <w:szCs w:val="22"/>
                        <w:lang w:val="ro-RO"/>
                      </w:rPr>
                    </w:pPr>
                    <w:r w:rsidRPr="009545CE">
                      <w:rPr>
                        <w:rFonts w:ascii="Arial" w:hAnsi="Arial" w:cs="Arial"/>
                        <w:i/>
                        <w:iCs/>
                        <w:color w:val="0A447B"/>
                        <w:sz w:val="22"/>
                        <w:szCs w:val="22"/>
                        <w:lang w:val="ro-RO"/>
                      </w:rPr>
                      <w:t>Respect pentru comunitate.</w:t>
                    </w:r>
                  </w:p>
                </w:txbxContent>
              </v:textbox>
            </v:shape>
          </w:pict>
        </mc:Fallback>
      </mc:AlternateContent>
    </w:r>
    <w:r>
      <w:rPr>
        <w:noProof/>
        <w:lang w:val="ro-RO" w:eastAsia="ro-RO"/>
      </w:rPr>
      <mc:AlternateContent>
        <mc:Choice Requires="wps">
          <w:drawing>
            <wp:anchor distT="0" distB="0" distL="114300" distR="114300" simplePos="0" relativeHeight="251656192" behindDoc="0" locked="0" layoutInCell="1" allowOverlap="1">
              <wp:simplePos x="0" y="0"/>
              <wp:positionH relativeFrom="column">
                <wp:posOffset>5242560</wp:posOffset>
              </wp:positionH>
              <wp:positionV relativeFrom="paragraph">
                <wp:posOffset>-414655</wp:posOffset>
              </wp:positionV>
              <wp:extent cx="891540" cy="523240"/>
              <wp:effectExtent l="0" t="0" r="0" b="0"/>
              <wp:wrapNone/>
              <wp:docPr id="17952330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523240"/>
                      </a:xfrm>
                      <a:prstGeom prst="rect">
                        <a:avLst/>
                      </a:prstGeom>
                      <a:noFill/>
                      <a:ln w="6350">
                        <a:noFill/>
                      </a:ln>
                    </wps:spPr>
                    <wps:txbx>
                      <w:txbxContent>
                        <w:p w:rsidR="00A17ABA" w:rsidRPr="009545CE" w:rsidRDefault="00A17ABA" w:rsidP="000654B9">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2.8pt;margin-top:-32.65pt;width:70.2pt;height:4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" filled="f" stroked="f" strokeweight=".5pt">
              <v:path arrowok="t"/>
              <v:textbox>
                <w:txbxContent>
                  <w:p w:rsidR="00A17ABA" w:rsidRPr="009545CE" w:rsidRDefault="00A17ABA" w:rsidP="000654B9">
                    <w:pPr>
                      <w:jc w:val="right"/>
                      <w:rPr>
                        <w:rFonts w:ascii="Arial" w:hAnsi="Arial" w:cs="Arial"/>
                        <w:color w:val="0A447B"/>
                        <w:sz w:val="16"/>
                        <w:szCs w:val="16"/>
                        <w:lang w:val="ro-RO"/>
                      </w:rPr>
                    </w:pPr>
                    <w:r w:rsidRPr="009545CE">
                      <w:rPr>
                        <w:rFonts w:ascii="Arial" w:hAnsi="Arial" w:cs="Arial"/>
                        <w:color w:val="0A447B"/>
                        <w:sz w:val="16"/>
                        <w:szCs w:val="16"/>
                        <w:lang w:val="ro-RO"/>
                      </w:rPr>
                      <w:t>www.ps2.ro</w:t>
                    </w:r>
                  </w:p>
                </w:txbxContent>
              </v:textbox>
            </v:shape>
          </w:pict>
        </mc:Fallback>
      </mc:AlternateContent>
    </w:r>
    <w:r>
      <w:rPr>
        <w:noProof/>
        <w:lang w:val="ro-RO" w:eastAsia="ro-RO"/>
      </w:rPr>
      <mc:AlternateContent>
        <mc:Choice Requires="wps">
          <w:drawing>
            <wp:anchor distT="0" distB="0" distL="114300" distR="114300" simplePos="0" relativeHeight="251657216" behindDoc="0" locked="0" layoutInCell="1" allowOverlap="1">
              <wp:simplePos x="0" y="0"/>
              <wp:positionH relativeFrom="column">
                <wp:posOffset>-356235</wp:posOffset>
              </wp:positionH>
              <wp:positionV relativeFrom="paragraph">
                <wp:posOffset>-974090</wp:posOffset>
              </wp:positionV>
              <wp:extent cx="3058795" cy="269240"/>
              <wp:effectExtent l="0" t="0" r="0" b="0"/>
              <wp:wrapNone/>
              <wp:docPr id="12788883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269240"/>
                      </a:xfrm>
                      <a:prstGeom prst="rect">
                        <a:avLst/>
                      </a:prstGeom>
                      <a:noFill/>
                      <a:ln w="6350">
                        <a:noFill/>
                      </a:ln>
                    </wps:spPr>
                    <wps:txbx>
                      <w:txbxContent>
                        <w:p w:rsidR="00A17ABA" w:rsidRPr="00AF2CF3" w:rsidRDefault="00A17ABA" w:rsidP="00AF2CF3">
                          <w:pPr>
                            <w:spacing w:line="360" w:lineRule="auto"/>
                            <w:rPr>
                              <w:rFonts w:ascii="Arial" w:hAnsi="Arial" w:cs="Arial"/>
                              <w:color w:val="0B447B"/>
                              <w:sz w:val="22"/>
                              <w:szCs w:val="22"/>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8.05pt;margin-top:-76.7pt;width:240.85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" filled="f" stroked="f" strokeweight=".5pt">
              <v:path arrowok="t"/>
              <v:textbox>
                <w:txbxContent>
                  <w:p w:rsidR="00A17ABA" w:rsidRPr="00AF2CF3" w:rsidRDefault="00A17ABA" w:rsidP="00AF2CF3">
                    <w:pPr>
                      <w:spacing w:line="360" w:lineRule="auto"/>
                      <w:rPr>
                        <w:rFonts w:ascii="Arial" w:hAnsi="Arial" w:cs="Arial"/>
                        <w:color w:val="0B447B"/>
                        <w:sz w:val="22"/>
                        <w:szCs w:val="22"/>
                        <w:lang w:val="ro-RO"/>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576" w:rsidRDefault="00861576" w:rsidP="00D86165">
      <w:r>
        <w:separator/>
      </w:r>
    </w:p>
  </w:footnote>
  <w:footnote w:type="continuationSeparator" w:id="0">
    <w:p w:rsidR="00861576" w:rsidRDefault="00861576" w:rsidP="00D8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pPr>
      <w:pStyle w:val="Antet"/>
    </w:pPr>
    <w:r>
      <w:rPr>
        <w:noProof/>
        <w:lang w:val="ro-RO" w:eastAsia="ro-RO"/>
      </w:rPr>
      <w:drawing>
        <wp:anchor distT="0" distB="0" distL="114300" distR="114300" simplePos="0" relativeHeight="251648000" behindDoc="1" locked="0" layoutInCell="1" allowOverlap="1" wp14:anchorId="67F64696" wp14:editId="6DFEE58C">
          <wp:simplePos x="0" y="0"/>
          <wp:positionH relativeFrom="page">
            <wp:posOffset>-9525</wp:posOffset>
          </wp:positionH>
          <wp:positionV relativeFrom="paragraph">
            <wp:posOffset>-400050</wp:posOffset>
          </wp:positionV>
          <wp:extent cx="7630795" cy="2333625"/>
          <wp:effectExtent l="0" t="0" r="8255" b="9525"/>
          <wp:wrapNone/>
          <wp:docPr id="313928400" name="Picture 3" descr="O imagine care conține text, captură de ecran,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0355" name="Picture 3" descr="O imagine care conține text, captură de ecran, proiectare&#10;&#10;Conținutul generat de inteligența artificială poate fi incorect."/>
                  <pic:cNvPicPr/>
                </pic:nvPicPr>
                <pic:blipFill rotWithShape="1">
                  <a:blip r:embed="rId1">
                    <a:extLst>
                      <a:ext uri="{28A0092B-C50C-407E-A947-70E740481C1C}">
                        <a14:useLocalDpi xmlns:a14="http://schemas.microsoft.com/office/drawing/2010/main" val="0"/>
                      </a:ext>
                    </a:extLst>
                  </a:blip>
                  <a:srcRect b="78205"/>
                  <a:stretch>
                    <a:fillRect/>
                  </a:stretch>
                </pic:blipFill>
                <pic:spPr bwMode="auto">
                  <a:xfrm>
                    <a:off x="0" y="0"/>
                    <a:ext cx="7630795" cy="233362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pPr>
      <w:pStyle w:val="Antet"/>
    </w:pPr>
    <w:r>
      <w:rPr>
        <w:noProof/>
        <w:lang w:val="ro-RO" w:eastAsia="ro-RO"/>
      </w:rPr>
      <w:drawing>
        <wp:anchor distT="0" distB="0" distL="114300" distR="114300" simplePos="0" relativeHeight="251651072" behindDoc="1" locked="0" layoutInCell="1" allowOverlap="1" wp14:anchorId="3C523D17" wp14:editId="39FE6922">
          <wp:simplePos x="0" y="0"/>
          <wp:positionH relativeFrom="page">
            <wp:posOffset>85725</wp:posOffset>
          </wp:positionH>
          <wp:positionV relativeFrom="paragraph">
            <wp:posOffset>-933450</wp:posOffset>
          </wp:positionV>
          <wp:extent cx="7630795" cy="2333625"/>
          <wp:effectExtent l="0" t="0" r="8255" b="9525"/>
          <wp:wrapNone/>
          <wp:docPr id="313928401" name="Picture 3" descr="O imagine care conține text, captură de ecran,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0355" name="Picture 3" descr="O imagine care conține text, captură de ecran, proiectare&#10;&#10;Conținutul generat de inteligența artificială poate fi incorect."/>
                  <pic:cNvPicPr/>
                </pic:nvPicPr>
                <pic:blipFill rotWithShape="1">
                  <a:blip r:embed="rId1">
                    <a:extLst>
                      <a:ext uri="{28A0092B-C50C-407E-A947-70E740481C1C}">
                        <a14:useLocalDpi xmlns:a14="http://schemas.microsoft.com/office/drawing/2010/main" val="0"/>
                      </a:ext>
                    </a:extLst>
                  </a:blip>
                  <a:srcRect b="78205"/>
                  <a:stretch>
                    <a:fillRect/>
                  </a:stretch>
                </pic:blipFill>
                <pic:spPr bwMode="auto">
                  <a:xfrm>
                    <a:off x="0" y="0"/>
                    <a:ext cx="7630795" cy="233362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ABA" w:rsidRDefault="00A17ABA">
    <w:pPr>
      <w:pStyle w:val="Antet"/>
    </w:pPr>
    <w:r>
      <w:rPr>
        <w:noProof/>
        <w:lang w:val="ro-RO" w:eastAsia="ro-RO"/>
      </w:rPr>
      <w:drawing>
        <wp:anchor distT="0" distB="0" distL="114300" distR="114300" simplePos="0" relativeHeight="251645952" behindDoc="1" locked="0" layoutInCell="1" allowOverlap="1">
          <wp:simplePos x="0" y="0"/>
          <wp:positionH relativeFrom="page">
            <wp:align>left</wp:align>
          </wp:positionH>
          <wp:positionV relativeFrom="paragraph">
            <wp:posOffset>-476250</wp:posOffset>
          </wp:positionV>
          <wp:extent cx="7630795" cy="2333625"/>
          <wp:effectExtent l="0" t="0" r="8255" b="9525"/>
          <wp:wrapNone/>
          <wp:docPr id="313928404" name="Picture 3" descr="O imagine care conține text, captură de ecran,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0355" name="Picture 3" descr="O imagine care conține text, captură de ecran, proiectare&#10;&#10;Conținutul generat de inteligența artificială poate fi incorect."/>
                  <pic:cNvPicPr/>
                </pic:nvPicPr>
                <pic:blipFill rotWithShape="1">
                  <a:blip r:embed="rId1">
                    <a:extLst>
                      <a:ext uri="{28A0092B-C50C-407E-A947-70E740481C1C}">
                        <a14:useLocalDpi xmlns:a14="http://schemas.microsoft.com/office/drawing/2010/main" val="0"/>
                      </a:ext>
                    </a:extLst>
                  </a:blip>
                  <a:srcRect b="78205"/>
                  <a:stretch>
                    <a:fillRect/>
                  </a:stretch>
                </pic:blipFill>
                <pic:spPr bwMode="auto">
                  <a:xfrm>
                    <a:off x="0" y="0"/>
                    <a:ext cx="7630795" cy="233362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2ED2"/>
    <w:multiLevelType w:val="hybridMultilevel"/>
    <w:tmpl w:val="5A4CA8B4"/>
    <w:lvl w:ilvl="0" w:tplc="AE429D54">
      <w:start w:val="1"/>
      <w:numFmt w:val="decimal"/>
      <w:suff w:val="nothing"/>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EC259A"/>
    <w:multiLevelType w:val="hybridMultilevel"/>
    <w:tmpl w:val="428E9080"/>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6396832"/>
    <w:multiLevelType w:val="multilevel"/>
    <w:tmpl w:val="3CE6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10C10"/>
    <w:multiLevelType w:val="hybridMultilevel"/>
    <w:tmpl w:val="C3A8B18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BA726E3"/>
    <w:multiLevelType w:val="hybridMultilevel"/>
    <w:tmpl w:val="0096DC42"/>
    <w:lvl w:ilvl="0" w:tplc="1CBA631C">
      <w:start w:val="2"/>
      <w:numFmt w:val="bullet"/>
      <w:lvlText w:val=""/>
      <w:lvlJc w:val="left"/>
      <w:pPr>
        <w:ind w:left="928" w:hanging="360"/>
      </w:pPr>
      <w:rPr>
        <w:rFonts w:ascii="Symbol" w:eastAsia="Calibri" w:hAnsi="Symbol" w:cs="Times New Roman" w:hint="default"/>
        <w:color w:val="auto"/>
      </w:rPr>
    </w:lvl>
    <w:lvl w:ilvl="1" w:tplc="1CBA631C">
      <w:start w:val="2"/>
      <w:numFmt w:val="bullet"/>
      <w:lvlText w:val=""/>
      <w:lvlJc w:val="left"/>
      <w:pPr>
        <w:ind w:left="1648" w:hanging="360"/>
      </w:pPr>
      <w:rPr>
        <w:rFonts w:ascii="Symbol" w:eastAsia="Calibri" w:hAnsi="Symbol" w:cs="Times New Roman" w:hint="default"/>
        <w:color w:val="auto"/>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5" w15:restartNumberingAfterBreak="0">
    <w:nsid w:val="0EA91785"/>
    <w:multiLevelType w:val="hybridMultilevel"/>
    <w:tmpl w:val="64D6DDA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34306B"/>
    <w:multiLevelType w:val="hybridMultilevel"/>
    <w:tmpl w:val="6CA6B182"/>
    <w:lvl w:ilvl="0" w:tplc="0418000F">
      <w:start w:val="1"/>
      <w:numFmt w:val="decimal"/>
      <w:lvlText w:val="%1."/>
      <w:lvlJc w:val="left"/>
      <w:pPr>
        <w:ind w:left="720" w:hanging="360"/>
      </w:pPr>
    </w:lvl>
    <w:lvl w:ilvl="1" w:tplc="0418000B">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A1D13A4"/>
    <w:multiLevelType w:val="multilevel"/>
    <w:tmpl w:val="5F8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27CCD"/>
    <w:multiLevelType w:val="multilevel"/>
    <w:tmpl w:val="2374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80A5B"/>
    <w:multiLevelType w:val="hybridMultilevel"/>
    <w:tmpl w:val="FBE657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077FA0"/>
    <w:multiLevelType w:val="hybridMultilevel"/>
    <w:tmpl w:val="C002AE5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F174A7"/>
    <w:multiLevelType w:val="multilevel"/>
    <w:tmpl w:val="FC90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C41EA"/>
    <w:multiLevelType w:val="hybridMultilevel"/>
    <w:tmpl w:val="75F8303A"/>
    <w:lvl w:ilvl="0" w:tplc="9AE2460A">
      <w:start w:val="124"/>
      <w:numFmt w:val="decimal"/>
      <w:lvlText w:val="%1."/>
      <w:lvlJc w:val="left"/>
      <w:pPr>
        <w:ind w:left="780" w:hanging="42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5AB49E6"/>
    <w:multiLevelType w:val="hybridMultilevel"/>
    <w:tmpl w:val="F7CAC7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7F512D3"/>
    <w:multiLevelType w:val="hybridMultilevel"/>
    <w:tmpl w:val="A20E65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49B5BC5"/>
    <w:multiLevelType w:val="multilevel"/>
    <w:tmpl w:val="184C766A"/>
    <w:styleLink w:val="lista-eml"/>
    <w:lvl w:ilvl="0">
      <w:start w:val="1"/>
      <w:numFmt w:val="bullet"/>
      <w:lvlText w:val="●"/>
      <w:lvlJc w:val="left"/>
      <w:pPr>
        <w:ind w:left="720" w:hanging="360"/>
      </w:pPr>
      <w:rPr>
        <w:rFonts w:ascii="Times New Roman" w:eastAsia="Noto Sans Symbols" w:hAnsi="Times New Roman"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E00DFB"/>
    <w:multiLevelType w:val="hybridMultilevel"/>
    <w:tmpl w:val="94CA6D4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AE64D09"/>
    <w:multiLevelType w:val="hybridMultilevel"/>
    <w:tmpl w:val="8AF43208"/>
    <w:lvl w:ilvl="0" w:tplc="6930E03A">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9109CC"/>
    <w:multiLevelType w:val="hybridMultilevel"/>
    <w:tmpl w:val="964EB79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4EB3569"/>
    <w:multiLevelType w:val="hybridMultilevel"/>
    <w:tmpl w:val="2C44B288"/>
    <w:lvl w:ilvl="0" w:tplc="04180001">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4AB83C89"/>
    <w:multiLevelType w:val="hybridMultilevel"/>
    <w:tmpl w:val="6E5C30A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075D5C"/>
    <w:multiLevelType w:val="hybridMultilevel"/>
    <w:tmpl w:val="5DA86028"/>
    <w:lvl w:ilvl="0" w:tplc="F5B8167C">
      <w:start w:val="1"/>
      <w:numFmt w:val="decimal"/>
      <w:lvlText w:val="%1."/>
      <w:lvlJc w:val="left"/>
      <w:pPr>
        <w:ind w:left="1353" w:hanging="360"/>
      </w:pPr>
      <w:rPr>
        <w:rFonts w:ascii="Times New Roman" w:hAnsi="Times New Roman" w:cs="Times New Roman" w:hint="default"/>
        <w: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032612"/>
    <w:multiLevelType w:val="multilevel"/>
    <w:tmpl w:val="A242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1576EB"/>
    <w:multiLevelType w:val="hybridMultilevel"/>
    <w:tmpl w:val="F9F0F266"/>
    <w:lvl w:ilvl="0" w:tplc="D45424B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AF288C"/>
    <w:multiLevelType w:val="hybridMultilevel"/>
    <w:tmpl w:val="8CC041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FF4583E"/>
    <w:multiLevelType w:val="hybridMultilevel"/>
    <w:tmpl w:val="A796B9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46245FE"/>
    <w:multiLevelType w:val="multilevel"/>
    <w:tmpl w:val="ECBA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655A2B"/>
    <w:multiLevelType w:val="multilevel"/>
    <w:tmpl w:val="F4BC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F2B54"/>
    <w:multiLevelType w:val="multilevel"/>
    <w:tmpl w:val="E7EC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D761A5"/>
    <w:multiLevelType w:val="hybridMultilevel"/>
    <w:tmpl w:val="0BCAB0A0"/>
    <w:lvl w:ilvl="0" w:tplc="586469DC">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392046E"/>
    <w:multiLevelType w:val="multilevel"/>
    <w:tmpl w:val="39B2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3615A5"/>
    <w:multiLevelType w:val="hybridMultilevel"/>
    <w:tmpl w:val="1EE80738"/>
    <w:lvl w:ilvl="0" w:tplc="04180001">
      <w:start w:val="1"/>
      <w:numFmt w:val="bullet"/>
      <w:lvlText w:val=""/>
      <w:lvlJc w:val="left"/>
      <w:pPr>
        <w:ind w:left="360" w:hanging="360"/>
      </w:pPr>
      <w:rPr>
        <w:rFonts w:ascii="Symbol" w:hAnsi="Symbol"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15:restartNumberingAfterBreak="0">
    <w:nsid w:val="79697CB9"/>
    <w:multiLevelType w:val="multilevel"/>
    <w:tmpl w:val="19D0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E0805"/>
    <w:multiLevelType w:val="hybridMultilevel"/>
    <w:tmpl w:val="D8DA9AC4"/>
    <w:lvl w:ilvl="0" w:tplc="CA3610F0">
      <w:start w:val="1"/>
      <w:numFmt w:val="decimal"/>
      <w:lvlText w:val="%1."/>
      <w:lvlJc w:val="left"/>
      <w:pPr>
        <w:ind w:left="1800" w:hanging="360"/>
      </w:pPr>
      <w:rPr>
        <w:rFonts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B7C280C"/>
    <w:multiLevelType w:val="multilevel"/>
    <w:tmpl w:val="0556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24"/>
  </w:num>
  <w:num w:numId="4">
    <w:abstractNumId w:val="8"/>
  </w:num>
  <w:num w:numId="5">
    <w:abstractNumId w:val="10"/>
  </w:num>
  <w:num w:numId="6">
    <w:abstractNumId w:val="23"/>
  </w:num>
  <w:num w:numId="7">
    <w:abstractNumId w:val="17"/>
  </w:num>
  <w:num w:numId="8">
    <w:abstractNumId w:val="1"/>
  </w:num>
  <w:num w:numId="9">
    <w:abstractNumId w:val="14"/>
  </w:num>
  <w:num w:numId="10">
    <w:abstractNumId w:val="2"/>
  </w:num>
  <w:num w:numId="11">
    <w:abstractNumId w:val="30"/>
  </w:num>
  <w:num w:numId="12">
    <w:abstractNumId w:val="31"/>
  </w:num>
  <w:num w:numId="13">
    <w:abstractNumId w:val="20"/>
  </w:num>
  <w:num w:numId="14">
    <w:abstractNumId w:val="3"/>
  </w:num>
  <w:num w:numId="15">
    <w:abstractNumId w:val="5"/>
  </w:num>
  <w:num w:numId="16">
    <w:abstractNumId w:val="34"/>
  </w:num>
  <w:num w:numId="17">
    <w:abstractNumId w:val="11"/>
  </w:num>
  <w:num w:numId="18">
    <w:abstractNumId w:val="32"/>
  </w:num>
  <w:num w:numId="19">
    <w:abstractNumId w:val="19"/>
  </w:num>
  <w:num w:numId="20">
    <w:abstractNumId w:val="4"/>
  </w:num>
  <w:num w:numId="21">
    <w:abstractNumId w:val="27"/>
  </w:num>
  <w:num w:numId="22">
    <w:abstractNumId w:val="25"/>
  </w:num>
  <w:num w:numId="23">
    <w:abstractNumId w:val="9"/>
  </w:num>
  <w:num w:numId="24">
    <w:abstractNumId w:val="21"/>
  </w:num>
  <w:num w:numId="25">
    <w:abstractNumId w:val="29"/>
  </w:num>
  <w:num w:numId="26">
    <w:abstractNumId w:val="33"/>
  </w:num>
  <w:num w:numId="27">
    <w:abstractNumId w:val="28"/>
  </w:num>
  <w:num w:numId="28">
    <w:abstractNumId w:val="13"/>
  </w:num>
  <w:num w:numId="29">
    <w:abstractNumId w:val="0"/>
  </w:num>
  <w:num w:numId="30">
    <w:abstractNumId w:val="12"/>
  </w:num>
  <w:num w:numId="31">
    <w:abstractNumId w:val="6"/>
  </w:num>
  <w:num w:numId="32">
    <w:abstractNumId w:val="18"/>
  </w:num>
  <w:num w:numId="33">
    <w:abstractNumId w:val="26"/>
  </w:num>
  <w:num w:numId="34">
    <w:abstractNumId w:val="22"/>
  </w:num>
  <w:num w:numId="3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65"/>
    <w:rsid w:val="00030FAA"/>
    <w:rsid w:val="00033548"/>
    <w:rsid w:val="000442D2"/>
    <w:rsid w:val="00045811"/>
    <w:rsid w:val="000654B9"/>
    <w:rsid w:val="000737DF"/>
    <w:rsid w:val="00087914"/>
    <w:rsid w:val="00090471"/>
    <w:rsid w:val="000A4AC4"/>
    <w:rsid w:val="000D628C"/>
    <w:rsid w:val="000E7DFB"/>
    <w:rsid w:val="000F1D91"/>
    <w:rsid w:val="00134B29"/>
    <w:rsid w:val="001A6F65"/>
    <w:rsid w:val="001B0D06"/>
    <w:rsid w:val="001B7C35"/>
    <w:rsid w:val="001F60DB"/>
    <w:rsid w:val="002053B1"/>
    <w:rsid w:val="00215A90"/>
    <w:rsid w:val="00233457"/>
    <w:rsid w:val="00247F75"/>
    <w:rsid w:val="00265825"/>
    <w:rsid w:val="002814A5"/>
    <w:rsid w:val="00284A27"/>
    <w:rsid w:val="002874B1"/>
    <w:rsid w:val="002D675A"/>
    <w:rsid w:val="00304F10"/>
    <w:rsid w:val="00313CE3"/>
    <w:rsid w:val="00325147"/>
    <w:rsid w:val="00350839"/>
    <w:rsid w:val="00353986"/>
    <w:rsid w:val="00353DC7"/>
    <w:rsid w:val="0037394F"/>
    <w:rsid w:val="00394B88"/>
    <w:rsid w:val="003C24A9"/>
    <w:rsid w:val="003D087C"/>
    <w:rsid w:val="0040648C"/>
    <w:rsid w:val="0042638E"/>
    <w:rsid w:val="00427C26"/>
    <w:rsid w:val="004449CF"/>
    <w:rsid w:val="004767C8"/>
    <w:rsid w:val="00480BF1"/>
    <w:rsid w:val="004A5A98"/>
    <w:rsid w:val="004B6FC5"/>
    <w:rsid w:val="004D1395"/>
    <w:rsid w:val="00503EE7"/>
    <w:rsid w:val="005134D3"/>
    <w:rsid w:val="005561FC"/>
    <w:rsid w:val="00557BD1"/>
    <w:rsid w:val="005977A7"/>
    <w:rsid w:val="005A7B9A"/>
    <w:rsid w:val="005A7E4E"/>
    <w:rsid w:val="005D07C5"/>
    <w:rsid w:val="00621A73"/>
    <w:rsid w:val="00636791"/>
    <w:rsid w:val="006452FE"/>
    <w:rsid w:val="0065404F"/>
    <w:rsid w:val="00676223"/>
    <w:rsid w:val="006777A7"/>
    <w:rsid w:val="00687C36"/>
    <w:rsid w:val="006B29C4"/>
    <w:rsid w:val="006C7B9D"/>
    <w:rsid w:val="00705B51"/>
    <w:rsid w:val="00753DF0"/>
    <w:rsid w:val="00775A97"/>
    <w:rsid w:val="00787239"/>
    <w:rsid w:val="007B3A00"/>
    <w:rsid w:val="007D21EB"/>
    <w:rsid w:val="007E6B9D"/>
    <w:rsid w:val="00811078"/>
    <w:rsid w:val="00814615"/>
    <w:rsid w:val="00815F2D"/>
    <w:rsid w:val="00827BDA"/>
    <w:rsid w:val="00831128"/>
    <w:rsid w:val="0083534B"/>
    <w:rsid w:val="008360B5"/>
    <w:rsid w:val="00861576"/>
    <w:rsid w:val="0086376D"/>
    <w:rsid w:val="008731B2"/>
    <w:rsid w:val="008928EB"/>
    <w:rsid w:val="008F1EBF"/>
    <w:rsid w:val="00941306"/>
    <w:rsid w:val="009545CE"/>
    <w:rsid w:val="00973272"/>
    <w:rsid w:val="009F73B3"/>
    <w:rsid w:val="00A069EE"/>
    <w:rsid w:val="00A11348"/>
    <w:rsid w:val="00A17ABA"/>
    <w:rsid w:val="00A40417"/>
    <w:rsid w:val="00A52C75"/>
    <w:rsid w:val="00AA1192"/>
    <w:rsid w:val="00AC2FE8"/>
    <w:rsid w:val="00AD1025"/>
    <w:rsid w:val="00AD411D"/>
    <w:rsid w:val="00AD7CB9"/>
    <w:rsid w:val="00AF2CF3"/>
    <w:rsid w:val="00B1232F"/>
    <w:rsid w:val="00B12826"/>
    <w:rsid w:val="00B55503"/>
    <w:rsid w:val="00B66403"/>
    <w:rsid w:val="00B7502A"/>
    <w:rsid w:val="00B824C7"/>
    <w:rsid w:val="00BB46AA"/>
    <w:rsid w:val="00BF5655"/>
    <w:rsid w:val="00C1650B"/>
    <w:rsid w:val="00C459A9"/>
    <w:rsid w:val="00C859B5"/>
    <w:rsid w:val="00CE14AE"/>
    <w:rsid w:val="00CF03AD"/>
    <w:rsid w:val="00CF298E"/>
    <w:rsid w:val="00CF67F4"/>
    <w:rsid w:val="00D21C91"/>
    <w:rsid w:val="00D22990"/>
    <w:rsid w:val="00D53FC1"/>
    <w:rsid w:val="00D82CC3"/>
    <w:rsid w:val="00D86165"/>
    <w:rsid w:val="00D9524E"/>
    <w:rsid w:val="00D95F17"/>
    <w:rsid w:val="00D96B82"/>
    <w:rsid w:val="00DB4F12"/>
    <w:rsid w:val="00DC4A3F"/>
    <w:rsid w:val="00DE4CF2"/>
    <w:rsid w:val="00DF356A"/>
    <w:rsid w:val="00E4014B"/>
    <w:rsid w:val="00E71080"/>
    <w:rsid w:val="00E72F4B"/>
    <w:rsid w:val="00E94CA1"/>
    <w:rsid w:val="00EB0657"/>
    <w:rsid w:val="00ED6C4E"/>
    <w:rsid w:val="00EE48AE"/>
    <w:rsid w:val="00EF009F"/>
    <w:rsid w:val="00F31574"/>
    <w:rsid w:val="00F35402"/>
    <w:rsid w:val="00F36875"/>
    <w:rsid w:val="00F412B6"/>
    <w:rsid w:val="00F47EBA"/>
    <w:rsid w:val="00F51BD4"/>
    <w:rsid w:val="00F65A48"/>
    <w:rsid w:val="00F71E9F"/>
    <w:rsid w:val="00F87C69"/>
    <w:rsid w:val="00FB3DAB"/>
    <w:rsid w:val="00FC646A"/>
    <w:rsid w:val="00FC71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E9B269-F289-49EE-AD72-6F331650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990"/>
  </w:style>
  <w:style w:type="paragraph" w:styleId="Titlu2">
    <w:name w:val="heading 2"/>
    <w:basedOn w:val="Normal"/>
    <w:link w:val="Titlu2Caracter"/>
    <w:uiPriority w:val="9"/>
    <w:qFormat/>
    <w:rsid w:val="005561FC"/>
    <w:pPr>
      <w:spacing w:before="100" w:beforeAutospacing="1" w:after="100" w:afterAutospacing="1"/>
      <w:outlineLvl w:val="1"/>
    </w:pPr>
    <w:rPr>
      <w:rFonts w:ascii="Times New Roman" w:eastAsia="Times New Roman" w:hAnsi="Times New Roman" w:cs="Times New Roman"/>
      <w:b/>
      <w:bCs/>
      <w:kern w:val="0"/>
      <w:sz w:val="36"/>
      <w:szCs w:val="36"/>
      <w:lang w:val="ro-RO" w:eastAsia="ro-RO"/>
    </w:rPr>
  </w:style>
  <w:style w:type="paragraph" w:styleId="Titlu3">
    <w:name w:val="heading 3"/>
    <w:basedOn w:val="Normal"/>
    <w:next w:val="Normal"/>
    <w:link w:val="Titlu3Caracter"/>
    <w:uiPriority w:val="9"/>
    <w:semiHidden/>
    <w:unhideWhenUsed/>
    <w:qFormat/>
    <w:rsid w:val="00325147"/>
    <w:pPr>
      <w:keepNext/>
      <w:keepLines/>
      <w:spacing w:before="40"/>
      <w:outlineLvl w:val="2"/>
    </w:pPr>
    <w:rPr>
      <w:rFonts w:asciiTheme="majorHAnsi" w:eastAsiaTheme="majorEastAsia" w:hAnsiTheme="majorHAnsi" w:cstheme="majorBidi"/>
      <w:color w:val="1F3763"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lista-eml">
    <w:name w:val="lista-eml"/>
    <w:basedOn w:val="FrListare"/>
    <w:uiPriority w:val="99"/>
    <w:rsid w:val="00DF356A"/>
    <w:pPr>
      <w:numPr>
        <w:numId w:val="1"/>
      </w:numPr>
    </w:pPr>
  </w:style>
  <w:style w:type="paragraph" w:customStyle="1" w:styleId="Heading31">
    <w:name w:val="Heading 31"/>
    <w:autoRedefine/>
    <w:qFormat/>
    <w:rsid w:val="00DF356A"/>
    <w:pPr>
      <w:keepNext/>
      <w:suppressAutoHyphens/>
      <w:spacing w:before="396" w:after="283" w:line="440" w:lineRule="atLeast"/>
      <w:outlineLvl w:val="2"/>
    </w:pPr>
    <w:rPr>
      <w:rFonts w:ascii="Times New Roman" w:eastAsia="Helvetica Neue" w:hAnsi="Times New Roman" w:cs="Times New Roman"/>
      <w:b/>
      <w:color w:val="000000"/>
      <w:kern w:val="0"/>
      <w:szCs w:val="20"/>
      <w:u w:color="000000"/>
      <w:lang w:val="ro-RO"/>
    </w:rPr>
  </w:style>
  <w:style w:type="paragraph" w:styleId="Antet">
    <w:name w:val="header"/>
    <w:basedOn w:val="Normal"/>
    <w:link w:val="AntetCaracter"/>
    <w:uiPriority w:val="99"/>
    <w:unhideWhenUsed/>
    <w:rsid w:val="00D86165"/>
    <w:pPr>
      <w:tabs>
        <w:tab w:val="center" w:pos="4680"/>
        <w:tab w:val="right" w:pos="9360"/>
      </w:tabs>
    </w:pPr>
  </w:style>
  <w:style w:type="character" w:customStyle="1" w:styleId="AntetCaracter">
    <w:name w:val="Antet Caracter"/>
    <w:basedOn w:val="Fontdeparagrafimplicit"/>
    <w:link w:val="Antet"/>
    <w:uiPriority w:val="99"/>
    <w:rsid w:val="00D86165"/>
  </w:style>
  <w:style w:type="paragraph" w:styleId="Subsol">
    <w:name w:val="footer"/>
    <w:basedOn w:val="Normal"/>
    <w:link w:val="SubsolCaracter"/>
    <w:uiPriority w:val="99"/>
    <w:unhideWhenUsed/>
    <w:rsid w:val="00D86165"/>
    <w:pPr>
      <w:tabs>
        <w:tab w:val="center" w:pos="4680"/>
        <w:tab w:val="right" w:pos="9360"/>
      </w:tabs>
    </w:pPr>
  </w:style>
  <w:style w:type="character" w:customStyle="1" w:styleId="SubsolCaracter">
    <w:name w:val="Subsol Caracter"/>
    <w:basedOn w:val="Fontdeparagrafimplicit"/>
    <w:link w:val="Subsol"/>
    <w:uiPriority w:val="99"/>
    <w:rsid w:val="00D86165"/>
  </w:style>
  <w:style w:type="character" w:customStyle="1" w:styleId="Titlu2Caracter">
    <w:name w:val="Titlu 2 Caracter"/>
    <w:basedOn w:val="Fontdeparagrafimplicit"/>
    <w:link w:val="Titlu2"/>
    <w:uiPriority w:val="9"/>
    <w:rsid w:val="005561FC"/>
    <w:rPr>
      <w:rFonts w:ascii="Times New Roman" w:eastAsia="Times New Roman" w:hAnsi="Times New Roman" w:cs="Times New Roman"/>
      <w:b/>
      <w:bCs/>
      <w:kern w:val="0"/>
      <w:sz w:val="36"/>
      <w:szCs w:val="36"/>
      <w:lang w:val="ro-RO" w:eastAsia="ro-RO"/>
    </w:rPr>
  </w:style>
  <w:style w:type="table" w:styleId="Tabelgril">
    <w:name w:val="Table Grid"/>
    <w:basedOn w:val="TabelNormal"/>
    <w:uiPriority w:val="59"/>
    <w:rsid w:val="00556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5561FC"/>
    <w:pPr>
      <w:ind w:left="720"/>
      <w:contextualSpacing/>
    </w:pPr>
    <w:rPr>
      <w:rFonts w:ascii="Times New Roman" w:eastAsia="Times New Roman" w:hAnsi="Times New Roman" w:cs="Times New Roman"/>
      <w:kern w:val="0"/>
    </w:rPr>
  </w:style>
  <w:style w:type="paragraph" w:styleId="NormalWeb">
    <w:name w:val="Normal (Web)"/>
    <w:basedOn w:val="Normal"/>
    <w:uiPriority w:val="99"/>
    <w:unhideWhenUsed/>
    <w:rsid w:val="00247F75"/>
    <w:pPr>
      <w:spacing w:before="100" w:beforeAutospacing="1" w:after="100" w:afterAutospacing="1"/>
    </w:pPr>
    <w:rPr>
      <w:rFonts w:ascii="Times New Roman" w:eastAsia="Times New Roman" w:hAnsi="Times New Roman" w:cs="Times New Roman"/>
      <w:kern w:val="0"/>
      <w:lang w:val="ro-RO" w:eastAsia="ro-RO"/>
    </w:rPr>
  </w:style>
  <w:style w:type="character" w:styleId="Accentuat">
    <w:name w:val="Emphasis"/>
    <w:basedOn w:val="Fontdeparagrafimplicit"/>
    <w:uiPriority w:val="20"/>
    <w:qFormat/>
    <w:rsid w:val="00247F75"/>
    <w:rPr>
      <w:i/>
      <w:iCs/>
    </w:rPr>
  </w:style>
  <w:style w:type="character" w:styleId="Robust">
    <w:name w:val="Strong"/>
    <w:basedOn w:val="Fontdeparagrafimplicit"/>
    <w:uiPriority w:val="22"/>
    <w:qFormat/>
    <w:rsid w:val="00DC4A3F"/>
    <w:rPr>
      <w:b/>
      <w:bCs/>
    </w:rPr>
  </w:style>
  <w:style w:type="character" w:styleId="Hyperlink">
    <w:name w:val="Hyperlink"/>
    <w:basedOn w:val="Fontdeparagrafimplicit"/>
    <w:uiPriority w:val="99"/>
    <w:unhideWhenUsed/>
    <w:rsid w:val="00DC4A3F"/>
    <w:rPr>
      <w:color w:val="0000FF"/>
      <w:u w:val="single"/>
    </w:rPr>
  </w:style>
  <w:style w:type="paragraph" w:styleId="Frspaiere">
    <w:name w:val="No Spacing"/>
    <w:qFormat/>
    <w:rsid w:val="00DC4A3F"/>
  </w:style>
  <w:style w:type="character" w:customStyle="1" w:styleId="Titlu3Caracter">
    <w:name w:val="Titlu 3 Caracter"/>
    <w:basedOn w:val="Fontdeparagrafimplicit"/>
    <w:link w:val="Titlu3"/>
    <w:uiPriority w:val="9"/>
    <w:semiHidden/>
    <w:rsid w:val="00325147"/>
    <w:rPr>
      <w:rFonts w:asciiTheme="majorHAnsi" w:eastAsiaTheme="majorEastAsia" w:hAnsiTheme="majorHAnsi" w:cstheme="majorBidi"/>
      <w:color w:val="1F3763" w:themeColor="accent1" w:themeShade="7F"/>
    </w:rPr>
  </w:style>
  <w:style w:type="paragraph" w:styleId="Indentcorptext">
    <w:name w:val="Body Text Indent"/>
    <w:basedOn w:val="Normal"/>
    <w:link w:val="IndentcorptextCaracter"/>
    <w:semiHidden/>
    <w:rsid w:val="00CE14AE"/>
    <w:pPr>
      <w:ind w:left="720"/>
      <w:jc w:val="both"/>
    </w:pPr>
    <w:rPr>
      <w:rFonts w:ascii="Times New Roman" w:eastAsia="Times New Roman" w:hAnsi="Times New Roman" w:cs="Times New Roman"/>
      <w:kern w:val="0"/>
      <w:sz w:val="28"/>
      <w:szCs w:val="20"/>
      <w:lang w:val="ro-RO" w:eastAsia="ro-RO"/>
    </w:rPr>
  </w:style>
  <w:style w:type="character" w:customStyle="1" w:styleId="IndentcorptextCaracter">
    <w:name w:val="Indent corp text Caracter"/>
    <w:basedOn w:val="Fontdeparagrafimplicit"/>
    <w:link w:val="Indentcorptext"/>
    <w:semiHidden/>
    <w:rsid w:val="00CE14AE"/>
    <w:rPr>
      <w:rFonts w:ascii="Times New Roman" w:eastAsia="Times New Roman" w:hAnsi="Times New Roman" w:cs="Times New Roman"/>
      <w:kern w:val="0"/>
      <w:sz w:val="28"/>
      <w:szCs w:val="20"/>
      <w:lang w:val="ro-RO" w:eastAsia="ro-RO"/>
    </w:rPr>
  </w:style>
  <w:style w:type="character" w:customStyle="1" w:styleId="FontStyle14">
    <w:name w:val="Font Style14"/>
    <w:rsid w:val="00087914"/>
    <w:rPr>
      <w:rFonts w:ascii="Times New Roman" w:hAnsi="Times New Roman" w:cs="Times New Roman"/>
      <w:b/>
      <w:bCs/>
      <w:sz w:val="22"/>
      <w:szCs w:val="22"/>
    </w:rPr>
  </w:style>
  <w:style w:type="character" w:customStyle="1" w:styleId="Bodytext2">
    <w:name w:val="Body text (2)"/>
    <w:basedOn w:val="Fontdeparagrafimplicit"/>
    <w:rsid w:val="00FC71F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style>
  <w:style w:type="character" w:customStyle="1" w:styleId="sden">
    <w:name w:val="s_den"/>
    <w:basedOn w:val="Fontdeparagrafimplicit"/>
    <w:rsid w:val="00233457"/>
  </w:style>
  <w:style w:type="character" w:customStyle="1" w:styleId="shdr">
    <w:name w:val="s_hdr"/>
    <w:basedOn w:val="Fontdeparagrafimplicit"/>
    <w:rsid w:val="00233457"/>
  </w:style>
  <w:style w:type="character" w:customStyle="1" w:styleId="font0">
    <w:name w:val="font0"/>
    <w:basedOn w:val="Fontdeparagrafimplicit"/>
    <w:rsid w:val="005977A7"/>
  </w:style>
  <w:style w:type="paragraph" w:styleId="TextnBalon">
    <w:name w:val="Balloon Text"/>
    <w:basedOn w:val="Normal"/>
    <w:link w:val="TextnBalonCaracter"/>
    <w:uiPriority w:val="99"/>
    <w:semiHidden/>
    <w:unhideWhenUsed/>
    <w:rsid w:val="00265825"/>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658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44477">
      <w:bodyDiv w:val="1"/>
      <w:marLeft w:val="0"/>
      <w:marRight w:val="0"/>
      <w:marTop w:val="0"/>
      <w:marBottom w:val="0"/>
      <w:divBdr>
        <w:top w:val="none" w:sz="0" w:space="0" w:color="auto"/>
        <w:left w:val="none" w:sz="0" w:space="0" w:color="auto"/>
        <w:bottom w:val="none" w:sz="0" w:space="0" w:color="auto"/>
        <w:right w:val="none" w:sz="0" w:space="0" w:color="auto"/>
      </w:divBdr>
    </w:div>
    <w:div w:id="224879248">
      <w:bodyDiv w:val="1"/>
      <w:marLeft w:val="0"/>
      <w:marRight w:val="0"/>
      <w:marTop w:val="0"/>
      <w:marBottom w:val="0"/>
      <w:divBdr>
        <w:top w:val="none" w:sz="0" w:space="0" w:color="auto"/>
        <w:left w:val="none" w:sz="0" w:space="0" w:color="auto"/>
        <w:bottom w:val="none" w:sz="0" w:space="0" w:color="auto"/>
        <w:right w:val="none" w:sz="0" w:space="0" w:color="auto"/>
      </w:divBdr>
    </w:div>
    <w:div w:id="228729640">
      <w:bodyDiv w:val="1"/>
      <w:marLeft w:val="0"/>
      <w:marRight w:val="0"/>
      <w:marTop w:val="0"/>
      <w:marBottom w:val="0"/>
      <w:divBdr>
        <w:top w:val="none" w:sz="0" w:space="0" w:color="auto"/>
        <w:left w:val="none" w:sz="0" w:space="0" w:color="auto"/>
        <w:bottom w:val="none" w:sz="0" w:space="0" w:color="auto"/>
        <w:right w:val="none" w:sz="0" w:space="0" w:color="auto"/>
      </w:divBdr>
    </w:div>
    <w:div w:id="314530966">
      <w:bodyDiv w:val="1"/>
      <w:marLeft w:val="0"/>
      <w:marRight w:val="0"/>
      <w:marTop w:val="0"/>
      <w:marBottom w:val="0"/>
      <w:divBdr>
        <w:top w:val="none" w:sz="0" w:space="0" w:color="auto"/>
        <w:left w:val="none" w:sz="0" w:space="0" w:color="auto"/>
        <w:bottom w:val="none" w:sz="0" w:space="0" w:color="auto"/>
        <w:right w:val="none" w:sz="0" w:space="0" w:color="auto"/>
      </w:divBdr>
    </w:div>
    <w:div w:id="373115227">
      <w:bodyDiv w:val="1"/>
      <w:marLeft w:val="0"/>
      <w:marRight w:val="0"/>
      <w:marTop w:val="0"/>
      <w:marBottom w:val="0"/>
      <w:divBdr>
        <w:top w:val="none" w:sz="0" w:space="0" w:color="auto"/>
        <w:left w:val="none" w:sz="0" w:space="0" w:color="auto"/>
        <w:bottom w:val="none" w:sz="0" w:space="0" w:color="auto"/>
        <w:right w:val="none" w:sz="0" w:space="0" w:color="auto"/>
      </w:divBdr>
    </w:div>
    <w:div w:id="519469415">
      <w:bodyDiv w:val="1"/>
      <w:marLeft w:val="0"/>
      <w:marRight w:val="0"/>
      <w:marTop w:val="0"/>
      <w:marBottom w:val="0"/>
      <w:divBdr>
        <w:top w:val="none" w:sz="0" w:space="0" w:color="auto"/>
        <w:left w:val="none" w:sz="0" w:space="0" w:color="auto"/>
        <w:bottom w:val="none" w:sz="0" w:space="0" w:color="auto"/>
        <w:right w:val="none" w:sz="0" w:space="0" w:color="auto"/>
      </w:divBdr>
    </w:div>
    <w:div w:id="613095902">
      <w:bodyDiv w:val="1"/>
      <w:marLeft w:val="0"/>
      <w:marRight w:val="0"/>
      <w:marTop w:val="0"/>
      <w:marBottom w:val="0"/>
      <w:divBdr>
        <w:top w:val="none" w:sz="0" w:space="0" w:color="auto"/>
        <w:left w:val="none" w:sz="0" w:space="0" w:color="auto"/>
        <w:bottom w:val="none" w:sz="0" w:space="0" w:color="auto"/>
        <w:right w:val="none" w:sz="0" w:space="0" w:color="auto"/>
      </w:divBdr>
    </w:div>
    <w:div w:id="777025060">
      <w:bodyDiv w:val="1"/>
      <w:marLeft w:val="0"/>
      <w:marRight w:val="0"/>
      <w:marTop w:val="0"/>
      <w:marBottom w:val="0"/>
      <w:divBdr>
        <w:top w:val="none" w:sz="0" w:space="0" w:color="auto"/>
        <w:left w:val="none" w:sz="0" w:space="0" w:color="auto"/>
        <w:bottom w:val="none" w:sz="0" w:space="0" w:color="auto"/>
        <w:right w:val="none" w:sz="0" w:space="0" w:color="auto"/>
      </w:divBdr>
    </w:div>
    <w:div w:id="811675392">
      <w:bodyDiv w:val="1"/>
      <w:marLeft w:val="0"/>
      <w:marRight w:val="0"/>
      <w:marTop w:val="0"/>
      <w:marBottom w:val="0"/>
      <w:divBdr>
        <w:top w:val="none" w:sz="0" w:space="0" w:color="auto"/>
        <w:left w:val="none" w:sz="0" w:space="0" w:color="auto"/>
        <w:bottom w:val="none" w:sz="0" w:space="0" w:color="auto"/>
        <w:right w:val="none" w:sz="0" w:space="0" w:color="auto"/>
      </w:divBdr>
    </w:div>
    <w:div w:id="851264429">
      <w:bodyDiv w:val="1"/>
      <w:marLeft w:val="0"/>
      <w:marRight w:val="0"/>
      <w:marTop w:val="0"/>
      <w:marBottom w:val="0"/>
      <w:divBdr>
        <w:top w:val="none" w:sz="0" w:space="0" w:color="auto"/>
        <w:left w:val="none" w:sz="0" w:space="0" w:color="auto"/>
        <w:bottom w:val="none" w:sz="0" w:space="0" w:color="auto"/>
        <w:right w:val="none" w:sz="0" w:space="0" w:color="auto"/>
      </w:divBdr>
    </w:div>
    <w:div w:id="1188371954">
      <w:bodyDiv w:val="1"/>
      <w:marLeft w:val="0"/>
      <w:marRight w:val="0"/>
      <w:marTop w:val="0"/>
      <w:marBottom w:val="0"/>
      <w:divBdr>
        <w:top w:val="none" w:sz="0" w:space="0" w:color="auto"/>
        <w:left w:val="none" w:sz="0" w:space="0" w:color="auto"/>
        <w:bottom w:val="none" w:sz="0" w:space="0" w:color="auto"/>
        <w:right w:val="none" w:sz="0" w:space="0" w:color="auto"/>
      </w:divBdr>
    </w:div>
    <w:div w:id="1363170910">
      <w:bodyDiv w:val="1"/>
      <w:marLeft w:val="0"/>
      <w:marRight w:val="0"/>
      <w:marTop w:val="0"/>
      <w:marBottom w:val="0"/>
      <w:divBdr>
        <w:top w:val="none" w:sz="0" w:space="0" w:color="auto"/>
        <w:left w:val="none" w:sz="0" w:space="0" w:color="auto"/>
        <w:bottom w:val="none" w:sz="0" w:space="0" w:color="auto"/>
        <w:right w:val="none" w:sz="0" w:space="0" w:color="auto"/>
      </w:divBdr>
    </w:div>
    <w:div w:id="1477911718">
      <w:bodyDiv w:val="1"/>
      <w:marLeft w:val="0"/>
      <w:marRight w:val="0"/>
      <w:marTop w:val="0"/>
      <w:marBottom w:val="0"/>
      <w:divBdr>
        <w:top w:val="none" w:sz="0" w:space="0" w:color="auto"/>
        <w:left w:val="none" w:sz="0" w:space="0" w:color="auto"/>
        <w:bottom w:val="none" w:sz="0" w:space="0" w:color="auto"/>
        <w:right w:val="none" w:sz="0" w:space="0" w:color="auto"/>
      </w:divBdr>
    </w:div>
    <w:div w:id="1677073512">
      <w:bodyDiv w:val="1"/>
      <w:marLeft w:val="0"/>
      <w:marRight w:val="0"/>
      <w:marTop w:val="0"/>
      <w:marBottom w:val="0"/>
      <w:divBdr>
        <w:top w:val="none" w:sz="0" w:space="0" w:color="auto"/>
        <w:left w:val="none" w:sz="0" w:space="0" w:color="auto"/>
        <w:bottom w:val="none" w:sz="0" w:space="0" w:color="auto"/>
        <w:right w:val="none" w:sz="0" w:space="0" w:color="auto"/>
      </w:divBdr>
    </w:div>
    <w:div w:id="188910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ps2.ro/index.php/consiliul-local/hotarari/2022/hotararea-nr-311-din-2022" TargetMode="External"/><Relationship Id="rId21" Type="http://schemas.openxmlformats.org/officeDocument/2006/relationships/hyperlink" Target="https://legislatie.just.ro/Public/DetaliiDocumentAfis/249731" TargetMode="External"/><Relationship Id="rId42" Type="http://schemas.openxmlformats.org/officeDocument/2006/relationships/hyperlink" Target="https://www.impozitelocale2.ro/nivel/HCGMB-362-2024.pdf" TargetMode="External"/><Relationship Id="rId47" Type="http://schemas.openxmlformats.org/officeDocument/2006/relationships/hyperlink" Target="https://www.impozitelocale2.ro/nivel/HCGMB_219.pdf" TargetMode="External"/><Relationship Id="rId63" Type="http://schemas.openxmlformats.org/officeDocument/2006/relationships/hyperlink" Target="https://legislatie.just.ro/Public/DetaliiDocumentAfis/230129" TargetMode="External"/><Relationship Id="rId68" Type="http://schemas.openxmlformats.org/officeDocument/2006/relationships/hyperlink" Target="https://legislatie.just.ro/Public/DetaliiDocumentAfis/269811" TargetMode="External"/><Relationship Id="rId16" Type="http://schemas.openxmlformats.org/officeDocument/2006/relationships/hyperlink" Target="https://legislatie.just.ro/Public/DetaliiDocumentAfis/63482" TargetMode="External"/><Relationship Id="rId11" Type="http://schemas.openxmlformats.org/officeDocument/2006/relationships/hyperlink" Target="http://acteinterne.pmb.ro/legis/acteinterne/acte_int/afisint.php?f=25795" TargetMode="External"/><Relationship Id="rId24" Type="http://schemas.openxmlformats.org/officeDocument/2006/relationships/hyperlink" Target="https://cl.ps2.ro/index.php/consiliul-local/hotarari/2021/hotararea-nr-362" TargetMode="External"/><Relationship Id="rId32" Type="http://schemas.openxmlformats.org/officeDocument/2006/relationships/hyperlink" Target="https://cl.ps2.ro/Modific%C4%83/completeaz%C4%83%20HCL%20S2%20nr.%20370/2022" TargetMode="External"/><Relationship Id="rId37" Type="http://schemas.openxmlformats.org/officeDocument/2006/relationships/hyperlink" Target="https://www.impozitelocale2.ro/nivel/H435-2025.pdf" TargetMode="External"/><Relationship Id="rId40" Type="http://schemas.openxmlformats.org/officeDocument/2006/relationships/hyperlink" Target="https://www.impozitelocale2.ro/nivel/HCGMB-514-2025.pdf" TargetMode="External"/><Relationship Id="rId45" Type="http://schemas.openxmlformats.org/officeDocument/2006/relationships/hyperlink" Target="https://www.impozitelocale2.ro/nivel/HCGMB-108-2023.pdf" TargetMode="External"/><Relationship Id="rId53" Type="http://schemas.openxmlformats.org/officeDocument/2006/relationships/hyperlink" Target="https://www.impozitelocale2.ro/nivel/HCGMB_105-27042021.pdf" TargetMode="External"/><Relationship Id="rId58" Type="http://schemas.openxmlformats.org/officeDocument/2006/relationships/hyperlink" Target="https://www.impozitelocale2.ro/nivel/HCGMB-724-2019.pdf" TargetMode="External"/><Relationship Id="rId66" Type="http://schemas.openxmlformats.org/officeDocument/2006/relationships/hyperlink" Target="https://legislatie.just.ro/Public/DetaliiDocumentAfis/280598"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legislatie.just.ro/Public/DetaliiDocumentAfis/240117" TargetMode="External"/><Relationship Id="rId19" Type="http://schemas.openxmlformats.org/officeDocument/2006/relationships/hyperlink" Target="https://legislatie.just.ro/Public/DetaliiDocumentAfis/41571" TargetMode="External"/><Relationship Id="rId14" Type="http://schemas.openxmlformats.org/officeDocument/2006/relationships/hyperlink" Target="https://legislatie.just.ro/Public/DetaliiDocumentAfis/31413" TargetMode="External"/><Relationship Id="rId22" Type="http://schemas.openxmlformats.org/officeDocument/2006/relationships/hyperlink" Target="http://legislatie.just.ro/Public/DetaliiDocumentAfis/198167" TargetMode="External"/><Relationship Id="rId27" Type="http://schemas.openxmlformats.org/officeDocument/2006/relationships/hyperlink" Target="https://cl.ps2.ro/index.php/consiliul-local/hotarari/2020/hotararea-nr-013" TargetMode="External"/><Relationship Id="rId30" Type="http://schemas.openxmlformats.org/officeDocument/2006/relationships/hyperlink" Target="https://cl.ps2.ro/index.php/consiliul-local/hotarari/2023/hotararea-nr-018-din-2023" TargetMode="External"/><Relationship Id="rId35" Type="http://schemas.openxmlformats.org/officeDocument/2006/relationships/hyperlink" Target="https://cl.ps2.ro/index.php/consiliul-local/hotarari/2019/hotararea-nr-301" TargetMode="External"/><Relationship Id="rId43" Type="http://schemas.openxmlformats.org/officeDocument/2006/relationships/hyperlink" Target="https://www.impozitelocale2.ro/nivel/HCGMB-402-2023.pdf" TargetMode="External"/><Relationship Id="rId48" Type="http://schemas.openxmlformats.org/officeDocument/2006/relationships/hyperlink" Target="https://www.impozitelocale2.ro/nivel/Nota%20indreptare%20materiala%20pt%20HCGMB%20105.pdf" TargetMode="External"/><Relationship Id="rId56" Type="http://schemas.openxmlformats.org/officeDocument/2006/relationships/hyperlink" Target="https://www.impozitelocale2.ro/nivel/HCGMB_390_2020.pdf" TargetMode="External"/><Relationship Id="rId64" Type="http://schemas.openxmlformats.org/officeDocument/2006/relationships/hyperlink" Target="https://legislatie.just.ro/Public/DetaliiDocumentAfis/109117" TargetMode="External"/><Relationship Id="rId69" Type="http://schemas.openxmlformats.org/officeDocument/2006/relationships/hyperlink" Target="https://mfinante.gov.ro/documents/35673/222265/circulara4_18052020.pdf"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impozitelocale2.ro/nivel/HCGMB-338-2021.pdf" TargetMode="External"/><Relationship Id="rId72" Type="http://schemas.openxmlformats.org/officeDocument/2006/relationships/hyperlink" Target="mailto:infopublice@ps2.ro"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acteinterne.pmb.ro/legis/acteinterne/acte_int/afisint.php?f=26123" TargetMode="External"/><Relationship Id="rId17" Type="http://schemas.openxmlformats.org/officeDocument/2006/relationships/hyperlink" Target="https://cl.ps2.ro/index.php/consiliul-local/hotarari/2022/hotararea-nr-386-din-2022" TargetMode="External"/><Relationship Id="rId25" Type="http://schemas.openxmlformats.org/officeDocument/2006/relationships/hyperlink" Target="https://cl.ps2.ro/index.php/consiliul-local/hotarari/2021/hotararea-nr-307" TargetMode="External"/><Relationship Id="rId33" Type="http://schemas.openxmlformats.org/officeDocument/2006/relationships/hyperlink" Target="https://legislatie.just.ro/Public/DetaliiDocument/78673" TargetMode="External"/><Relationship Id="rId38" Type="http://schemas.openxmlformats.org/officeDocument/2006/relationships/hyperlink" Target="https://www.impozitelocale2.ro/nivel/Nota%20indreptare%20materiala%20din%20HCGMB%20nr.%20514_23.12.2025.pdf" TargetMode="External"/><Relationship Id="rId46" Type="http://schemas.openxmlformats.org/officeDocument/2006/relationships/hyperlink" Target="https://www.impozitelocale2.ro/nivel/HCGMB-658-2022.pdf" TargetMode="External"/><Relationship Id="rId59" Type="http://schemas.openxmlformats.org/officeDocument/2006/relationships/hyperlink" Target="https://www.impozitelocale2.ro/nivel/HCGMB-723-18122019.pdf" TargetMode="External"/><Relationship Id="rId67" Type="http://schemas.openxmlformats.org/officeDocument/2006/relationships/hyperlink" Target="https://legislatie.just.ro/Public/DetaliiDocumentAfis/280598" TargetMode="External"/><Relationship Id="rId20" Type="http://schemas.openxmlformats.org/officeDocument/2006/relationships/hyperlink" Target="https://legislatie.just.ro/Public/DetaliiDocumentAfis/262652" TargetMode="External"/><Relationship Id="rId41" Type="http://schemas.openxmlformats.org/officeDocument/2006/relationships/hyperlink" Target="https://www.impozitelocale2.ro/nivel/HCGMB-356-2024.pdf" TargetMode="External"/><Relationship Id="rId54" Type="http://schemas.openxmlformats.org/officeDocument/2006/relationships/hyperlink" Target="https://www.impozitelocale2.ro/nivel/HCGMB-107-27042021.pdf" TargetMode="External"/><Relationship Id="rId62" Type="http://schemas.openxmlformats.org/officeDocument/2006/relationships/hyperlink" Target="http://legislatie.just.ro/Public/DetaliiDocumentAfis/228244" TargetMode="External"/><Relationship Id="rId70" Type="http://schemas.openxmlformats.org/officeDocument/2006/relationships/hyperlink" Target="mailto:infopublice@ps2.ro"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gislatie.just.ro/Public/DetaliiDocumentAfis/41571" TargetMode="External"/><Relationship Id="rId23" Type="http://schemas.openxmlformats.org/officeDocument/2006/relationships/hyperlink" Target="https://cl.ps2.ro/index.php/consiliul-local/hotarari/2018/hotarare-390" TargetMode="External"/><Relationship Id="rId28" Type="http://schemas.openxmlformats.org/officeDocument/2006/relationships/hyperlink" Target="https://cl.ps2.ro/index.php/consiliul-local/hotarari/2022/hotararea-nr-251-din-2022" TargetMode="External"/><Relationship Id="rId36" Type="http://schemas.openxmlformats.org/officeDocument/2006/relationships/hyperlink" Target="https://cl.ps2.ro/index.php/consiliul-local/hotarari/2025-hcl/hotararea-nr-339-din-2025" TargetMode="External"/><Relationship Id="rId49" Type="http://schemas.openxmlformats.org/officeDocument/2006/relationships/hyperlink" Target="https://www.impozitelocale2.ro/nivel/HCGMB_24-31012022.pdf" TargetMode="External"/><Relationship Id="rId57" Type="http://schemas.openxmlformats.org/officeDocument/2006/relationships/hyperlink" Target="https://www.impozitelocale2.ro/nivel/HCGMB-139-30042020.pdf" TargetMode="External"/><Relationship Id="rId10" Type="http://schemas.openxmlformats.org/officeDocument/2006/relationships/endnotes" Target="endnotes.xml"/><Relationship Id="rId31" Type="http://schemas.openxmlformats.org/officeDocument/2006/relationships/hyperlink" Target="https://cl.ps2.ro/index.php/consiliul-local/hotarari/2019/hotararea-nr-278" TargetMode="External"/><Relationship Id="rId44" Type="http://schemas.openxmlformats.org/officeDocument/2006/relationships/hyperlink" Target="https://www.impozitelocale2.ro/nivel/HCGMB-350-2023.pdf" TargetMode="External"/><Relationship Id="rId52" Type="http://schemas.openxmlformats.org/officeDocument/2006/relationships/hyperlink" Target="https://www.impozitelocale2.ro/nivel/HCGMB_105-27042021.pdf" TargetMode="External"/><Relationship Id="rId60" Type="http://schemas.openxmlformats.org/officeDocument/2006/relationships/hyperlink" Target="https://www.impozitelocale2.ro/nivel/HCGMB-244-2019.pdf" TargetMode="External"/><Relationship Id="rId65" Type="http://schemas.openxmlformats.org/officeDocument/2006/relationships/hyperlink" Target="https://legislatie.just.ro/Public/DetaliiDocumentAfis/255196"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egislatie.just.ro/Public/DetaliiDocumentAfis/31413" TargetMode="External"/><Relationship Id="rId18" Type="http://schemas.openxmlformats.org/officeDocument/2006/relationships/hyperlink" Target="https://legislatie.just.ro/Public/DetaliiDocumentAfis/31413" TargetMode="External"/><Relationship Id="rId39" Type="http://schemas.openxmlformats.org/officeDocument/2006/relationships/hyperlink" Target="https://www.impozitelocale2.ro/nivel/HCGMB-516-2025.pdf" TargetMode="External"/><Relationship Id="rId34" Type="http://schemas.openxmlformats.org/officeDocument/2006/relationships/hyperlink" Target="https://cl.ps2.ro/index.php/consiliul-local/hotarari/2025-hcl/hotararea-nr-134-din-2025" TargetMode="External"/><Relationship Id="rId50" Type="http://schemas.openxmlformats.org/officeDocument/2006/relationships/hyperlink" Target="https://www.impozitelocale2.ro/nivel/HCGMB_417-09122021.pdf" TargetMode="External"/><Relationship Id="rId55" Type="http://schemas.openxmlformats.org/officeDocument/2006/relationships/hyperlink" Target="https://www.impozitelocale2.ro/nivel/HCGMB-432-28-12-2020-completare-139.pdf"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mailto:infopublice@ps2.ro" TargetMode="External"/><Relationship Id="rId2" Type="http://schemas.openxmlformats.org/officeDocument/2006/relationships/customXml" Target="../customXml/item2.xml"/><Relationship Id="rId29" Type="http://schemas.openxmlformats.org/officeDocument/2006/relationships/hyperlink" Target="https://cl.ps2.ro/index.php/consiliul-local/hotarari/2022/hotararea-nr-415-din-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A769E6101D9149A0CC88366209A8C3" ma:contentTypeVersion="5" ma:contentTypeDescription="Create a new document." ma:contentTypeScope="" ma:versionID="499d09881c045740cbba4a97bc77ef50">
  <xsd:schema xmlns:xsd="http://www.w3.org/2001/XMLSchema" xmlns:xs="http://www.w3.org/2001/XMLSchema" xmlns:p="http://schemas.microsoft.com/office/2006/metadata/properties" xmlns:ns2="a14eab36-3e83-45ee-8567-d73bb2a13b98" targetNamespace="http://schemas.microsoft.com/office/2006/metadata/properties" ma:root="true" ma:fieldsID="b8ac97468805868e04a9cdd2393db305" ns2:_="">
    <xsd:import namespace="a14eab36-3e83-45ee-8567-d73bb2a13b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eab36-3e83-45ee-8567-d73bb2a13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3E655-B336-42B8-9B4D-E7048C507929}">
  <ds:schemaRefs>
    <ds:schemaRef ds:uri="http://schemas.microsoft.com/sharepoint/v3/contenttype/forms"/>
  </ds:schemaRefs>
</ds:datastoreItem>
</file>

<file path=customXml/itemProps2.xml><?xml version="1.0" encoding="utf-8"?>
<ds:datastoreItem xmlns:ds="http://schemas.openxmlformats.org/officeDocument/2006/customXml" ds:itemID="{77295A2A-069A-45B5-9375-1452DF0C9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eab36-3e83-45ee-8567-d73bb2a13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88B288-6E00-4318-8727-0D4B187FAF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6D4E4E-4E81-4B3B-BC82-0AE888C2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122</Pages>
  <Words>45493</Words>
  <Characters>263860</Characters>
  <Application>Microsoft Office Word</Application>
  <DocSecurity>0</DocSecurity>
  <Lines>2198</Lines>
  <Paragraphs>617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Carla Bargan</cp:lastModifiedBy>
  <cp:revision>58</cp:revision>
  <cp:lastPrinted>2026-03-06T08:57:00Z</cp:lastPrinted>
  <dcterms:created xsi:type="dcterms:W3CDTF">2026-02-02T07:24:00Z</dcterms:created>
  <dcterms:modified xsi:type="dcterms:W3CDTF">2026-03-06T08:58:00Z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0x0101004AA769E6101D9149A0CC88366209A8C3</vt:lpwstr>
  </property>
</Properties>
</file>